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40" w:lineRule="auto"/>
        <w:jc w:val="right"/>
        <w:rPr>
          <w:rFonts w:ascii="Times New Roman" w:cs="Times New Roman" w:eastAsia="Times New Roman" w:hAnsi="Times New Roman"/>
          <w:sz w:val="24"/>
          <w:szCs w:val="24"/>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3075"/>
        <w:tblGridChange w:id="0">
          <w:tblGrid>
            <w:gridCol w:w="5925"/>
            <w:gridCol w:w="307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sz w:val="28"/>
                <w:szCs w:val="28"/>
              </w:rPr>
            </w:pPr>
            <w:r w:rsidDel="00000000" w:rsidR="00000000" w:rsidRPr="00000000">
              <w:rPr>
                <w:rFonts w:ascii="Fira Sans" w:cs="Fira Sans" w:eastAsia="Fira Sans" w:hAnsi="Fira Sans"/>
                <w:b w:val="1"/>
                <w:sz w:val="28"/>
                <w:szCs w:val="28"/>
                <w:rtl w:val="0"/>
              </w:rPr>
              <w:t xml:space="preserve">Tecnicatura Universitaria en Programación</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sz w:val="28"/>
                <w:szCs w:val="28"/>
              </w:rPr>
            </w:pPr>
            <w:r w:rsidDel="00000000" w:rsidR="00000000" w:rsidRPr="00000000">
              <w:rPr>
                <w:rFonts w:ascii="Fira Sans" w:cs="Fira Sans" w:eastAsia="Fira Sans" w:hAnsi="Fira Sans"/>
                <w:b w:val="1"/>
                <w:sz w:val="28"/>
                <w:szCs w:val="28"/>
                <w:rtl w:val="0"/>
              </w:rPr>
              <w:t xml:space="preserve">Laboratorio de Computación III</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5">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75460" cy="5782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5460" cy="5782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200" w:line="240" w:lineRule="auto"/>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Fira Sans" w:cs="Fira Sans" w:eastAsia="Fira Sans" w:hAnsi="Fira Sans"/>
          <w:b w:val="1"/>
          <w:sz w:val="28"/>
          <w:szCs w:val="28"/>
        </w:rPr>
      </w:pPr>
      <w:r w:rsidDel="00000000" w:rsidR="00000000" w:rsidRPr="00000000">
        <w:rPr>
          <w:rFonts w:ascii="Fira Sans" w:cs="Fira Sans" w:eastAsia="Fira Sans" w:hAnsi="Fira Sans"/>
          <w:b w:val="1"/>
          <w:sz w:val="28"/>
          <w:szCs w:val="28"/>
          <w:rtl w:val="0"/>
        </w:rPr>
        <w:t xml:space="preserve">Actividad 1.2</w:t>
      </w:r>
    </w:p>
    <w:p w:rsidR="00000000" w:rsidDel="00000000" w:rsidP="00000000" w:rsidRDefault="00000000" w:rsidRPr="00000000" w14:paraId="00000008">
      <w:pPr>
        <w:spacing w:line="360" w:lineRule="auto"/>
        <w:jc w:val="both"/>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09">
      <w:pPr>
        <w:spacing w:line="360" w:lineRule="auto"/>
        <w:jc w:val="both"/>
        <w:rPr>
          <w:rFonts w:ascii="Roboto" w:cs="Roboto" w:eastAsia="Roboto" w:hAnsi="Roboto"/>
        </w:rPr>
      </w:pPr>
      <w:r w:rsidDel="00000000" w:rsidR="00000000" w:rsidRPr="00000000">
        <w:rPr>
          <w:rFonts w:ascii="Roboto" w:cs="Roboto" w:eastAsia="Roboto" w:hAnsi="Roboto"/>
          <w:rtl w:val="0"/>
        </w:rPr>
        <w:t xml:space="preserve">Formar grupos de trabajo de tres y hasta cinco personas y resolver las siguientes actividades. La actividad no puede ser realizada de manera individual.</w:t>
      </w:r>
    </w:p>
    <w:p w:rsidR="00000000" w:rsidDel="00000000" w:rsidP="00000000" w:rsidRDefault="00000000" w:rsidRPr="00000000" w14:paraId="0000000A">
      <w:pPr>
        <w:spacing w:line="36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B">
      <w:pPr>
        <w:numPr>
          <w:ilvl w:val="0"/>
          <w:numId w:val="1"/>
        </w:numPr>
        <w:spacing w:line="36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Pensar un ejemplo para cada tipo de relación que se puede dar entre tablas (1:1, 1:N y N:N). Describirlo en palabras en un comentario de SQL.</w:t>
      </w:r>
    </w:p>
    <w:p w:rsidR="00000000" w:rsidDel="00000000" w:rsidP="00000000" w:rsidRDefault="00000000" w:rsidRPr="00000000" w14:paraId="0000000C">
      <w:pPr>
        <w:spacing w:line="36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D">
      <w:pPr>
        <w:numPr>
          <w:ilvl w:val="0"/>
          <w:numId w:val="1"/>
        </w:numPr>
        <w:spacing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Codificar el script en lenguaje T-SQL. Hacer uso de restricciones de tipo Primary Key, Foreign Key, Unique, Check o las que crean necesarias.</w:t>
      </w:r>
    </w:p>
    <w:p w:rsidR="00000000" w:rsidDel="00000000" w:rsidP="00000000" w:rsidRDefault="00000000" w:rsidRPr="00000000" w14:paraId="0000000E">
      <w:pPr>
        <w:spacing w:line="36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F">
      <w:pPr>
        <w:numPr>
          <w:ilvl w:val="0"/>
          <w:numId w:val="1"/>
        </w:numPr>
        <w:spacing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Generar el Diagrama de Entidad Relación para cada una de las tres bases de datos resultantes.</w:t>
      </w:r>
    </w:p>
    <w:p w:rsidR="00000000" w:rsidDel="00000000" w:rsidP="00000000" w:rsidRDefault="00000000" w:rsidRPr="00000000" w14:paraId="00000010">
      <w:pPr>
        <w:spacing w:line="36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11">
      <w:pPr>
        <w:numPr>
          <w:ilvl w:val="0"/>
          <w:numId w:val="1"/>
        </w:numPr>
        <w:spacing w:line="36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Crear un repositorio para la actividad. El mismo debe contener una carpeta llamada 1a1, 1aN y NaN. Dentro de ellas debe figurar el script con extensión SQL y la imagen del DER.</w:t>
      </w:r>
    </w:p>
    <w:p w:rsidR="00000000" w:rsidDel="00000000" w:rsidP="00000000" w:rsidRDefault="00000000" w:rsidRPr="00000000" w14:paraId="00000012">
      <w:pPr>
        <w:spacing w:line="36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Uno de los integrantes del grupo deberá publicar en el Foro de actividad 1.2 un post con el link al repositorio. En el mensaje del post incluir los nombres de los/as integrantes.</w:t>
      </w:r>
    </w:p>
    <w:p w:rsidR="00000000" w:rsidDel="00000000" w:rsidP="00000000" w:rsidRDefault="00000000" w:rsidRPr="00000000" w14:paraId="00000014">
      <w:pPr>
        <w:spacing w:line="360"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Alternativa, resolver uno de los scripts creando todas las restricciones luego de la creación de las tablas. Es decir, primero se crean todas las tablas y luego las restricciones.</w:t>
      </w:r>
    </w:p>
    <w:p w:rsidR="00000000" w:rsidDel="00000000" w:rsidP="00000000" w:rsidRDefault="00000000" w:rsidRPr="00000000" w14:paraId="00000016">
      <w:pPr>
        <w:spacing w:line="360" w:lineRule="auto"/>
        <w:ind w:left="0" w:firstLine="0"/>
        <w:jc w:val="both"/>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