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Отчёт по лабораторной работе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«Метод</w:t>
      </w:r>
      <w:r>
        <w:rPr>
          <w:rFonts w:hint="default" w:ascii="Times New Roman" w:hAnsi="Times New Roman" w:eastAsia="Times New Roman" w:cs="Times New Roman"/>
          <w:b/>
          <w:sz w:val="36"/>
          <w:szCs w:val="40"/>
          <w:lang w:val="en-US" w:eastAsia="ru-RU"/>
        </w:rPr>
        <w:t xml:space="preserve"> Гаусса</w:t>
      </w: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»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тудент группы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3821Б1ПМ2</w:t>
      </w:r>
    </w:p>
    <w:p>
      <w:pPr>
        <w:tabs>
          <w:tab w:val="left" w:pos="3261"/>
        </w:tabs>
        <w:suppressAutoHyphens/>
        <w:spacing w:after="0"/>
        <w:ind w:left="567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Борисов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С.А.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преподаватель каф. МОСТ,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 В.Д.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>
      <w:pPr>
        <w:suppressAutoHyphens/>
        <w:spacing w:after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</w:p>
    <w:p/>
    <w:p/>
    <w:sdt>
      <w:sdtPr>
        <w:rPr>
          <w:rFonts w:ascii="SimSun" w:hAnsi="SimSun" w:eastAsia="SimSun" w:cstheme="minorBidi"/>
          <w:sz w:val="21"/>
          <w:szCs w:val="22"/>
          <w:lang w:val="ru-RU" w:eastAsia="en-US" w:bidi="ar-SA"/>
        </w:rPr>
        <w:id w:val="14747179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sz w:val="22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</w:rPr>
            <w:t>Оглавление</w:t>
          </w:r>
        </w:p>
        <w:p>
          <w:pPr>
            <w:pStyle w:val="28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_Toc30018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Постановка задачи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_Toc30018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8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_Toc28017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Метод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ы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 xml:space="preserve"> решения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_Toc28017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8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_Toc30145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Руководство пользователя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cs="Times New Roman"/>
              <w:b/>
              <w:bCs/>
              <w:sz w:val="28"/>
              <w:szCs w:val="28"/>
              <w:lang w:val="ru-RU"/>
            </w:rPr>
            <w:t>6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8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_Toc6569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Описание программной реализации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cs="Times New Roman"/>
              <w:b/>
              <w:bCs/>
              <w:sz w:val="28"/>
              <w:szCs w:val="28"/>
              <w:lang w:val="ru-RU"/>
            </w:rPr>
            <w:t>8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8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_Toc25952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Подтверждение корректности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cs="Times New Roman"/>
              <w:b/>
              <w:bCs/>
              <w:sz w:val="28"/>
              <w:szCs w:val="28"/>
              <w:lang w:val="ru-RU"/>
            </w:rPr>
            <w:t>9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8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_Toc12541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cs="Times New Roman"/>
              <w:b/>
              <w:bCs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cs="Times New Roman"/>
              <w:b/>
              <w:bCs/>
              <w:sz w:val="28"/>
              <w:szCs w:val="28"/>
              <w:lang w:val="ru-RU"/>
            </w:rPr>
            <w:t>0</w:t>
          </w:r>
        </w:p>
        <w:p>
          <w:pPr>
            <w:sectPr>
              <w:footerReference r:id="rId6" w:type="first"/>
              <w:footerReference r:id="rId5" w:type="default"/>
              <w:pgSz w:w="11920" w:h="16850"/>
              <w:pgMar w:top="1040" w:right="760" w:bottom="840" w:left="920" w:header="0" w:footer="642" w:gutter="0"/>
              <w:pgNumType w:fmt="decimal" w:start="1"/>
              <w:cols w:space="720" w:num="1"/>
            </w:sect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pStyle w:val="2"/>
        <w:ind w:left="2832" w:leftChars="0" w:firstLine="708" w:firstLineChars="0"/>
        <w:jc w:val="both"/>
        <w:rPr>
          <w:rFonts w:ascii="Times New Roman" w:hAnsi="Times New Roman"/>
          <w:color w:val="auto"/>
        </w:rPr>
      </w:pPr>
      <w:bookmarkStart w:id="0" w:name="_Toc26962562"/>
      <w:bookmarkStart w:id="1" w:name="_Toc30018"/>
      <w:r>
        <w:rPr>
          <w:rFonts w:ascii="Times New Roman" w:hAnsi="Times New Roman"/>
          <w:color w:val="auto"/>
        </w:rPr>
        <w:t>Постановка задачи</w:t>
      </w:r>
      <w:bookmarkEnd w:id="0"/>
      <w:bookmarkEnd w:id="1"/>
    </w:p>
    <w:p>
      <w:pPr>
        <w:ind w:firstLine="708" w:firstLineChars="0"/>
        <w:rPr>
          <w:rFonts w:hint="default"/>
          <w:sz w:val="28"/>
          <w:szCs w:val="28"/>
          <w:lang w:val="ru-RU"/>
        </w:rPr>
        <w:sectPr>
          <w:footerReference r:id="rId8" w:type="first"/>
          <w:footerReference r:id="rId7" w:type="default"/>
          <w:pgSz w:w="11906" w:h="16838"/>
          <w:pgMar w:top="1134" w:right="1134" w:bottom="567" w:left="1134" w:header="709" w:footer="709" w:gutter="0"/>
          <w:pgNumType w:fmt="decimal" w:start="3"/>
          <w:cols w:space="708" w:num="1"/>
          <w:titlePg/>
          <w:docGrid w:linePitch="360" w:charSpace="0"/>
        </w:sectPr>
      </w:pPr>
      <w:bookmarkStart w:id="2" w:name="_Toc26962563"/>
      <w:r>
        <w:rPr>
          <w:rFonts w:hint="default"/>
          <w:sz w:val="28"/>
          <w:szCs w:val="28"/>
          <w:lang w:val="ru-RU"/>
        </w:rPr>
        <w:t>Цель работы: реализовать на языке программирования С++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метод Гаусса с выбором ведущего элемента с использованием собственного шаблонного класса вектор и унаследованного от него собственного шаблонного класса квадратная матрица, описать алгоритм и программную реализацию, а также проверить корректность вычислений.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3" w:name="_Toc28017"/>
      <w:r>
        <w:rPr>
          <w:rFonts w:ascii="Times New Roman" w:hAnsi="Times New Roman"/>
          <w:color w:val="auto"/>
        </w:rPr>
        <w:t>Метод</w:t>
      </w:r>
      <w:r>
        <w:rPr>
          <w:rFonts w:ascii="Times New Roman" w:hAnsi="Times New Roman"/>
          <w:color w:val="auto"/>
          <w:lang w:val="ru-RU"/>
        </w:rPr>
        <w:t>ы</w:t>
      </w:r>
      <w:r>
        <w:rPr>
          <w:rFonts w:ascii="Times New Roman" w:hAnsi="Times New Roman"/>
          <w:color w:val="auto"/>
        </w:rPr>
        <w:t xml:space="preserve"> решения</w:t>
      </w:r>
      <w:bookmarkEnd w:id="2"/>
      <w:bookmarkEnd w:id="3"/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lang w:val="ru-RU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Основным алгоритмом в программе является метод Гаусса с выбором ведущего элемента – метод решения систем линейных алгебраических уравнений (СЛАУ)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/>
          <w:color w:val="auto"/>
          <w:lang w:val="ru-RU"/>
        </w:rPr>
        <w:tab/>
        <w:t/>
      </w:r>
      <w:r>
        <w:rPr>
          <w:rFonts w:hint="default" w:ascii="Times New Roman" w:hAnsi="Times New Roman"/>
          <w:color w:val="auto"/>
          <w:lang w:val="ru-RU"/>
        </w:rPr>
        <w:tab/>
        <w:t/>
      </w:r>
      <w:r>
        <w:rPr>
          <w:rFonts w:hint="default" w:ascii="Times New Roman" w:hAnsi="Times New Roman"/>
          <w:color w:val="auto"/>
          <w:lang w:val="ru-RU"/>
        </w:rPr>
        <w:tab/>
        <w:t/>
      </w:r>
      <w:r>
        <w:rPr>
          <w:rFonts w:hint="default" w:ascii="Times New Roman" w:hAnsi="Times New Roman"/>
          <w:color w:val="auto"/>
          <w:lang w:val="ru-RU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105150" cy="847725"/>
            <wp:effectExtent l="0" t="0" r="0" b="9525"/>
            <wp:docPr id="8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2124" w:leftChars="0" w:firstLine="708" w:firstLineChars="0"/>
        <w:rPr>
          <w:rFonts w:hint="default" w:ascii="SimSun" w:hAnsi="SimSun" w:eastAsia="SimSun" w:cs="SimSun"/>
          <w:color w:val="auto"/>
          <w:sz w:val="24"/>
          <w:szCs w:val="24"/>
          <w:lang w:val="ru-RU"/>
        </w:rPr>
      </w:pPr>
      <w:r>
        <w:rPr>
          <w:color w:val="auto"/>
        </w:rPr>
        <w:t xml:space="preserve">Изображение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Изображение \* ARABIC </w:instrText>
      </w:r>
      <w:r>
        <w:rPr>
          <w:color w:val="auto"/>
        </w:rPr>
        <w:fldChar w:fldCharType="separate"/>
      </w:r>
      <w:r>
        <w:rPr>
          <w:color w:val="auto"/>
        </w:rPr>
        <w:t>1</w:t>
      </w:r>
      <w:r>
        <w:rPr>
          <w:color w:val="auto"/>
        </w:rPr>
        <w:fldChar w:fldCharType="end"/>
      </w:r>
      <w:r>
        <w:rPr>
          <w:color w:val="auto"/>
          <w:lang w:val="ru-RU"/>
        </w:rPr>
        <w:t>: система линейных алгебраических уравнений</w:t>
      </w: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Данный метод состоит из двух этапов:</w:t>
      </w: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 Последовательное исключение</w:t>
      </w:r>
    </w:p>
    <w:p>
      <w:pPr>
        <w:rPr>
          <w:rFonts w:hint="default" w:ascii="Times New Roman" w:hAnsi="Times New Roman"/>
          <w:color w:val="auto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 Обратная подстановка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Последовательное исключение: 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Исключения Гаусса основаны на идее последовательного исключения переменных по одной до тех пор, пока не останется только одно уравнение с одной переменной в левой части. Затем это уравнение решается относительно единственной переменной. Таким образом, систему уравнений приводят к треугольной форме. Для этого среди элементов первого столбца матрицы выбирают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максимальный по модулю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элемент и перемещают его на крайнее верхнее положение перестановкой строк. Затем нормируют все уравнения, разделив их на коэффициент </w:t>
      </w:r>
      <w:r>
        <w:rPr>
          <w:rStyle w:val="9"/>
          <w:rFonts w:ascii="SimSun" w:hAnsi="SimSun" w:eastAsia="SimSun" w:cs="SimSun"/>
          <w:b w:val="0"/>
          <w:bCs w:val="0"/>
          <w:sz w:val="28"/>
          <w:szCs w:val="28"/>
        </w:rPr>
        <w:t>a</w:t>
      </w:r>
      <w:r>
        <w:rPr>
          <w:rStyle w:val="9"/>
          <w:rFonts w:ascii="SimSun" w:hAnsi="SimSun" w:eastAsia="SimSun" w:cs="SimSun"/>
          <w:b w:val="0"/>
          <w:bCs w:val="0"/>
          <w:sz w:val="28"/>
          <w:szCs w:val="28"/>
          <w:vertAlign w:val="subscript"/>
        </w:rPr>
        <w:t>i1</w:t>
      </w:r>
      <w:r>
        <w:rPr>
          <w:rStyle w:val="9"/>
          <w:rFonts w:hint="default" w:ascii="SimSun" w:hAnsi="SimSun" w:eastAsia="SimSun" w:cs="SimSun"/>
          <w:b w:val="0"/>
          <w:bCs w:val="0"/>
          <w:sz w:val="28"/>
          <w:szCs w:val="28"/>
          <w:vertAlign w:val="subscript"/>
          <w:lang w:val="ru-RU"/>
        </w:rPr>
        <w:t>,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где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 xml:space="preserve">i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- номер столбца.</w:t>
      </w:r>
    </w:p>
    <w:p>
      <w:pPr>
        <w:ind w:left="2124" w:leftChars="0" w:firstLine="708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733675" cy="1447800"/>
            <wp:effectExtent l="0" t="0" r="9525" b="0"/>
            <wp:docPr id="9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2124" w:leftChars="0" w:firstLine="1466" w:firstLineChars="814"/>
        <w:rPr>
          <w:rFonts w:hint="default" w:ascii="SimSun" w:hAnsi="SimSun" w:eastAsia="SimSun" w:cs="SimSun"/>
          <w:b w:val="0"/>
          <w:bCs w:val="0"/>
          <w:color w:val="auto"/>
          <w:sz w:val="24"/>
          <w:szCs w:val="24"/>
          <w:lang w:val="ru-RU"/>
        </w:rPr>
      </w:pPr>
      <w:r>
        <w:rPr>
          <w:b/>
          <w:bCs/>
          <w:color w:val="auto"/>
        </w:rPr>
        <w:t xml:space="preserve">Изображение 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SEQ Изображение \* ARABIC </w:instrText>
      </w:r>
      <w:r>
        <w:rPr>
          <w:b/>
          <w:bCs/>
          <w:color w:val="auto"/>
        </w:rPr>
        <w:fldChar w:fldCharType="separate"/>
      </w:r>
      <w:r>
        <w:rPr>
          <w:b/>
          <w:bCs/>
          <w:color w:val="auto"/>
        </w:rPr>
        <w:t>2</w:t>
      </w:r>
      <w:r>
        <w:rPr>
          <w:b/>
          <w:bCs/>
          <w:color w:val="auto"/>
        </w:rPr>
        <w:fldChar w:fldCharType="end"/>
      </w:r>
      <w:r>
        <w:rPr>
          <w:b/>
          <w:bCs/>
          <w:color w:val="auto"/>
          <w:lang w:val="ru-RU"/>
        </w:rPr>
        <w:t>: нормирование уравнений</w:t>
      </w:r>
      <w:r>
        <w:rPr>
          <w:b w:val="0"/>
          <w:bCs w:val="0"/>
          <w:color w:val="auto"/>
          <w:lang w:val="ru-RU"/>
        </w:rPr>
        <w:t xml:space="preserve"> </w:t>
      </w:r>
    </w:p>
    <w:p>
      <w:pP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Затем вычитают получившуюся после перестановки первую строку из остальных строк: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/>
          <w:b/>
          <w:bCs/>
          <w:color w:val="auto"/>
          <w:lang w:val="ru-RU"/>
        </w:rPr>
        <w:tab/>
        <w:t/>
      </w:r>
      <w:r>
        <w:rPr>
          <w:rFonts w:hint="default" w:ascii="Times New Roman" w:hAnsi="Times New Roman"/>
          <w:b/>
          <w:bCs/>
          <w:color w:val="auto"/>
          <w:lang w:val="ru-RU"/>
        </w:rPr>
        <w:tab/>
        <w:t/>
      </w:r>
      <w:r>
        <w:rPr>
          <w:rFonts w:hint="default" w:ascii="Times New Roman" w:hAnsi="Times New Roman"/>
          <w:b/>
          <w:bCs/>
          <w:color w:val="auto"/>
          <w:lang w:val="ru-RU"/>
        </w:rPr>
        <w:tab/>
        <w:t xml:space="preserve"> </w:t>
      </w:r>
      <w:r>
        <w:rPr>
          <w:rFonts w:hint="default" w:ascii="Times New Roman" w:hAnsi="Times New Roman"/>
          <w:b/>
          <w:bCs/>
          <w:color w:val="auto"/>
          <w:lang w:val="ru-RU"/>
        </w:rPr>
        <w:tab/>
        <w:t/>
      </w:r>
      <w:r>
        <w:rPr>
          <w:rFonts w:hint="default" w:ascii="Times New Roman" w:hAnsi="Times New Roman"/>
          <w:b/>
          <w:bCs/>
          <w:color w:val="auto"/>
          <w:lang w:val="ru-RU"/>
        </w:rPr>
        <w:tab/>
        <w:t/>
      </w:r>
      <w:r>
        <w:rPr>
          <w:rFonts w:hint="default" w:ascii="Times New Roman" w:hAnsi="Times New Roman"/>
          <w:b/>
          <w:bCs/>
          <w:color w:val="auto"/>
          <w:lang w:val="ru-RU"/>
        </w:rPr>
        <w:tab/>
        <w:t/>
      </w:r>
      <w:r>
        <w:rPr>
          <w:rFonts w:hint="default" w:ascii="Times New Roman" w:hAnsi="Times New Roman"/>
          <w:b/>
          <w:bCs/>
          <w:color w:val="auto"/>
          <w:lang w:val="ru-RU"/>
        </w:rPr>
        <w:tab/>
        <w:t/>
      </w:r>
      <w:r>
        <w:rPr>
          <w:rFonts w:hint="default" w:ascii="Times New Roman" w:hAnsi="Times New Roman"/>
          <w:b/>
          <w:bCs/>
          <w:color w:val="auto"/>
          <w:lang w:val="ru-RU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72000" cy="1438275"/>
            <wp:effectExtent l="0" t="0" r="0" b="9525"/>
            <wp:docPr id="10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1416" w:leftChars="0" w:firstLine="708" w:firstLineChars="0"/>
        <w:rPr>
          <w:rFonts w:hint="default" w:ascii="Times New Roman" w:hAnsi="Times New Roman"/>
          <w:color w:val="auto"/>
          <w:lang w:val="ru-RU"/>
        </w:rPr>
      </w:pPr>
      <w:r>
        <w:rPr>
          <w:b/>
          <w:bCs/>
          <w:color w:val="auto"/>
        </w:rPr>
        <w:t xml:space="preserve">Изображение 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SEQ Изображение \* ARABIC </w:instrText>
      </w:r>
      <w:r>
        <w:rPr>
          <w:b/>
          <w:bCs/>
          <w:color w:val="auto"/>
        </w:rPr>
        <w:fldChar w:fldCharType="separate"/>
      </w:r>
      <w:r>
        <w:rPr>
          <w:b/>
          <w:bCs/>
          <w:color w:val="auto"/>
        </w:rPr>
        <w:t>3</w:t>
      </w:r>
      <w:r>
        <w:rPr>
          <w:b/>
          <w:bCs/>
          <w:color w:val="auto"/>
        </w:rPr>
        <w:fldChar w:fldCharType="end"/>
      </w:r>
      <w:r>
        <w:rPr>
          <w:b/>
          <w:bCs/>
          <w:color w:val="auto"/>
          <w:lang w:val="ru-RU"/>
        </w:rPr>
        <w:t>: вычитание первой строки из остальных строк</w:t>
      </w: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Получают новую систему уравнений, в которой заменены соответствующие коэффициенты</w:t>
      </w:r>
    </w:p>
    <w:p>
      <w:pPr>
        <w:ind w:left="2124" w:leftChars="0" w:firstLine="708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647950" cy="904875"/>
            <wp:effectExtent l="0" t="0" r="0" b="9525"/>
            <wp:docPr id="11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3355" w:firstLineChars="1863"/>
        <w:rPr>
          <w:color w:val="auto"/>
          <w:lang w:val="ru-RU"/>
        </w:rPr>
      </w:pPr>
      <w:r>
        <w:rPr>
          <w:color w:val="auto"/>
        </w:rPr>
        <w:t xml:space="preserve">Изображение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Изображение \* ARABIC </w:instrText>
      </w:r>
      <w:r>
        <w:rPr>
          <w:color w:val="auto"/>
        </w:rPr>
        <w:fldChar w:fldCharType="separate"/>
      </w:r>
      <w:r>
        <w:rPr>
          <w:color w:val="auto"/>
        </w:rPr>
        <w:t>4</w:t>
      </w:r>
      <w:r>
        <w:rPr>
          <w:color w:val="auto"/>
        </w:rPr>
        <w:fldChar w:fldCharType="end"/>
      </w:r>
      <w:r>
        <w:rPr>
          <w:color w:val="auto"/>
          <w:lang w:val="ru-RU"/>
        </w:rPr>
        <w:t>: новая система уравнений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После того, как указанные преобразования были совершены, первую строку и первый столбец мысленно вычёркивают и продолжают указанный процесс для всех последующих уравнений, пока не останется уравнение с одной неизвестной:</w:t>
      </w:r>
    </w:p>
    <w:p>
      <w:pPr>
        <w:ind w:left="2124" w:leftChars="0" w:firstLine="708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343275" cy="1095375"/>
            <wp:effectExtent l="0" t="0" r="9525" b="9525"/>
            <wp:docPr id="12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2124" w:leftChars="0" w:firstLine="1118" w:firstLineChars="621"/>
        <w:rPr>
          <w:color w:val="auto"/>
          <w:lang w:val="ru-RU"/>
        </w:rPr>
      </w:pPr>
      <w:r>
        <w:rPr>
          <w:color w:val="auto"/>
        </w:rPr>
        <w:t xml:space="preserve">Изображение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Изображение \* ARABIC </w:instrText>
      </w:r>
      <w:r>
        <w:rPr>
          <w:color w:val="auto"/>
        </w:rPr>
        <w:fldChar w:fldCharType="separate"/>
      </w:r>
      <w:r>
        <w:rPr>
          <w:color w:val="auto"/>
        </w:rPr>
        <w:t>5</w:t>
      </w:r>
      <w:r>
        <w:rPr>
          <w:color w:val="auto"/>
        </w:rPr>
        <w:fldChar w:fldCharType="end"/>
      </w:r>
      <w:r>
        <w:rPr>
          <w:color w:val="auto"/>
          <w:lang w:val="ru-RU"/>
        </w:rPr>
        <w:t>: верхний треугольный вид матрицы</w:t>
      </w:r>
    </w:p>
    <w:p>
      <w:pPr>
        <w:rPr>
          <w:rFonts w:hint="default"/>
          <w:b/>
          <w:bCs/>
          <w:color w:val="auto"/>
          <w:sz w:val="28"/>
          <w:szCs w:val="28"/>
          <w:lang w:val="ru-RU"/>
        </w:rPr>
      </w:pPr>
      <w:r>
        <w:rPr>
          <w:b/>
          <w:bCs/>
          <w:color w:val="auto"/>
          <w:sz w:val="28"/>
          <w:szCs w:val="28"/>
          <w:lang w:val="ru-RU"/>
        </w:rPr>
        <w:t>Обратная</w:t>
      </w:r>
      <w:r>
        <w:rPr>
          <w:rFonts w:hint="default"/>
          <w:b/>
          <w:bCs/>
          <w:color w:val="auto"/>
          <w:sz w:val="28"/>
          <w:szCs w:val="28"/>
          <w:lang w:val="ru-RU"/>
        </w:rPr>
        <w:t xml:space="preserve"> подстановка:</w:t>
      </w:r>
    </w:p>
    <w:p>
      <w:pPr>
        <w:rPr>
          <w:rFonts w:hint="default"/>
          <w:b/>
          <w:bCs/>
          <w:color w:val="auto"/>
          <w:sz w:val="28"/>
          <w:szCs w:val="28"/>
          <w:lang w:val="ru-RU"/>
        </w:rPr>
      </w:pPr>
      <w:r>
        <w:rPr>
          <w:rFonts w:hint="default"/>
          <w:b/>
          <w:bCs/>
          <w:color w:val="auto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 xml:space="preserve">Обратная подстановка предполагает подстановку полученного на предыдущем шаге значения переменной </w:t>
      </w:r>
      <w:r>
        <w:rPr>
          <w:rStyle w:val="9"/>
          <w:rFonts w:ascii="SimSun" w:hAnsi="SimSun" w:eastAsia="SimSun" w:cs="SimSun"/>
          <w:b w:val="0"/>
          <w:bCs w:val="0"/>
          <w:sz w:val="28"/>
          <w:szCs w:val="28"/>
        </w:rPr>
        <w:t>x</w:t>
      </w:r>
      <w:r>
        <w:rPr>
          <w:rStyle w:val="9"/>
          <w:rFonts w:ascii="SimSun" w:hAnsi="SimSun" w:eastAsia="SimSun" w:cs="SimSun"/>
          <w:b w:val="0"/>
          <w:bCs w:val="0"/>
          <w:sz w:val="28"/>
          <w:szCs w:val="28"/>
          <w:vertAlign w:val="subscript"/>
        </w:rPr>
        <w:t>n</w:t>
      </w:r>
      <w:r>
        <w:rPr>
          <w:rStyle w:val="9"/>
          <w:rFonts w:hint="default" w:ascii="SimSun" w:hAnsi="SimSun" w:eastAsia="SimSun" w:cs="SimSun"/>
          <w:b w:val="0"/>
          <w:bCs w:val="0"/>
          <w:sz w:val="28"/>
          <w:szCs w:val="28"/>
          <w:vertAlign w:val="subscript"/>
          <w:lang w:val="ru-RU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в предыдущие уравнения и повторяется для всех оставшихся решений.</w:t>
      </w:r>
    </w:p>
    <w:p>
      <w:pPr>
        <w:rPr>
          <w:rFonts w:hint="default"/>
          <w:b/>
          <w:bCs/>
          <w:color w:val="auto"/>
          <w:lang w:val="ru-RU"/>
        </w:rPr>
      </w:pPr>
      <w:r>
        <w:rPr>
          <w:rFonts w:hint="default"/>
          <w:b/>
          <w:bCs/>
          <w:color w:val="auto"/>
          <w:lang w:val="ru-RU"/>
        </w:rPr>
        <w:tab/>
        <w:t/>
      </w:r>
      <w:r>
        <w:rPr>
          <w:rFonts w:hint="default"/>
          <w:b/>
          <w:bCs/>
          <w:color w:val="auto"/>
          <w:lang w:val="ru-RU"/>
        </w:rPr>
        <w:tab/>
        <w:t/>
      </w:r>
      <w:r>
        <w:rPr>
          <w:rFonts w:hint="default"/>
          <w:b/>
          <w:bCs/>
          <w:color w:val="auto"/>
          <w:lang w:val="ru-RU"/>
        </w:rPr>
        <w:tab/>
        <w:t/>
      </w:r>
      <w:r>
        <w:rPr>
          <w:rFonts w:hint="default"/>
          <w:b/>
          <w:bCs/>
          <w:color w:val="auto"/>
          <w:lang w:val="ru-RU"/>
        </w:rPr>
        <w:tab/>
        <w:t/>
      </w:r>
      <w:r>
        <w:rPr>
          <w:rFonts w:hint="default"/>
          <w:b/>
          <w:bCs/>
          <w:color w:val="auto"/>
          <w:lang w:val="ru-RU"/>
        </w:rPr>
        <w:tab/>
        <w:t/>
      </w:r>
      <w:r>
        <w:rPr>
          <w:rFonts w:hint="default"/>
          <w:b/>
          <w:bCs/>
          <w:color w:val="auto"/>
          <w:lang w:val="ru-RU"/>
        </w:rPr>
        <w:tab/>
        <w:t xml:space="preserve">  </w:t>
      </w:r>
      <w:r>
        <w:rPr>
          <w:rFonts w:hint="default"/>
          <w:b/>
          <w:bCs/>
          <w:color w:val="auto"/>
          <w:lang w:val="ru-RU"/>
        </w:rPr>
        <w:tab/>
        <w:t xml:space="preserve">  </w:t>
      </w:r>
      <w:r>
        <w:rPr>
          <w:rFonts w:hint="default"/>
          <w:b/>
          <w:bCs/>
          <w:color w:val="auto"/>
          <w:lang w:val="ru-RU"/>
        </w:rPr>
        <w:tab/>
        <w:t xml:space="preserve">   </w:t>
      </w:r>
      <w:r>
        <w:rPr>
          <w:rFonts w:hint="default"/>
          <w:b/>
          <w:bCs/>
          <w:color w:val="auto"/>
          <w:lang w:val="ru-RU"/>
        </w:rPr>
        <w:tab/>
      </w:r>
    </w:p>
    <w:p>
      <w:pPr>
        <w:pStyle w:val="2"/>
        <w:ind w:left="1416" w:leftChars="0" w:firstLine="708" w:firstLineChars="0"/>
        <w:jc w:val="both"/>
        <w:rPr>
          <w:rFonts w:ascii="Times New Roman" w:hAnsi="Times New Roman"/>
          <w:color w:val="auto"/>
        </w:rPr>
      </w:pPr>
      <w:bookmarkStart w:id="4" w:name="_Toc30145"/>
      <w:bookmarkStart w:id="5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4"/>
      <w:bookmarkEnd w:id="5"/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lang w:val="ru-RU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 начале программа предлагает пользователю ввести размерность квадратной матрицы:</w:t>
      </w:r>
    </w:p>
    <w:p>
      <w:r>
        <w:rPr>
          <w:rFonts w:hint="default" w:ascii="Times New Roman" w:hAnsi="Times New Roman"/>
          <w:color w:val="auto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ab/>
      </w:r>
      <w:r>
        <w:drawing>
          <wp:inline distT="0" distB="0" distL="114300" distR="114300">
            <wp:extent cx="2971800" cy="304800"/>
            <wp:effectExtent l="0" t="0" r="0" b="0"/>
            <wp:docPr id="1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708" w:leftChars="0" w:firstLine="708" w:firstLineChars="0"/>
        <w:rPr>
          <w:color w:val="auto"/>
          <w:lang w:val="ru-RU"/>
        </w:rPr>
      </w:pPr>
      <w:r>
        <w:rPr>
          <w:color w:val="auto"/>
        </w:rPr>
        <w:t xml:space="preserve">Изображение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Изображение \* ARABIC </w:instrText>
      </w:r>
      <w:r>
        <w:rPr>
          <w:color w:val="auto"/>
        </w:rPr>
        <w:fldChar w:fldCharType="separate"/>
      </w:r>
      <w:r>
        <w:rPr>
          <w:color w:val="auto"/>
        </w:rPr>
        <w:t>6</w:t>
      </w:r>
      <w:r>
        <w:rPr>
          <w:color w:val="auto"/>
        </w:rPr>
        <w:fldChar w:fldCharType="end"/>
      </w:r>
      <w:r>
        <w:rPr>
          <w:color w:val="auto"/>
          <w:lang w:val="ru-RU"/>
        </w:rPr>
        <w:t>: задание пользователем размерности квадратной матрицы</w:t>
      </w:r>
    </w:p>
    <w:p>
      <w:pPr>
        <w:rPr>
          <w:lang w:val="ru-RU"/>
        </w:rPr>
      </w:pPr>
    </w:p>
    <w:p>
      <w:pPr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Далее программа предлагает пользователю выбрать метод заполнения квадратной матрицы А и вектора </w:t>
      </w:r>
      <w:r>
        <w:rPr>
          <w:rFonts w:hint="default"/>
          <w:color w:val="auto"/>
          <w:sz w:val="28"/>
          <w:szCs w:val="28"/>
          <w:lang w:val="en-US"/>
        </w:rPr>
        <w:t xml:space="preserve">b </w:t>
      </w:r>
      <w:r>
        <w:rPr>
          <w:rFonts w:hint="default"/>
          <w:color w:val="auto"/>
          <w:sz w:val="28"/>
          <w:szCs w:val="28"/>
          <w:lang w:val="ru-RU"/>
        </w:rPr>
        <w:t xml:space="preserve">для расширенной матрицы </w:t>
      </w:r>
      <w:r>
        <w:rPr>
          <w:rFonts w:hint="default"/>
          <w:color w:val="auto"/>
          <w:sz w:val="28"/>
          <w:szCs w:val="28"/>
          <w:lang w:val="en-US"/>
        </w:rPr>
        <w:t>Ax = b</w:t>
      </w:r>
    </w:p>
    <w:p>
      <w:pPr>
        <w:ind w:firstLine="708" w:firstLineChars="0"/>
      </w:pPr>
      <w:r>
        <w:drawing>
          <wp:inline distT="0" distB="0" distL="114300" distR="114300">
            <wp:extent cx="4924425" cy="1285875"/>
            <wp:effectExtent l="0" t="0" r="9525" b="9525"/>
            <wp:docPr id="1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2124" w:leftChars="0" w:firstLine="708" w:firstLineChars="0"/>
        <w:rPr>
          <w:color w:val="auto"/>
          <w:lang w:val="ru-RU"/>
        </w:rPr>
      </w:pPr>
      <w:r>
        <w:rPr>
          <w:color w:val="auto"/>
        </w:rPr>
        <w:t xml:space="preserve">Изображение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Изображение \* ARABIC </w:instrText>
      </w:r>
      <w:r>
        <w:rPr>
          <w:color w:val="auto"/>
        </w:rPr>
        <w:fldChar w:fldCharType="separate"/>
      </w:r>
      <w:r>
        <w:rPr>
          <w:color w:val="auto"/>
        </w:rPr>
        <w:t>7</w:t>
      </w:r>
      <w:r>
        <w:rPr>
          <w:color w:val="auto"/>
        </w:rPr>
        <w:fldChar w:fldCharType="end"/>
      </w:r>
      <w:r>
        <w:rPr>
          <w:color w:val="auto"/>
          <w:lang w:val="ru-RU"/>
        </w:rPr>
        <w:t>: выбор метода заполнения</w:t>
      </w:r>
    </w:p>
    <w:p>
      <w:pPr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Если пользователь ввёл  1, программа начнёт заполнение расширенной матрицы случайными элементами таким образом, чтобы диагональные элементы квадратной матрицы А были больше суммы всех других элементов этой матрицы.</w:t>
      </w:r>
    </w:p>
    <w:p>
      <w:pPr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Если  пользователь ввёл 2, то пользователь получит возможность ручного заполнения расширенной матрицы:</w:t>
      </w:r>
    </w:p>
    <w:p>
      <w:pPr>
        <w:ind w:left="1416" w:leftChars="0" w:firstLine="708" w:firstLineChars="0"/>
      </w:pPr>
      <w:r>
        <w:drawing>
          <wp:inline distT="0" distB="0" distL="114300" distR="114300">
            <wp:extent cx="2952750" cy="1552575"/>
            <wp:effectExtent l="0" t="0" r="0" b="9525"/>
            <wp:docPr id="16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1857" w:firstLineChars="1031"/>
        <w:rPr>
          <w:rFonts w:hint="default"/>
          <w:color w:val="auto"/>
          <w:lang w:val="ru-RU"/>
        </w:rPr>
      </w:pPr>
      <w:r>
        <w:rPr>
          <w:color w:val="auto"/>
        </w:rPr>
        <w:t xml:space="preserve">Изображение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Изображение \* ARABIC </w:instrText>
      </w:r>
      <w:r>
        <w:rPr>
          <w:color w:val="auto"/>
        </w:rPr>
        <w:fldChar w:fldCharType="separate"/>
      </w:r>
      <w:r>
        <w:rPr>
          <w:color w:val="auto"/>
        </w:rPr>
        <w:t>8</w:t>
      </w:r>
      <w:r>
        <w:rPr>
          <w:color w:val="auto"/>
        </w:rPr>
        <w:fldChar w:fldCharType="end"/>
      </w:r>
      <w:r>
        <w:rPr>
          <w:color w:val="auto"/>
          <w:lang w:val="ru-RU"/>
        </w:rPr>
        <w:t>: пример ручного заполнения расширенной матрицы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Если же пользователь введёт значение, не удовлетворяющее описанным выше условиям, то программа выведет фразу «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Invalid number of filling method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»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и сразу завершит свою работу.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ru-RU"/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ru-RU"/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ru-RU"/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ru-RU"/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Если пользователь ввёл корректные данные, программа выводит случайно сгенерированную или заданную пользователем расширенную матрицу:</w:t>
      </w:r>
    </w:p>
    <w:p>
      <w:pPr>
        <w:ind w:left="2124" w:leftChars="0" w:firstLine="708" w:firstLineChars="0"/>
      </w:pPr>
      <w:r>
        <w:drawing>
          <wp:inline distT="0" distB="0" distL="114300" distR="114300">
            <wp:extent cx="2133600" cy="1590675"/>
            <wp:effectExtent l="0" t="0" r="0" b="9525"/>
            <wp:docPr id="1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1416" w:leftChars="0" w:firstLine="938" w:firstLineChars="521"/>
        <w:rPr>
          <w:color w:val="auto"/>
          <w:lang w:val="ru-RU"/>
        </w:rPr>
      </w:pPr>
      <w:r>
        <w:rPr>
          <w:color w:val="auto"/>
        </w:rPr>
        <w:t xml:space="preserve">Изображение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Изображение \* ARABIC </w:instrText>
      </w:r>
      <w:r>
        <w:rPr>
          <w:color w:val="auto"/>
        </w:rPr>
        <w:fldChar w:fldCharType="separate"/>
      </w:r>
      <w:r>
        <w:rPr>
          <w:color w:val="auto"/>
        </w:rPr>
        <w:t>9</w:t>
      </w:r>
      <w:r>
        <w:rPr>
          <w:color w:val="auto"/>
        </w:rPr>
        <w:fldChar w:fldCharType="end"/>
      </w:r>
      <w:r>
        <w:rPr>
          <w:color w:val="auto"/>
          <w:lang w:val="ru-RU"/>
        </w:rPr>
        <w:t>: пример вывода расширенной матрицы</w:t>
      </w:r>
    </w:p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</w:t>
      </w:r>
      <w:r>
        <w:rPr>
          <w:rFonts w:hint="default"/>
          <w:sz w:val="28"/>
          <w:szCs w:val="28"/>
          <w:lang w:val="ru-RU"/>
        </w:rPr>
        <w:t xml:space="preserve"> возможны несколько случаев:</w:t>
      </w:r>
    </w:p>
    <w:p>
      <w:pPr>
        <w:numPr>
          <w:ilvl w:val="0"/>
          <w:numId w:val="1"/>
        </w:numPr>
        <w:ind w:left="708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программа обнаружила на главной диагонали нули, то выведется фраза «The system has no solution or has more than one solutions»</w:t>
      </w:r>
    </w:p>
    <w:p>
      <w:pPr>
        <w:numPr>
          <w:ilvl w:val="0"/>
          <w:numId w:val="1"/>
        </w:numPr>
        <w:ind w:left="708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по окончанию решения системы линейных уравнений программа обнаружит противоречивую или нулевую строчку, то программа выведет соответственно фразу «No solutions» или «Infinitely many solutions»</w:t>
      </w:r>
    </w:p>
    <w:p>
      <w:pPr>
        <w:numPr>
          <w:ilvl w:val="0"/>
          <w:numId w:val="1"/>
        </w:numPr>
        <w:ind w:left="708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же программа не обнаружила нулей на главной диагонали, а также нулевых и противоречивых строк, то программа выведет вектор значений, а также проверит решение на корректность, выведя фразу «The solution is correct» в случае корректного решения системы и «The solution is incorrect» в противном случае</w:t>
      </w:r>
    </w:p>
    <w:p>
      <w:pPr>
        <w:numPr>
          <w:numId w:val="0"/>
        </w:numPr>
        <w:spacing w:after="120" w:line="240" w:lineRule="auto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spacing w:after="120" w:line="240" w:lineRule="auto"/>
        <w:ind w:left="708" w:leftChars="0" w:firstLine="708" w:firstLineChars="0"/>
      </w:pPr>
      <w:r>
        <w:drawing>
          <wp:inline distT="0" distB="0" distL="114300" distR="114300">
            <wp:extent cx="4000500" cy="1971675"/>
            <wp:effectExtent l="0" t="0" r="0" b="9525"/>
            <wp:docPr id="1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after="120" w:line="240" w:lineRule="auto"/>
        <w:ind w:left="708" w:leftChars="0" w:firstLine="708" w:firstLineChars="0"/>
        <w:rPr>
          <w:rFonts w:hint="default"/>
          <w:color w:val="auto"/>
          <w:lang w:val="ru-RU"/>
        </w:rPr>
      </w:pPr>
      <w:r>
        <w:rPr>
          <w:color w:val="auto"/>
        </w:rPr>
        <w:t xml:space="preserve">Изображение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Изображение \* ARABIC </w:instrText>
      </w:r>
      <w:r>
        <w:rPr>
          <w:color w:val="auto"/>
        </w:rPr>
        <w:fldChar w:fldCharType="separate"/>
      </w:r>
      <w:r>
        <w:rPr>
          <w:color w:val="auto"/>
        </w:rPr>
        <w:t>10</w:t>
      </w:r>
      <w:r>
        <w:rPr>
          <w:color w:val="auto"/>
        </w:rPr>
        <w:fldChar w:fldCharType="end"/>
      </w:r>
      <w:r>
        <w:rPr>
          <w:color w:val="auto"/>
          <w:lang w:val="ru-RU"/>
        </w:rPr>
        <w:t>: пример вывода решения и информации о его корректности</w:t>
      </w:r>
    </w:p>
    <w:p>
      <w:pPr>
        <w:pStyle w:val="2"/>
        <w:ind w:left="1416" w:leftChars="0" w:firstLine="708" w:firstLineChars="0"/>
        <w:jc w:val="both"/>
        <w:rPr>
          <w:rFonts w:ascii="Times New Roman" w:hAnsi="Times New Roman"/>
          <w:color w:val="auto"/>
        </w:rPr>
      </w:pPr>
      <w:bookmarkStart w:id="6" w:name="_Toc6569"/>
      <w:bookmarkStart w:id="7" w:name="_Toc26962565"/>
      <w:r>
        <w:rPr>
          <w:rFonts w:ascii="Times New Roman" w:hAnsi="Times New Roman"/>
          <w:color w:val="auto"/>
        </w:rPr>
        <w:t>Описание программной реализации</w:t>
      </w:r>
      <w:bookmarkEnd w:id="6"/>
      <w:bookmarkEnd w:id="7"/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Программа содержит 3 шаблонных класса: 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Vector</w:t>
      </w:r>
      <w:r>
        <w:rPr>
          <w:rFonts w:hint="default"/>
          <w:b/>
          <w:bCs/>
          <w:sz w:val="28"/>
          <w:szCs w:val="28"/>
          <w:lang w:val="ru-RU"/>
        </w:rPr>
        <w:t>: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ru-RU"/>
        </w:rPr>
        <w:t>При создании объекта данного класса для него создаётся динамический массив. Содержит в себе методы resize (изменяет размера вектора) и random_filling (заполняет вектор случайными значениями). Также в данном классе перегружены операторы «=» и «</w:t>
      </w:r>
      <w:r>
        <w:rPr>
          <w:rFonts w:hint="default"/>
          <w:sz w:val="28"/>
          <w:szCs w:val="28"/>
          <w:lang w:val="en-US"/>
        </w:rPr>
        <w:t>[]</w:t>
      </w:r>
      <w:r>
        <w:rPr>
          <w:rFonts w:hint="default"/>
          <w:sz w:val="28"/>
          <w:szCs w:val="28"/>
          <w:lang w:val="ru-RU"/>
        </w:rPr>
        <w:t>»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Matrix</w:t>
      </w:r>
      <w:r>
        <w:rPr>
          <w:rFonts w:hint="default"/>
          <w:b/>
          <w:bCs/>
          <w:sz w:val="28"/>
          <w:szCs w:val="28"/>
          <w:lang w:val="ru-RU"/>
        </w:rPr>
        <w:t>: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ru-RU"/>
        </w:rPr>
        <w:t xml:space="preserve">Является наследником класса </w:t>
      </w:r>
      <w:r>
        <w:rPr>
          <w:rFonts w:hint="default"/>
          <w:sz w:val="28"/>
          <w:szCs w:val="28"/>
          <w:lang w:val="en-US"/>
        </w:rPr>
        <w:t>Vector</w:t>
      </w:r>
      <w:r>
        <w:rPr>
          <w:rFonts w:hint="default"/>
          <w:sz w:val="28"/>
          <w:szCs w:val="28"/>
          <w:lang w:val="ru-RU"/>
        </w:rPr>
        <w:t>. Содержит перегруженный оператор «</w:t>
      </w:r>
      <w:r>
        <w:rPr>
          <w:rFonts w:hint="default"/>
          <w:sz w:val="28"/>
          <w:szCs w:val="28"/>
          <w:lang w:val="en-US"/>
        </w:rPr>
        <w:t>[]</w:t>
      </w:r>
      <w:r>
        <w:rPr>
          <w:rFonts w:hint="default"/>
          <w:sz w:val="28"/>
          <w:szCs w:val="28"/>
          <w:lang w:val="ru-RU"/>
        </w:rPr>
        <w:t>»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SLAU</w:t>
      </w:r>
      <w:r>
        <w:rPr>
          <w:rFonts w:hint="default"/>
          <w:b/>
          <w:bCs/>
          <w:sz w:val="28"/>
          <w:szCs w:val="28"/>
          <w:lang w:val="ru-RU"/>
        </w:rPr>
        <w:t>:</w:t>
      </w:r>
      <w:bookmarkStart w:id="13" w:name="_GoBack"/>
      <w:bookmarkEnd w:id="13"/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ru-RU"/>
        </w:rPr>
        <w:t xml:space="preserve">Является наследником класса </w:t>
      </w:r>
      <w:r>
        <w:rPr>
          <w:rFonts w:hint="default"/>
          <w:sz w:val="28"/>
          <w:szCs w:val="28"/>
          <w:lang w:val="en-US"/>
        </w:rPr>
        <w:t>Matrix</w:t>
      </w:r>
      <w:r>
        <w:rPr>
          <w:rFonts w:hint="default"/>
          <w:sz w:val="28"/>
          <w:szCs w:val="28"/>
          <w:lang w:val="ru-RU"/>
        </w:rPr>
        <w:t xml:space="preserve">. Содержит 2 приватных метода create_tmp_copy (создаёт копию квадратной матрицы для обратного хода) и check (проверяет решение на корректность), а также один публичный метод </w:t>
      </w:r>
      <w:r>
        <w:rPr>
          <w:rFonts w:hint="default"/>
          <w:sz w:val="28"/>
          <w:szCs w:val="28"/>
          <w:lang w:val="en-US"/>
        </w:rPr>
        <w:t>solve (</w:t>
      </w:r>
      <w:r>
        <w:rPr>
          <w:rFonts w:hint="default"/>
          <w:sz w:val="28"/>
          <w:szCs w:val="28"/>
          <w:lang w:val="ru-RU"/>
        </w:rPr>
        <w:t>сама реализация метода Гаусса)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 w:eastAsia="ru-RU"/>
        </w:rPr>
      </w:pP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8" w:name="_Toc26962566"/>
      <w:bookmarkStart w:id="9" w:name="_Toc25952"/>
      <w:r>
        <w:rPr>
          <w:rFonts w:ascii="Times New Roman" w:hAnsi="Times New Roman"/>
          <w:color w:val="auto"/>
        </w:rPr>
        <w:t>Подтверждение корректности</w:t>
      </w:r>
      <w:bookmarkEnd w:id="8"/>
      <w:bookmarkEnd w:id="9"/>
    </w:p>
    <w:p>
      <w:pPr>
        <w:ind w:firstLine="708" w:firstLineChars="0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Для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подтверждения корректности программной реализации использовалась функция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check (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метод класса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SLAU).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Данная функция вычисляет погрешность вычислений и сравнивает её с заданным максимальным</w:t>
      </w:r>
    </w:p>
    <w:p>
      <w:pPr>
        <w:rPr>
          <w:rFonts w:hint="default" w:ascii="Times New Roman" w:hAnsi="Times New Roman"/>
          <w:color w:val="auto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Значением погрешности, равным 10</w:t>
      </w:r>
      <w:r>
        <w:rPr>
          <w:rFonts w:hint="default" w:ascii="Times New Roman" w:hAnsi="Times New Roman"/>
          <w:color w:val="auto"/>
          <w:sz w:val="28"/>
          <w:szCs w:val="28"/>
          <w:vertAlign w:val="superscript"/>
          <w:lang w:val="ru-RU"/>
        </w:rPr>
        <w:t>-10</w:t>
      </w:r>
      <w:r>
        <w:rPr>
          <w:rFonts w:hint="default" w:ascii="Times New Roman" w:hAnsi="Times New Roman"/>
          <w:color w:val="auto"/>
          <w:sz w:val="28"/>
          <w:szCs w:val="28"/>
          <w:vertAlign w:val="baseline"/>
          <w:lang w:val="ru-RU"/>
        </w:rPr>
        <w:t>. Если погрешность хотя бы одного полученного значения переменной в системе больше, чем максимальная погрешность, то решение считается неверным и программа выводит фразу «The solution is incorrect». Если же погрешность ни разу не превысила максимального значения, то программа выведет фразу «The solution is correct».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vertAlign w:val="baseline"/>
          <w:lang w:val="ru-RU"/>
        </w:rPr>
        <w:t>Проверка решения систем линейных уравнений при достаточно больших значениях размерности подтвердила корректность программной реализации.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10" w:name="_Toc26962568"/>
      <w:bookmarkStart w:id="11" w:name="_Toc12541"/>
      <w:r>
        <w:rPr>
          <w:rFonts w:ascii="Times New Roman" w:hAnsi="Times New Roman"/>
          <w:color w:val="auto"/>
        </w:rPr>
        <w:t>Заключение</w:t>
      </w:r>
      <w:bookmarkEnd w:id="10"/>
      <w:bookmarkEnd w:id="11"/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lang w:val="ru-RU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В ходе данной лабораторной работы был реализован на языке программирования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++ метод Гаусса с выбором ведущего элемента с использованием шаблонного класса вектор и унаследованного от него собственного шаблонного класса квадратная матрица, был описан алгоритм и программная реализация, а также была проведена проверка корректности вычислений.</w:t>
      </w: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autoSpaceDE w:val="0"/>
        <w:autoSpaceDN w:val="0"/>
        <w:adjustRightInd w:val="0"/>
        <w:spacing w:after="0"/>
        <w:rPr>
          <w:rFonts w:hint="default"/>
          <w:lang w:val="ru-RU"/>
        </w:rPr>
      </w:pPr>
      <w:bookmarkStart w:id="12" w:name="_Приложение"/>
      <w:bookmarkEnd w:id="12"/>
    </w:p>
    <w:sectPr>
      <w:footerReference r:id="rId10" w:type="first"/>
      <w:footerReference r:id="rId9" w:type="default"/>
      <w:pgSz w:w="11906" w:h="16838"/>
      <w:pgMar w:top="1134" w:right="1134" w:bottom="567" w:left="1134" w:header="709" w:footer="709" w:gutter="0"/>
      <w:pgNumType w:fmt="decimal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hint="default"/>
        <w:b/>
        <w:bCs/>
        <w:sz w:val="28"/>
        <w:szCs w:val="28"/>
        <w:lang w:val="ru-RU"/>
      </w:rPr>
    </w:pPr>
    <w:r>
      <w:rPr>
        <w:b/>
        <w:bCs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2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hint="default"/>
        <w:lang w:val="ru-RU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565305155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16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565305155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16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4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1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565305155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16"/>
                                <w:jc w:val="right"/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565305155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16"/>
                          <w:jc w:val="right"/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instrText xml:space="preserve">PAGE   \* MERGEFORMAT</w:instrTex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4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C94620"/>
    <w:multiLevelType w:val="singleLevel"/>
    <w:tmpl w:val="6CC94620"/>
    <w:lvl w:ilvl="0" w:tentative="0">
      <w:start w:val="1"/>
      <w:numFmt w:val="decimal"/>
      <w:suff w:val="space"/>
      <w:lvlText w:val="%1)"/>
      <w:lvlJc w:val="left"/>
      <w:pPr>
        <w:ind w:left="70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7624B2F"/>
    <w:rsid w:val="09F91A36"/>
    <w:rsid w:val="0FDC6ACC"/>
    <w:rsid w:val="16C00AA7"/>
    <w:rsid w:val="2D870F71"/>
    <w:rsid w:val="2E496686"/>
    <w:rsid w:val="31445146"/>
    <w:rsid w:val="3AF13BAA"/>
    <w:rsid w:val="3FFF45CE"/>
    <w:rsid w:val="55DA0A2A"/>
    <w:rsid w:val="68AF4AB3"/>
    <w:rsid w:val="6E8D6C61"/>
    <w:rsid w:val="74E62BA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5"/>
    <w:qFormat/>
    <w:uiPriority w:val="22"/>
    <w:rPr>
      <w:b/>
      <w:bCs/>
    </w:rPr>
  </w:style>
  <w:style w:type="paragraph" w:styleId="10">
    <w:name w:val="Balloon Text"/>
    <w:basedOn w:val="1"/>
    <w:link w:val="20"/>
    <w:semiHidden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head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3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">
    <w:name w:val="toc 1"/>
    <w:basedOn w:val="1"/>
    <w:next w:val="1"/>
    <w:unhideWhenUsed/>
    <w:qFormat/>
    <w:uiPriority w:val="39"/>
    <w:pPr>
      <w:spacing w:after="100"/>
    </w:pPr>
  </w:style>
  <w:style w:type="paragraph" w:styleId="15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6">
    <w:name w:val="footer"/>
    <w:basedOn w:val="1"/>
    <w:link w:val="22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8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Balloon Text Char"/>
    <w:basedOn w:val="5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Header Char"/>
    <w:basedOn w:val="5"/>
    <w:link w:val="12"/>
    <w:qFormat/>
    <w:uiPriority w:val="99"/>
  </w:style>
  <w:style w:type="character" w:customStyle="1" w:styleId="22">
    <w:name w:val="Footer Char"/>
    <w:basedOn w:val="5"/>
    <w:link w:val="16"/>
    <w:qFormat/>
    <w:uiPriority w:val="99"/>
  </w:style>
  <w:style w:type="paragraph" w:styleId="2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4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character" w:customStyle="1" w:styleId="25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6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7">
    <w:name w:val="TOC 1"/>
    <w:basedOn w:val="1"/>
    <w:qFormat/>
    <w:uiPriority w:val="1"/>
    <w:pPr>
      <w:spacing w:before="101"/>
      <w:ind w:left="213"/>
    </w:pPr>
  </w:style>
  <w:style w:type="paragraph" w:customStyle="1" w:styleId="28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C75D8D-AA03-49EC-BD76-CF3FF1589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10</Pages>
  <Words>258</Words>
  <Characters>1471</Characters>
  <Lines>12</Lines>
  <Paragraphs>3</Paragraphs>
  <TotalTime>9</TotalTime>
  <ScaleCrop>false</ScaleCrop>
  <LinksUpToDate>false</LinksUpToDate>
  <CharactersWithSpaces>1726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cp:lastModifiedBy>Win10_Game_OS</cp:lastModifiedBy>
  <dcterms:modified xsi:type="dcterms:W3CDTF">2022-06-05T17:50:33Z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F7BC14402B6B417E8880BD41E6CAB98E</vt:lpwstr>
  </property>
</Properties>
</file>