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12BBFB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BF375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Математические функции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B6384AB" w:rsidR="00B145FD" w:rsidRPr="00B6199A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="00B6199A" w:rsidRPr="00B6199A">
        <w:rPr>
          <w:rFonts w:ascii="Times New Roman" w:eastAsia="Times New Roman" w:hAnsi="Times New Roman" w:cs="Times New Roman"/>
          <w:sz w:val="28"/>
          <w:szCs w:val="28"/>
          <w:lang w:eastAsia="ru-RU"/>
        </w:rPr>
        <w:t>3821Б1ПМ2</w:t>
      </w:r>
    </w:p>
    <w:p w14:paraId="69AC2D0D" w14:textId="6AD2C003" w:rsidR="00B145FD" w:rsidRPr="00B145FD" w:rsidRDefault="00A80FB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Фомичев Дмитрий Евгеньевич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784F039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50206E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03E90AF8" w:rsidR="00DA267D" w:rsidRPr="00B6199A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99A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B6199A" w:rsidRPr="00B6199A">
        <w:rPr>
          <w:rFonts w:ascii="Times New Roman" w:hAnsi="Times New Roman" w:cs="Times New Roman"/>
          <w:b/>
          <w:sz w:val="28"/>
          <w:szCs w:val="28"/>
        </w:rPr>
        <w:t>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5FB851" w14:textId="77777777" w:rsidR="000D13A0" w:rsidRPr="000D13A0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D13A0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0D13A0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0D13A0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103724798" w:history="1">
        <w:r w:rsidR="000D13A0"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_Toc103724798 \h </w:instrTex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D13A0"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2EC130" w14:textId="77777777" w:rsidR="000D13A0" w:rsidRPr="000D13A0" w:rsidRDefault="000D13A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799" w:history="1"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МЕТОД РЕШЕНИЯ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_Toc103724799 \h </w:instrTex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B60608" w14:textId="77777777" w:rsidR="000D13A0" w:rsidRPr="000D13A0" w:rsidRDefault="000D13A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0" w:history="1"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_Toc103724800 \h </w:instrTex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125892" w14:textId="77777777" w:rsidR="000D13A0" w:rsidRPr="000D13A0" w:rsidRDefault="000D13A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1" w:history="1"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ОПИСАНИЕ ПРОГРАММНОЙ РЕА</w:t>
        </w:r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Л</w:t>
        </w:r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ИЗАЦИИ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_Toc103724801 \h </w:instrTex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DC8F96" w14:textId="77777777" w:rsidR="000D13A0" w:rsidRPr="000D13A0" w:rsidRDefault="000D13A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2" w:history="1"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ПОДТВЕРЖДЕНИЕ КОРРЕКТНОСТИ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_Toc103724802 \h </w:instrTex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7D5053" w14:textId="77777777" w:rsidR="000D13A0" w:rsidRPr="000D13A0" w:rsidRDefault="000D13A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3" w:history="1"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РЕЗУЛЬТАТЫ Э</w:t>
        </w:r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К</w:t>
        </w:r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СПЕРИМЕНТОВ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_Toc103724803 \h </w:instrTex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7F4A08" w14:textId="77777777" w:rsidR="000D13A0" w:rsidRPr="000D13A0" w:rsidRDefault="000D13A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3724804" w:history="1">
        <w:r w:rsidRPr="000D13A0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_Toc103724804 \h </w:instrTex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0D13A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0D13A0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D13A0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Pr="000D13A0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  <w:lang w:val="en-US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5B925BBA" w:rsidR="00902B3F" w:rsidRPr="00B6199A" w:rsidRDefault="00902B3F" w:rsidP="004A61D5">
      <w:pPr>
        <w:pStyle w:val="1"/>
        <w:spacing w:before="0" w:after="360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1" w:name="_Toc103724798"/>
      <w:r w:rsidRPr="00B6199A">
        <w:rPr>
          <w:rFonts w:ascii="Times New Roman" w:hAnsi="Times New Roman"/>
          <w:color w:val="auto"/>
          <w:sz w:val="28"/>
        </w:rPr>
        <w:lastRenderedPageBreak/>
        <w:t>П</w:t>
      </w:r>
      <w:r w:rsidR="00B6199A" w:rsidRPr="00B6199A">
        <w:rPr>
          <w:rFonts w:ascii="Times New Roman" w:hAnsi="Times New Roman"/>
          <w:color w:val="auto"/>
          <w:sz w:val="28"/>
        </w:rPr>
        <w:t>ОСТАНОВКА ЗАДАЧИ</w:t>
      </w:r>
      <w:bookmarkEnd w:id="1"/>
    </w:p>
    <w:p w14:paraId="688B8FD5" w14:textId="06AC64B0" w:rsidR="009077F7" w:rsidRPr="009077F7" w:rsidRDefault="00710381" w:rsidP="009077F7">
      <w:pPr>
        <w:spacing w:before="240"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81">
        <w:rPr>
          <w:rFonts w:ascii="u2000" w:hAnsi="u2000"/>
          <w:color w:val="111111"/>
          <w:sz w:val="28"/>
          <w:szCs w:val="28"/>
          <w:shd w:val="clear" w:color="auto" w:fill="FFFFFF"/>
        </w:rPr>
        <w:t>―</w:t>
      </w:r>
      <w:r w:rsidR="004A61D5">
        <w:rPr>
          <w:rFonts w:ascii="u2000" w:hAnsi="u2000"/>
          <w:color w:val="111111"/>
          <w:sz w:val="28"/>
          <w:szCs w:val="28"/>
          <w:shd w:val="clear" w:color="auto" w:fill="FFFFFF"/>
        </w:rPr>
        <w:t xml:space="preserve"> </w:t>
      </w:r>
      <w:r w:rsidR="009077F7">
        <w:rPr>
          <w:rFonts w:ascii="Times New Roman" w:hAnsi="Times New Roman" w:cs="Times New Roman"/>
          <w:sz w:val="28"/>
          <w:szCs w:val="28"/>
        </w:rPr>
        <w:t>Реализовать математические функции</w:t>
      </w:r>
      <w:r w:rsidR="009077F7" w:rsidRPr="009077F7">
        <w:rPr>
          <w:rFonts w:ascii="Times New Roman" w:hAnsi="Times New Roman" w:cs="Times New Roman"/>
          <w:sz w:val="28"/>
          <w:szCs w:val="28"/>
        </w:rPr>
        <w:t xml:space="preserve">: </w:t>
      </w:r>
      <w:r w:rsidR="009077F7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9077F7" w:rsidRPr="009077F7">
        <w:rPr>
          <w:rFonts w:ascii="Times New Roman" w:hAnsi="Times New Roman" w:cs="Times New Roman"/>
          <w:sz w:val="28"/>
          <w:szCs w:val="28"/>
        </w:rPr>
        <w:t>(</w:t>
      </w:r>
      <w:r w:rsidR="009077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77F7" w:rsidRPr="009077F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077F7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9077F7" w:rsidRPr="009077F7">
        <w:rPr>
          <w:rFonts w:ascii="Times New Roman" w:hAnsi="Times New Roman" w:cs="Times New Roman"/>
          <w:sz w:val="28"/>
          <w:szCs w:val="28"/>
        </w:rPr>
        <w:t>(</w:t>
      </w:r>
      <w:r w:rsidR="009077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77F7" w:rsidRPr="009077F7">
        <w:rPr>
          <w:rFonts w:ascii="Times New Roman" w:hAnsi="Times New Roman" w:cs="Times New Roman"/>
          <w:sz w:val="28"/>
          <w:szCs w:val="28"/>
        </w:rPr>
        <w:t xml:space="preserve">), </w:t>
      </w:r>
      <w:r w:rsidR="009077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077F7" w:rsidRPr="009077F7">
        <w:rPr>
          <w:rFonts w:ascii="Times New Roman" w:hAnsi="Times New Roman" w:cs="Times New Roman"/>
          <w:sz w:val="28"/>
          <w:szCs w:val="28"/>
        </w:rPr>
        <w:t>^</w:t>
      </w:r>
      <w:r w:rsidR="009077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77F7" w:rsidRPr="00907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77F7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9077F7" w:rsidRPr="009077F7">
        <w:rPr>
          <w:rFonts w:ascii="Times New Roman" w:hAnsi="Times New Roman" w:cs="Times New Roman"/>
          <w:sz w:val="28"/>
          <w:szCs w:val="28"/>
        </w:rPr>
        <w:t>(</w:t>
      </w:r>
      <w:r w:rsidR="009077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77F7" w:rsidRPr="009077F7">
        <w:rPr>
          <w:rFonts w:ascii="Times New Roman" w:hAnsi="Times New Roman" w:cs="Times New Roman"/>
          <w:sz w:val="28"/>
          <w:szCs w:val="28"/>
        </w:rPr>
        <w:t>)</w:t>
      </w:r>
      <w:r w:rsidR="009077F7">
        <w:rPr>
          <w:rFonts w:ascii="Times New Roman" w:hAnsi="Times New Roman" w:cs="Times New Roman"/>
          <w:sz w:val="28"/>
          <w:szCs w:val="28"/>
        </w:rPr>
        <w:t xml:space="preserve"> – с разными видами суммирования </w:t>
      </w:r>
      <w:r w:rsidR="00596D11">
        <w:rPr>
          <w:rFonts w:ascii="Times New Roman" w:hAnsi="Times New Roman" w:cs="Times New Roman"/>
          <w:sz w:val="28"/>
          <w:szCs w:val="28"/>
        </w:rPr>
        <w:t>ряда</w:t>
      </w:r>
      <w:r w:rsidR="009077F7" w:rsidRPr="009077F7">
        <w:rPr>
          <w:rFonts w:ascii="Times New Roman" w:hAnsi="Times New Roman" w:cs="Times New Roman"/>
          <w:sz w:val="28"/>
          <w:szCs w:val="28"/>
        </w:rPr>
        <w:t>.</w:t>
      </w:r>
    </w:p>
    <w:p w14:paraId="6E933F29" w14:textId="010989FF" w:rsidR="009077F7" w:rsidRDefault="009077F7" w:rsidP="009077F7">
      <w:pPr>
        <w:spacing w:before="240" w:after="360" w:line="276" w:lineRule="auto"/>
        <w:jc w:val="both"/>
        <w:rPr>
          <w:rFonts w:ascii="u2000" w:hAnsi="u2000"/>
          <w:color w:val="111111"/>
          <w:sz w:val="28"/>
          <w:szCs w:val="28"/>
          <w:shd w:val="clear" w:color="auto" w:fill="FFFFFF"/>
        </w:rPr>
      </w:pPr>
      <w:r w:rsidRPr="00710381">
        <w:rPr>
          <w:rFonts w:ascii="u2000" w:hAnsi="u2000"/>
          <w:color w:val="111111"/>
          <w:sz w:val="28"/>
          <w:szCs w:val="28"/>
          <w:shd w:val="clear" w:color="auto" w:fill="FFFFFF"/>
        </w:rPr>
        <w:t>―</w:t>
      </w:r>
      <w:r w:rsidRPr="009077F7">
        <w:rPr>
          <w:rFonts w:ascii="u2000" w:hAnsi="u2000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u2000" w:hAnsi="u2000"/>
          <w:color w:val="111111"/>
          <w:sz w:val="28"/>
          <w:szCs w:val="28"/>
          <w:shd w:val="clear" w:color="auto" w:fill="FFFFFF"/>
        </w:rPr>
        <w:t>Высчитать погрешность вычисления для каждого вида суммирования относительно библиотечных функций.</w:t>
      </w:r>
    </w:p>
    <w:p w14:paraId="2AA66A78" w14:textId="642CA0BB" w:rsidR="009077F7" w:rsidRDefault="009077F7" w:rsidP="009077F7">
      <w:pPr>
        <w:spacing w:before="240" w:after="360" w:line="276" w:lineRule="auto"/>
        <w:jc w:val="both"/>
        <w:rPr>
          <w:rFonts w:ascii="u2000" w:hAnsi="u2000"/>
          <w:color w:val="111111"/>
          <w:sz w:val="28"/>
          <w:szCs w:val="28"/>
          <w:shd w:val="clear" w:color="auto" w:fill="FFFFFF"/>
        </w:rPr>
      </w:pPr>
      <w:r w:rsidRPr="00710381">
        <w:rPr>
          <w:rFonts w:ascii="u2000" w:hAnsi="u2000"/>
          <w:color w:val="111111"/>
          <w:sz w:val="28"/>
          <w:szCs w:val="28"/>
          <w:shd w:val="clear" w:color="auto" w:fill="FFFFFF"/>
        </w:rPr>
        <w:t>―</w:t>
      </w:r>
      <w:r>
        <w:rPr>
          <w:rFonts w:ascii="u2000" w:hAnsi="u2000"/>
          <w:color w:val="111111"/>
          <w:sz w:val="28"/>
          <w:szCs w:val="28"/>
          <w:shd w:val="clear" w:color="auto" w:fill="FFFFFF"/>
        </w:rPr>
        <w:t xml:space="preserve"> </w:t>
      </w:r>
      <w:r w:rsidR="00596D11">
        <w:rPr>
          <w:rFonts w:ascii="u2000" w:hAnsi="u2000"/>
          <w:color w:val="111111"/>
          <w:sz w:val="28"/>
          <w:szCs w:val="28"/>
          <w:shd w:val="clear" w:color="auto" w:fill="FFFFFF"/>
        </w:rPr>
        <w:t>Провести исследования для выяснения более точного вида суммирования.</w:t>
      </w:r>
    </w:p>
    <w:p w14:paraId="5CDF7AEA" w14:textId="41DEA5C7" w:rsidR="00596D11" w:rsidRPr="009077F7" w:rsidRDefault="00596D11" w:rsidP="009077F7">
      <w:pPr>
        <w:spacing w:before="240"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81">
        <w:rPr>
          <w:rFonts w:ascii="u2000" w:hAnsi="u2000"/>
          <w:color w:val="111111"/>
          <w:sz w:val="28"/>
          <w:szCs w:val="28"/>
          <w:shd w:val="clear" w:color="auto" w:fill="FFFFFF"/>
        </w:rPr>
        <w:t>―</w:t>
      </w:r>
      <w:r>
        <w:rPr>
          <w:rFonts w:ascii="u2000" w:hAnsi="u2000"/>
          <w:color w:val="111111"/>
          <w:sz w:val="28"/>
          <w:szCs w:val="28"/>
          <w:shd w:val="clear" w:color="auto" w:fill="FFFFFF"/>
        </w:rPr>
        <w:t xml:space="preserve"> Сделать вывод о проделанной работе.</w:t>
      </w:r>
    </w:p>
    <w:p w14:paraId="6E0C4DC4" w14:textId="558EE967" w:rsidR="009C46F4" w:rsidRPr="00710381" w:rsidRDefault="00E70164" w:rsidP="00682E8E">
      <w:pPr>
        <w:pStyle w:val="1"/>
        <w:spacing w:after="720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2" w:name="_Toc103724799"/>
      <w:r w:rsidRPr="00710381">
        <w:rPr>
          <w:rFonts w:ascii="Times New Roman" w:hAnsi="Times New Roman"/>
          <w:color w:val="auto"/>
          <w:sz w:val="28"/>
        </w:rPr>
        <w:lastRenderedPageBreak/>
        <w:t>М</w:t>
      </w:r>
      <w:r w:rsidR="00710381" w:rsidRPr="00710381">
        <w:rPr>
          <w:rFonts w:ascii="Times New Roman" w:hAnsi="Times New Roman"/>
          <w:color w:val="auto"/>
          <w:sz w:val="28"/>
        </w:rPr>
        <w:t>ЕТОД РЕШЕНИЯ</w:t>
      </w:r>
      <w:bookmarkEnd w:id="2"/>
    </w:p>
    <w:p w14:paraId="20C8D285" w14:textId="77777777" w:rsidR="00697161" w:rsidRPr="00697161" w:rsidRDefault="00697161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</w:t>
      </w:r>
      <w:r w:rsidR="003F1F19">
        <w:rPr>
          <w:rFonts w:ascii="Times New Roman" w:hAnsi="Times New Roman" w:cs="Times New Roman"/>
          <w:sz w:val="28"/>
          <w:szCs w:val="28"/>
        </w:rPr>
        <w:t xml:space="preserve"> приближенных значений функций применяется ряд </w:t>
      </w:r>
      <w:proofErr w:type="spellStart"/>
      <w:r w:rsidR="003F1F19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3F1F19">
        <w:rPr>
          <w:rFonts w:ascii="Times New Roman" w:hAnsi="Times New Roman" w:cs="Times New Roman"/>
          <w:sz w:val="28"/>
          <w:szCs w:val="28"/>
        </w:rPr>
        <w:t xml:space="preserve">, частный случай ряда Тейлора. </w:t>
      </w:r>
    </w:p>
    <w:p w14:paraId="76BE0166" w14:textId="77777777" w:rsidR="00697161" w:rsidRDefault="00697161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6B314" w14:textId="5A7A0A65" w:rsidR="00697161" w:rsidRDefault="00697161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1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EDBA68" wp14:editId="3914E8F8">
            <wp:extent cx="4067175" cy="485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47FF" w14:textId="50ECCA74" w:rsidR="00697161" w:rsidRDefault="00697161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1FADDE" w14:textId="538424BF" w:rsidR="00697161" w:rsidRDefault="00697161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1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29DF0" wp14:editId="20F1BEE8">
            <wp:extent cx="3152775" cy="447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88EB" w14:textId="01D304BD" w:rsidR="00697161" w:rsidRDefault="00697161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экспоненты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5B6F2B" w14:textId="07289B03" w:rsidR="00697161" w:rsidRDefault="00697161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1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F7617" wp14:editId="20F22C72">
            <wp:extent cx="2790825" cy="466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4D3A" w14:textId="34399561" w:rsidR="00697161" w:rsidRPr="00ED5D0E" w:rsidRDefault="00697161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натурального логарифма применялся не «ряд Меркатора»</w:t>
      </w:r>
      <w:r w:rsidR="00ED5D0E" w:rsidRPr="00ED5D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который сходится только при -1 </w:t>
      </w:r>
      <w:r w:rsidRPr="00697161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7161">
        <w:rPr>
          <w:rFonts w:ascii="Times New Roman" w:hAnsi="Times New Roman" w:cs="Times New Roman"/>
          <w:sz w:val="28"/>
          <w:szCs w:val="28"/>
        </w:rPr>
        <w:t xml:space="preserve"> &lt;= 1</w:t>
      </w:r>
      <w:r w:rsidR="00ED5D0E" w:rsidRPr="00ED5D0E">
        <w:rPr>
          <w:rFonts w:ascii="Times New Roman" w:hAnsi="Times New Roman" w:cs="Times New Roman"/>
          <w:sz w:val="28"/>
          <w:szCs w:val="28"/>
        </w:rPr>
        <w:t xml:space="preserve">), </w:t>
      </w:r>
      <w:r w:rsidR="00ED5D0E">
        <w:rPr>
          <w:rFonts w:ascii="Times New Roman" w:hAnsi="Times New Roman" w:cs="Times New Roman"/>
          <w:sz w:val="28"/>
          <w:szCs w:val="28"/>
        </w:rPr>
        <w:t>а более удобный</w:t>
      </w:r>
      <w:r w:rsidR="004226C7" w:rsidRPr="004226C7">
        <w:rPr>
          <w:rFonts w:ascii="Times New Roman" w:hAnsi="Times New Roman" w:cs="Times New Roman"/>
          <w:sz w:val="28"/>
          <w:szCs w:val="28"/>
        </w:rPr>
        <w:t xml:space="preserve"> </w:t>
      </w:r>
      <w:r w:rsidR="004226C7">
        <w:rPr>
          <w:rFonts w:ascii="Times New Roman" w:hAnsi="Times New Roman" w:cs="Times New Roman"/>
          <w:sz w:val="28"/>
          <w:szCs w:val="28"/>
        </w:rPr>
        <w:t>способ</w:t>
      </w:r>
      <w:r w:rsidR="00ED5D0E" w:rsidRPr="00ED5D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E6289C" w14:textId="62752A38" w:rsidR="00ED5D0E" w:rsidRDefault="00ED5D0E" w:rsidP="00697161">
      <w:pPr>
        <w:spacing w:before="3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17EAF" wp14:editId="3CC5DF55">
            <wp:extent cx="3257550" cy="476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9B44" w14:textId="34D63632" w:rsidR="001A258B" w:rsidRPr="001A258B" w:rsidRDefault="00ED5D0E" w:rsidP="001A258B">
      <w:pPr>
        <w:spacing w:before="3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вычислений мы представляем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5D0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D0E">
        <w:rPr>
          <w:rFonts w:ascii="Times New Roman" w:hAnsi="Times New Roman" w:cs="Times New Roman"/>
          <w:sz w:val="28"/>
          <w:szCs w:val="28"/>
        </w:rPr>
        <w:t xml:space="preserve"> - 1) /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D0E">
        <w:rPr>
          <w:rFonts w:ascii="Times New Roman" w:hAnsi="Times New Roman" w:cs="Times New Roman"/>
          <w:sz w:val="28"/>
          <w:szCs w:val="28"/>
        </w:rPr>
        <w:t xml:space="preserve"> + 1), </w:t>
      </w:r>
      <w:r>
        <w:rPr>
          <w:rFonts w:ascii="Times New Roman" w:hAnsi="Times New Roman" w:cs="Times New Roman"/>
          <w:sz w:val="28"/>
          <w:szCs w:val="28"/>
        </w:rPr>
        <w:t>где а – аргумент функции</w:t>
      </w:r>
      <w:r w:rsidR="004226C7" w:rsidRPr="004226C7">
        <w:rPr>
          <w:rFonts w:ascii="Times New Roman" w:hAnsi="Times New Roman" w:cs="Times New Roman"/>
          <w:sz w:val="28"/>
          <w:szCs w:val="28"/>
        </w:rPr>
        <w:t>.</w:t>
      </w:r>
    </w:p>
    <w:p w14:paraId="511CC256" w14:textId="6BBC4F3C" w:rsidR="004A61D5" w:rsidRPr="004A61D5" w:rsidRDefault="004A61D5" w:rsidP="00682E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0BFBB2" w14:textId="77777777" w:rsidR="004A61D5" w:rsidRPr="004A61D5" w:rsidRDefault="004A61D5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286D8" w14:textId="085A3912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3" w:name="_Toc103724800"/>
      <w:r w:rsidRPr="000126CF">
        <w:rPr>
          <w:rFonts w:ascii="Times New Roman" w:hAnsi="Times New Roman"/>
          <w:color w:val="auto"/>
          <w:sz w:val="28"/>
        </w:rPr>
        <w:lastRenderedPageBreak/>
        <w:t>Р</w:t>
      </w:r>
      <w:r w:rsidR="000126CF">
        <w:rPr>
          <w:rFonts w:ascii="Times New Roman" w:hAnsi="Times New Roman"/>
          <w:color w:val="auto"/>
          <w:sz w:val="28"/>
        </w:rPr>
        <w:t>УКОВОДСТВО ПОЛЬЗОВАТЕЛЯ</w:t>
      </w:r>
      <w:bookmarkEnd w:id="3"/>
    </w:p>
    <w:p w14:paraId="2CAC4A83" w14:textId="77777777" w:rsidR="003B1BAB" w:rsidRPr="003B1BAB" w:rsidRDefault="003B1BAB" w:rsidP="003B1BAB"/>
    <w:p w14:paraId="59BE935A" w14:textId="56CB6A00" w:rsidR="005B61FE" w:rsidRPr="00215C43" w:rsidRDefault="00B25FA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</w:t>
      </w:r>
      <w:r w:rsidR="00215C43" w:rsidRPr="00F90E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15C43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</w:p>
    <w:p w14:paraId="00CE85E4" w14:textId="2EAA1DDA" w:rsidR="003D7AB9" w:rsidRDefault="005B61FE" w:rsidP="008B24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программу. На экране появится меню выбора </w:t>
      </w:r>
      <w:r w:rsidR="00B25FA0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3D7AB9" w:rsidRPr="003D7AB9">
        <w:rPr>
          <w:rFonts w:ascii="Times New Roman" w:hAnsi="Times New Roman" w:cs="Times New Roman"/>
          <w:sz w:val="28"/>
          <w:szCs w:val="28"/>
        </w:rPr>
        <w:t>(</w:t>
      </w:r>
      <w:r w:rsidR="003D7AB9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).</w:t>
      </w:r>
      <w:r w:rsidR="003D7AB9">
        <w:rPr>
          <w:rFonts w:ascii="Times New Roman" w:hAnsi="Times New Roman" w:cs="Times New Roman"/>
          <w:sz w:val="28"/>
          <w:szCs w:val="28"/>
        </w:rPr>
        <w:t xml:space="preserve"> Выбери</w:t>
      </w:r>
      <w:r w:rsidR="00D1192B">
        <w:rPr>
          <w:rFonts w:ascii="Times New Roman" w:hAnsi="Times New Roman" w:cs="Times New Roman"/>
          <w:sz w:val="28"/>
          <w:szCs w:val="28"/>
        </w:rPr>
        <w:t>те необходим</w:t>
      </w:r>
      <w:r w:rsidR="00B25FA0">
        <w:rPr>
          <w:rFonts w:ascii="Times New Roman" w:hAnsi="Times New Roman" w:cs="Times New Roman"/>
          <w:sz w:val="28"/>
          <w:szCs w:val="28"/>
        </w:rPr>
        <w:t>ую функцию</w:t>
      </w:r>
      <w:r w:rsidR="008B2443">
        <w:rPr>
          <w:rFonts w:ascii="Times New Roman" w:hAnsi="Times New Roman" w:cs="Times New Roman"/>
          <w:sz w:val="28"/>
          <w:szCs w:val="28"/>
        </w:rPr>
        <w:t xml:space="preserve">. </w:t>
      </w:r>
      <w:r w:rsidR="00D1192B">
        <w:rPr>
          <w:rFonts w:ascii="Times New Roman" w:hAnsi="Times New Roman" w:cs="Times New Roman"/>
          <w:sz w:val="28"/>
          <w:szCs w:val="28"/>
        </w:rPr>
        <w:t xml:space="preserve"> После этого </w:t>
      </w:r>
      <w:r w:rsidR="00B25FA0">
        <w:rPr>
          <w:rFonts w:ascii="Times New Roman" w:hAnsi="Times New Roman" w:cs="Times New Roman"/>
          <w:sz w:val="28"/>
          <w:szCs w:val="28"/>
        </w:rPr>
        <w:t>введите аргумент функции</w:t>
      </w:r>
      <w:r w:rsidR="003D7AB9">
        <w:rPr>
          <w:rFonts w:ascii="Times New Roman" w:hAnsi="Times New Roman" w:cs="Times New Roman"/>
          <w:sz w:val="28"/>
          <w:szCs w:val="28"/>
        </w:rPr>
        <w:t xml:space="preserve">. </w:t>
      </w:r>
      <w:r w:rsidR="00B25FA0">
        <w:rPr>
          <w:rFonts w:ascii="Times New Roman" w:hAnsi="Times New Roman" w:cs="Times New Roman"/>
          <w:sz w:val="28"/>
          <w:szCs w:val="28"/>
        </w:rPr>
        <w:t>При выборе натурального логарифма появится напоминание о допустимых значениях аргумента.</w:t>
      </w:r>
    </w:p>
    <w:p w14:paraId="428A8DC9" w14:textId="5A77B95F" w:rsidR="00B25FA0" w:rsidRDefault="0052090D" w:rsidP="00B25F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F5E9C" wp14:editId="293CCE10">
            <wp:extent cx="6120130" cy="12475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FA0">
        <w:rPr>
          <w:rFonts w:ascii="Times New Roman" w:hAnsi="Times New Roman" w:cs="Times New Roman"/>
          <w:sz w:val="28"/>
          <w:szCs w:val="28"/>
        </w:rPr>
        <w:t>Рис. 1</w:t>
      </w:r>
    </w:p>
    <w:p w14:paraId="68BADEC5" w14:textId="00864D38" w:rsidR="00B25FA0" w:rsidRDefault="0052090D" w:rsidP="00B25F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аргумента на экране появятся значения функции и информация о погрешности (рис. 2).</w:t>
      </w:r>
    </w:p>
    <w:p w14:paraId="7EF3FEE2" w14:textId="6D907D35" w:rsidR="0052090D" w:rsidRDefault="0052090D" w:rsidP="0052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EE1D4" wp14:editId="2549E8E6">
            <wp:extent cx="6120130" cy="16618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2</w:t>
      </w:r>
    </w:p>
    <w:p w14:paraId="1F787488" w14:textId="4413AFBF" w:rsidR="0052090D" w:rsidRDefault="00171A6E" w:rsidP="00171A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вернуться в меню выбора функций – введите любой символ.</w:t>
      </w:r>
    </w:p>
    <w:p w14:paraId="3B4D091A" w14:textId="77777777" w:rsidR="0052090D" w:rsidRPr="00C33FF7" w:rsidRDefault="0052090D" w:rsidP="00B25F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35EB3" w14:textId="4444F46F" w:rsidR="003B1BAB" w:rsidRPr="003B1BAB" w:rsidRDefault="00355B93" w:rsidP="003B1BAB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4" w:name="_Toc103724801"/>
      <w:r>
        <w:rPr>
          <w:rFonts w:ascii="Times New Roman" w:hAnsi="Times New Roman"/>
          <w:color w:val="auto"/>
          <w:sz w:val="28"/>
        </w:rPr>
        <w:lastRenderedPageBreak/>
        <w:t>ОПИСАНИЕ ПРОГРАММНОЙ РЕАЛИЗАЦИИ</w:t>
      </w:r>
      <w:bookmarkEnd w:id="4"/>
    </w:p>
    <w:p w14:paraId="1F8AE3B6" w14:textId="736ECF1A" w:rsidR="00027E7B" w:rsidRPr="008B2443" w:rsidRDefault="008B244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Лабораторная работа 2</w:t>
      </w:r>
      <w:r w:rsidR="00355B93" w:rsidRPr="009D703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</w:p>
    <w:p w14:paraId="24622662" w14:textId="79B8D742" w:rsidR="003B1BAB" w:rsidRPr="00F90E8F" w:rsidRDefault="003B1BAB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proofErr w:type="gramStart"/>
      <w:r w:rsidRPr="00E32189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</w:t>
      </w:r>
      <w:r w:rsidRPr="00E32189">
        <w:rPr>
          <w:rFonts w:ascii="Times New Roman" w:hAnsi="Times New Roman" w:cs="Times New Roman"/>
          <w:i/>
          <w:sz w:val="28"/>
          <w:szCs w:val="28"/>
          <w:lang w:eastAsia="ru-RU"/>
        </w:rPr>
        <w:t>(</w:t>
      </w:r>
      <w:r w:rsidRPr="00F90E8F">
        <w:rPr>
          <w:rFonts w:ascii="Times New Roman" w:hAnsi="Times New Roman" w:cs="Times New Roman"/>
          <w:i/>
          <w:sz w:val="28"/>
          <w:szCs w:val="28"/>
          <w:lang w:eastAsia="ru-RU"/>
        </w:rPr>
        <w:t>)</w:t>
      </w:r>
      <w:proofErr w:type="gramEnd"/>
    </w:p>
    <w:p w14:paraId="10F3C412" w14:textId="7A88D092" w:rsidR="00E32189" w:rsidRPr="006C787B" w:rsidRDefault="0041266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«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мейне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="00171A6E">
        <w:rPr>
          <w:rFonts w:ascii="Times New Roman" w:hAnsi="Times New Roman" w:cs="Times New Roman"/>
          <w:sz w:val="28"/>
          <w:szCs w:val="28"/>
          <w:lang w:eastAsia="ru-RU"/>
        </w:rPr>
        <w:t>содержа</w:t>
      </w:r>
      <w:r w:rsidR="003B1BAB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ся функция</w:t>
      </w:r>
      <w:r w:rsidR="003B1BAB">
        <w:rPr>
          <w:rFonts w:ascii="Times New Roman" w:hAnsi="Times New Roman" w:cs="Times New Roman"/>
          <w:sz w:val="28"/>
          <w:szCs w:val="28"/>
          <w:lang w:eastAsia="ru-RU"/>
        </w:rPr>
        <w:t xml:space="preserve"> установки русского языка </w:t>
      </w:r>
      <w:proofErr w:type="spellStart"/>
      <w:r w:rsidR="003B1BAB" w:rsidRPr="00E32189">
        <w:rPr>
          <w:rFonts w:ascii="Times New Roman" w:hAnsi="Times New Roman" w:cs="Times New Roman"/>
          <w:i/>
          <w:sz w:val="28"/>
          <w:szCs w:val="28"/>
          <w:lang w:val="en-US" w:eastAsia="ru-RU"/>
        </w:rPr>
        <w:t>setlocale</w:t>
      </w:r>
      <w:proofErr w:type="spellEnd"/>
      <w:r w:rsidR="003B1BAB" w:rsidRPr="00E32189">
        <w:rPr>
          <w:rFonts w:ascii="Times New Roman" w:hAnsi="Times New Roman" w:cs="Times New Roman"/>
          <w:i/>
          <w:sz w:val="28"/>
          <w:szCs w:val="28"/>
          <w:lang w:eastAsia="ru-RU"/>
        </w:rPr>
        <w:t>(LC_ALL, "</w:t>
      </w:r>
      <w:proofErr w:type="spellStart"/>
      <w:r w:rsidR="003B1BAB" w:rsidRPr="00E32189">
        <w:rPr>
          <w:rFonts w:ascii="Times New Roman" w:hAnsi="Times New Roman" w:cs="Times New Roman"/>
          <w:i/>
          <w:sz w:val="28"/>
          <w:szCs w:val="28"/>
          <w:lang w:eastAsia="ru-RU"/>
        </w:rPr>
        <w:t>Russian</w:t>
      </w:r>
      <w:proofErr w:type="spellEnd"/>
      <w:r w:rsidR="003B1BAB" w:rsidRPr="00E32189">
        <w:rPr>
          <w:rFonts w:ascii="Times New Roman" w:hAnsi="Times New Roman" w:cs="Times New Roman"/>
          <w:i/>
          <w:sz w:val="28"/>
          <w:szCs w:val="28"/>
          <w:lang w:eastAsia="ru-RU"/>
        </w:rPr>
        <w:t>")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цикл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41266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412661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 цикле 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>реализовано меню выбора</w:t>
      </w:r>
      <w:r w:rsidR="006C787B" w:rsidRPr="00E3218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 xml:space="preserve">математической функции и аргумента. Все реализовано с помощью оператора выбора </w:t>
      </w:r>
      <w:r w:rsidR="006C787B"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="006C787B" w:rsidRPr="00E32189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6C787B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="006C787B" w:rsidRPr="00E3218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 xml:space="preserve">Внутри содержится функция </w:t>
      </w:r>
      <w:r w:rsidR="006C787B">
        <w:rPr>
          <w:rFonts w:ascii="Times New Roman" w:hAnsi="Times New Roman" w:cs="Times New Roman"/>
          <w:sz w:val="28"/>
          <w:szCs w:val="28"/>
          <w:lang w:val="en-US" w:eastAsia="ru-RU"/>
        </w:rPr>
        <w:t>system</w:t>
      </w:r>
      <w:r w:rsidR="006C787B" w:rsidRPr="006C787B">
        <w:rPr>
          <w:rFonts w:ascii="Times New Roman" w:hAnsi="Times New Roman" w:cs="Times New Roman"/>
          <w:sz w:val="28"/>
          <w:szCs w:val="28"/>
          <w:lang w:eastAsia="ru-RU"/>
        </w:rPr>
        <w:t>(“</w:t>
      </w:r>
      <w:proofErr w:type="spellStart"/>
      <w:r w:rsidR="006C787B">
        <w:rPr>
          <w:rFonts w:ascii="Times New Roman" w:hAnsi="Times New Roman" w:cs="Times New Roman"/>
          <w:sz w:val="28"/>
          <w:szCs w:val="28"/>
          <w:lang w:val="en-US" w:eastAsia="ru-RU"/>
        </w:rPr>
        <w:t>cls</w:t>
      </w:r>
      <w:proofErr w:type="spellEnd"/>
      <w:r w:rsidR="006C787B" w:rsidRPr="006C787B">
        <w:rPr>
          <w:rFonts w:ascii="Times New Roman" w:hAnsi="Times New Roman" w:cs="Times New Roman"/>
          <w:sz w:val="28"/>
          <w:szCs w:val="28"/>
          <w:lang w:eastAsia="ru-RU"/>
        </w:rPr>
        <w:t xml:space="preserve">”), 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>очищающая консоль</w:t>
      </w:r>
      <w:r w:rsidR="006C787B" w:rsidRPr="006C787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C168E57" w14:textId="325A3762" w:rsidR="00E32189" w:rsidRPr="006C787B" w:rsidRDefault="006C787B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6C787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C78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787B">
        <w:rPr>
          <w:rFonts w:ascii="Times New Roman" w:hAnsi="Times New Roman" w:cs="Times New Roman"/>
          <w:color w:val="000000"/>
          <w:sz w:val="28"/>
          <w:szCs w:val="28"/>
        </w:rPr>
        <w:t>warning</w:t>
      </w:r>
      <w:proofErr w:type="spellEnd"/>
      <w:r w:rsidRPr="006C787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78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7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7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C787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3CDAE85" w14:textId="2D15C8F0" w:rsidR="00ED7186" w:rsidRDefault="00E32189" w:rsidP="00ED71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Функция, основная задача которого вывод информации о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 xml:space="preserve">области определения натурального логарифма. Появляется только при выборе логарифма. </w:t>
      </w:r>
    </w:p>
    <w:p w14:paraId="44ACF47D" w14:textId="4FA84662" w:rsidR="00ED7186" w:rsidRPr="00ED7186" w:rsidRDefault="00ED718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718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7186">
        <w:rPr>
          <w:rFonts w:ascii="Times New Roman" w:hAnsi="Times New Roman" w:cs="Times New Roman"/>
          <w:sz w:val="28"/>
          <w:szCs w:val="28"/>
          <w:lang w:val="en-US"/>
        </w:rPr>
        <w:t xml:space="preserve"> nul_0(float* array, </w:t>
      </w:r>
      <w:proofErr w:type="spellStart"/>
      <w:r w:rsidRPr="00ED71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7186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3A2C46E3" w14:textId="4402A1CA" w:rsidR="00ED7186" w:rsidRDefault="00ED7186" w:rsidP="00ED71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заполняющая массив нулями. На вход принимает массив и его размер.</w:t>
      </w:r>
    </w:p>
    <w:p w14:paraId="1E28C19B" w14:textId="13FEA35C" w:rsidR="00B04296" w:rsidRPr="00005737" w:rsidRDefault="00B04296" w:rsidP="00ED71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296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B04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296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04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2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04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296">
        <w:rPr>
          <w:rFonts w:ascii="Times New Roman" w:hAnsi="Times New Roman" w:cs="Times New Roman"/>
          <w:sz w:val="28"/>
          <w:szCs w:val="28"/>
          <w:lang w:val="en-US"/>
        </w:rPr>
        <w:t>fct</w:t>
      </w:r>
      <w:proofErr w:type="spellEnd"/>
      <w:r w:rsidRPr="00B042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2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04296">
        <w:rPr>
          <w:rFonts w:ascii="Times New Roman" w:hAnsi="Times New Roman" w:cs="Times New Roman"/>
          <w:sz w:val="28"/>
          <w:szCs w:val="28"/>
          <w:lang w:val="en-US"/>
        </w:rPr>
        <w:t xml:space="preserve"> a)</w:t>
      </w:r>
    </w:p>
    <w:p w14:paraId="1E74AED8" w14:textId="45957CF5" w:rsidR="00B04296" w:rsidRPr="00B04296" w:rsidRDefault="00B04296" w:rsidP="00ED71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Факториал целого числа а.</w:t>
      </w:r>
    </w:p>
    <w:p w14:paraId="02E06034" w14:textId="05E19299" w:rsidR="005300A9" w:rsidRDefault="005300A9" w:rsidP="00ED71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00A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0A9"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D13A01">
        <w:rPr>
          <w:rFonts w:ascii="Times New Roman" w:hAnsi="Times New Roman" w:cs="Times New Roman"/>
          <w:sz w:val="28"/>
          <w:szCs w:val="28"/>
        </w:rPr>
        <w:t>(</w:t>
      </w:r>
      <w:r w:rsidRPr="005300A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13A01">
        <w:rPr>
          <w:rFonts w:ascii="Times New Roman" w:hAnsi="Times New Roman" w:cs="Times New Roman"/>
          <w:sz w:val="28"/>
          <w:szCs w:val="28"/>
        </w:rPr>
        <w:t xml:space="preserve"> </w:t>
      </w:r>
      <w:r w:rsidRPr="005300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3A01">
        <w:rPr>
          <w:rFonts w:ascii="Times New Roman" w:hAnsi="Times New Roman" w:cs="Times New Roman"/>
          <w:sz w:val="28"/>
          <w:szCs w:val="28"/>
        </w:rPr>
        <w:t>)</w:t>
      </w:r>
    </w:p>
    <w:p w14:paraId="5837009A" w14:textId="65DE5612" w:rsidR="005300A9" w:rsidRPr="005300A9" w:rsidRDefault="005300A9" w:rsidP="00ED71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2864">
        <w:rPr>
          <w:rFonts w:ascii="Times New Roman" w:hAnsi="Times New Roman" w:cs="Times New Roman"/>
          <w:sz w:val="28"/>
          <w:szCs w:val="28"/>
        </w:rPr>
        <w:t xml:space="preserve">приводит </w:t>
      </w:r>
      <w:proofErr w:type="gramStart"/>
      <w:r w:rsidR="00592864">
        <w:rPr>
          <w:rFonts w:ascii="Times New Roman" w:hAnsi="Times New Roman" w:cs="Times New Roman"/>
          <w:sz w:val="28"/>
          <w:szCs w:val="28"/>
        </w:rPr>
        <w:t>переменн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типа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30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промежутку от 0 до 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300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300A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30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0A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30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0A9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300A9">
        <w:rPr>
          <w:rFonts w:ascii="Times New Roman" w:hAnsi="Times New Roman" w:cs="Times New Roman"/>
          <w:sz w:val="28"/>
          <w:szCs w:val="28"/>
        </w:rPr>
        <w:t xml:space="preserve"> = 3.141592653589).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Допустим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5300A9">
        <w:rPr>
          <w:rFonts w:ascii="Times New Roman" w:hAnsi="Times New Roman" w:cs="Times New Roman"/>
          <w:sz w:val="28"/>
          <w:szCs w:val="28"/>
        </w:rPr>
        <w:t>&lt; 0</w:t>
      </w:r>
      <w:r>
        <w:rPr>
          <w:rFonts w:ascii="Times New Roman" w:hAnsi="Times New Roman" w:cs="Times New Roman"/>
          <w:sz w:val="28"/>
          <w:szCs w:val="28"/>
        </w:rPr>
        <w:t xml:space="preserve">. Тогда к а будет прибавляться </w:t>
      </w:r>
      <w:r w:rsidRPr="005300A9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00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не будет удовлетворять заданному промежутку.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5300A9">
        <w:rPr>
          <w:rFonts w:ascii="Times New Roman" w:hAnsi="Times New Roman" w:cs="Times New Roman"/>
          <w:sz w:val="28"/>
          <w:szCs w:val="28"/>
        </w:rPr>
        <w:t>&gt; 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300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будет вычитаться 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300A9">
        <w:rPr>
          <w:rFonts w:ascii="Times New Roman" w:hAnsi="Times New Roman" w:cs="Times New Roman"/>
          <w:sz w:val="28"/>
          <w:szCs w:val="28"/>
        </w:rPr>
        <w:t>.</w:t>
      </w:r>
      <w:r w:rsidR="005928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2864">
        <w:rPr>
          <w:rFonts w:ascii="Times New Roman" w:hAnsi="Times New Roman" w:cs="Times New Roman"/>
          <w:sz w:val="28"/>
          <w:szCs w:val="28"/>
        </w:rPr>
        <w:t>Дальше</w:t>
      </w:r>
      <w:proofErr w:type="gramEnd"/>
      <w:r w:rsidR="00592864">
        <w:rPr>
          <w:rFonts w:ascii="Times New Roman" w:hAnsi="Times New Roman" w:cs="Times New Roman"/>
          <w:sz w:val="28"/>
          <w:szCs w:val="28"/>
        </w:rPr>
        <w:t xml:space="preserve"> а передается в функцию </w:t>
      </w:r>
      <w:proofErr w:type="spellStart"/>
      <w:r w:rsidR="00592864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="00592864" w:rsidRPr="00592864">
        <w:rPr>
          <w:rFonts w:ascii="Times New Roman" w:hAnsi="Times New Roman" w:cs="Times New Roman"/>
          <w:sz w:val="28"/>
          <w:szCs w:val="28"/>
        </w:rPr>
        <w:t>().</w:t>
      </w:r>
    </w:p>
    <w:p w14:paraId="69C91ECC" w14:textId="63AF5937" w:rsidR="00ED7186" w:rsidRPr="005300A9" w:rsidRDefault="00ED7186" w:rsidP="00ED71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718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30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1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5300A9">
        <w:rPr>
          <w:rFonts w:ascii="Times New Roman" w:hAnsi="Times New Roman" w:cs="Times New Roman"/>
          <w:sz w:val="28"/>
          <w:szCs w:val="28"/>
        </w:rPr>
        <w:t>(</w:t>
      </w:r>
      <w:r w:rsidRPr="00ED718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300A9">
        <w:rPr>
          <w:rFonts w:ascii="Times New Roman" w:hAnsi="Times New Roman" w:cs="Times New Roman"/>
          <w:sz w:val="28"/>
          <w:szCs w:val="28"/>
        </w:rPr>
        <w:t xml:space="preserve"> </w:t>
      </w:r>
      <w:r w:rsidRPr="00ED71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00A9">
        <w:rPr>
          <w:rFonts w:ascii="Times New Roman" w:hAnsi="Times New Roman" w:cs="Times New Roman"/>
          <w:sz w:val="28"/>
          <w:szCs w:val="28"/>
        </w:rPr>
        <w:t>)</w:t>
      </w:r>
    </w:p>
    <w:p w14:paraId="72B1943E" w14:textId="04FC619D" w:rsidR="00ED7186" w:rsidRDefault="00ED7186" w:rsidP="00ED71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определяющая </w:t>
      </w:r>
      <w:r w:rsidR="00592864">
        <w:rPr>
          <w:rFonts w:ascii="Times New Roman" w:hAnsi="Times New Roman" w:cs="Times New Roman"/>
          <w:sz w:val="28"/>
          <w:szCs w:val="28"/>
        </w:rPr>
        <w:t xml:space="preserve">квадрант плоскости, в которой находится переменная а. Если переменная находится в </w:t>
      </w:r>
      <w:r w:rsidR="005928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92864">
        <w:rPr>
          <w:rFonts w:ascii="Times New Roman" w:hAnsi="Times New Roman" w:cs="Times New Roman"/>
          <w:sz w:val="28"/>
          <w:szCs w:val="28"/>
        </w:rPr>
        <w:t xml:space="preserve"> или во </w:t>
      </w:r>
      <w:r w:rsidR="0059286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592864" w:rsidRPr="00592864">
        <w:rPr>
          <w:rFonts w:ascii="Times New Roman" w:hAnsi="Times New Roman" w:cs="Times New Roman"/>
          <w:sz w:val="28"/>
          <w:szCs w:val="28"/>
        </w:rPr>
        <w:t xml:space="preserve"> </w:t>
      </w:r>
      <w:r w:rsidR="00592864">
        <w:rPr>
          <w:rFonts w:ascii="Times New Roman" w:hAnsi="Times New Roman" w:cs="Times New Roman"/>
          <w:sz w:val="28"/>
          <w:szCs w:val="28"/>
        </w:rPr>
        <w:t>квадрантах</w:t>
      </w:r>
      <w:r w:rsidR="00F30611">
        <w:rPr>
          <w:rFonts w:ascii="Times New Roman" w:hAnsi="Times New Roman" w:cs="Times New Roman"/>
          <w:sz w:val="28"/>
          <w:szCs w:val="28"/>
        </w:rPr>
        <w:t>(</w:t>
      </w:r>
      <w:r w:rsidR="00F30611" w:rsidRPr="00F30611">
        <w:rPr>
          <w:rFonts w:ascii="Times New Roman" w:hAnsi="Times New Roman" w:cs="Times New Roman"/>
          <w:sz w:val="28"/>
          <w:szCs w:val="28"/>
        </w:rPr>
        <w:t xml:space="preserve">0 &lt;= 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30611" w:rsidRPr="00F30611">
        <w:rPr>
          <w:rFonts w:ascii="Times New Roman" w:hAnsi="Times New Roman" w:cs="Times New Roman"/>
          <w:sz w:val="28"/>
          <w:szCs w:val="28"/>
        </w:rPr>
        <w:t xml:space="preserve"> &lt;</w:t>
      </w:r>
      <w:r w:rsidR="00F30611">
        <w:rPr>
          <w:rFonts w:ascii="Times New Roman" w:hAnsi="Times New Roman" w:cs="Times New Roman"/>
          <w:sz w:val="28"/>
          <w:szCs w:val="28"/>
        </w:rPr>
        <w:t xml:space="preserve">= 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F30611">
        <w:rPr>
          <w:rFonts w:ascii="Times New Roman" w:hAnsi="Times New Roman" w:cs="Times New Roman"/>
          <w:sz w:val="28"/>
          <w:szCs w:val="28"/>
        </w:rPr>
        <w:t>)</w:t>
      </w:r>
      <w:r w:rsidR="00592864">
        <w:rPr>
          <w:rFonts w:ascii="Times New Roman" w:hAnsi="Times New Roman" w:cs="Times New Roman"/>
          <w:sz w:val="28"/>
          <w:szCs w:val="28"/>
        </w:rPr>
        <w:t xml:space="preserve">, то </w:t>
      </w:r>
      <w:r w:rsidR="00F30611">
        <w:rPr>
          <w:rFonts w:ascii="Times New Roman" w:hAnsi="Times New Roman" w:cs="Times New Roman"/>
          <w:sz w:val="28"/>
          <w:szCs w:val="28"/>
        </w:rPr>
        <w:t>переменная возвращается без изменений</w:t>
      </w:r>
      <w:r w:rsidR="00592864">
        <w:rPr>
          <w:rFonts w:ascii="Times New Roman" w:hAnsi="Times New Roman" w:cs="Times New Roman"/>
          <w:sz w:val="28"/>
          <w:szCs w:val="28"/>
        </w:rPr>
        <w:t xml:space="preserve">. Если в </w:t>
      </w:r>
      <w:r w:rsidR="0059286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F30611">
        <w:rPr>
          <w:rFonts w:ascii="Times New Roman" w:hAnsi="Times New Roman" w:cs="Times New Roman"/>
          <w:sz w:val="28"/>
          <w:szCs w:val="28"/>
        </w:rPr>
        <w:t>(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F30611" w:rsidRPr="00F30611">
        <w:rPr>
          <w:rFonts w:ascii="Times New Roman" w:hAnsi="Times New Roman" w:cs="Times New Roman"/>
          <w:sz w:val="28"/>
          <w:szCs w:val="28"/>
        </w:rPr>
        <w:t xml:space="preserve"> &lt; 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30611" w:rsidRPr="00F30611">
        <w:rPr>
          <w:rFonts w:ascii="Times New Roman" w:hAnsi="Times New Roman" w:cs="Times New Roman"/>
          <w:sz w:val="28"/>
          <w:szCs w:val="28"/>
        </w:rPr>
        <w:t xml:space="preserve"> &lt;=</w:t>
      </w:r>
      <w:r w:rsidR="00F30611">
        <w:rPr>
          <w:rFonts w:ascii="Times New Roman" w:hAnsi="Times New Roman" w:cs="Times New Roman"/>
          <w:sz w:val="28"/>
          <w:szCs w:val="28"/>
        </w:rPr>
        <w:t xml:space="preserve"> 3/2*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F30611">
        <w:rPr>
          <w:rFonts w:ascii="Times New Roman" w:hAnsi="Times New Roman" w:cs="Times New Roman"/>
          <w:sz w:val="28"/>
          <w:szCs w:val="28"/>
        </w:rPr>
        <w:t>)</w:t>
      </w:r>
      <w:r w:rsidR="00592864">
        <w:rPr>
          <w:rFonts w:ascii="Times New Roman" w:hAnsi="Times New Roman" w:cs="Times New Roman"/>
          <w:sz w:val="28"/>
          <w:szCs w:val="28"/>
        </w:rPr>
        <w:t xml:space="preserve">, то из переменной вычитается </w:t>
      </w:r>
      <w:r w:rsidR="0059286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592864" w:rsidRPr="00592864">
        <w:rPr>
          <w:rFonts w:ascii="Times New Roman" w:hAnsi="Times New Roman" w:cs="Times New Roman"/>
          <w:sz w:val="28"/>
          <w:szCs w:val="28"/>
        </w:rPr>
        <w:t xml:space="preserve">, </w:t>
      </w:r>
      <w:r w:rsidR="00592864">
        <w:rPr>
          <w:rFonts w:ascii="Times New Roman" w:hAnsi="Times New Roman" w:cs="Times New Roman"/>
          <w:sz w:val="28"/>
          <w:szCs w:val="28"/>
        </w:rPr>
        <w:t xml:space="preserve">а глобальная переменная </w:t>
      </w:r>
      <w:proofErr w:type="spellStart"/>
      <w:r w:rsidR="0059286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592864" w:rsidRPr="00592864">
        <w:rPr>
          <w:rFonts w:ascii="Times New Roman" w:hAnsi="Times New Roman" w:cs="Times New Roman"/>
          <w:sz w:val="28"/>
          <w:szCs w:val="28"/>
        </w:rPr>
        <w:t xml:space="preserve"> </w:t>
      </w:r>
      <w:r w:rsidR="00592864">
        <w:rPr>
          <w:rFonts w:ascii="Times New Roman" w:hAnsi="Times New Roman" w:cs="Times New Roman"/>
          <w:sz w:val="28"/>
          <w:szCs w:val="28"/>
        </w:rPr>
        <w:t>приравнивается к 3.</w:t>
      </w:r>
      <w:r w:rsidR="00F30611">
        <w:rPr>
          <w:rFonts w:ascii="Times New Roman" w:hAnsi="Times New Roman" w:cs="Times New Roman"/>
          <w:sz w:val="28"/>
          <w:szCs w:val="28"/>
        </w:rPr>
        <w:t xml:space="preserve"> </w:t>
      </w:r>
      <w:r w:rsidR="00F30611">
        <w:rPr>
          <w:rFonts w:ascii="Times New Roman" w:hAnsi="Times New Roman" w:cs="Times New Roman"/>
          <w:sz w:val="28"/>
          <w:szCs w:val="28"/>
        </w:rPr>
        <w:lastRenderedPageBreak/>
        <w:t xml:space="preserve">Если переменная в 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F30611" w:rsidRPr="00F30611">
        <w:rPr>
          <w:rFonts w:ascii="Times New Roman" w:hAnsi="Times New Roman" w:cs="Times New Roman"/>
          <w:sz w:val="28"/>
          <w:szCs w:val="28"/>
        </w:rPr>
        <w:t xml:space="preserve"> </w:t>
      </w:r>
      <w:r w:rsidR="00F30611">
        <w:rPr>
          <w:rFonts w:ascii="Times New Roman" w:hAnsi="Times New Roman" w:cs="Times New Roman"/>
          <w:sz w:val="28"/>
          <w:szCs w:val="28"/>
        </w:rPr>
        <w:t>квадранте</w:t>
      </w:r>
      <w:r w:rsidR="00F30611" w:rsidRPr="00F30611">
        <w:rPr>
          <w:rFonts w:ascii="Times New Roman" w:hAnsi="Times New Roman" w:cs="Times New Roman"/>
          <w:sz w:val="28"/>
          <w:szCs w:val="28"/>
        </w:rPr>
        <w:t>(3/2*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F30611" w:rsidRPr="00F30611">
        <w:rPr>
          <w:rFonts w:ascii="Times New Roman" w:hAnsi="Times New Roman" w:cs="Times New Roman"/>
          <w:sz w:val="28"/>
          <w:szCs w:val="28"/>
        </w:rPr>
        <w:t xml:space="preserve"> &lt; 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30611" w:rsidRPr="00F30611">
        <w:rPr>
          <w:rFonts w:ascii="Times New Roman" w:hAnsi="Times New Roman" w:cs="Times New Roman"/>
          <w:sz w:val="28"/>
          <w:szCs w:val="28"/>
        </w:rPr>
        <w:t xml:space="preserve"> &lt;= 2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F30611" w:rsidRPr="00F30611">
        <w:rPr>
          <w:rFonts w:ascii="Times New Roman" w:hAnsi="Times New Roman" w:cs="Times New Roman"/>
          <w:sz w:val="28"/>
          <w:szCs w:val="28"/>
        </w:rPr>
        <w:t>)</w:t>
      </w:r>
      <w:r w:rsidR="00F30611">
        <w:rPr>
          <w:rFonts w:ascii="Times New Roman" w:hAnsi="Times New Roman" w:cs="Times New Roman"/>
          <w:sz w:val="28"/>
          <w:szCs w:val="28"/>
        </w:rPr>
        <w:t xml:space="preserve">, то из переменной вычитается </w:t>
      </w:r>
      <w:r w:rsidR="00F3061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F30611">
        <w:rPr>
          <w:rFonts w:ascii="Times New Roman" w:hAnsi="Times New Roman" w:cs="Times New Roman"/>
          <w:sz w:val="28"/>
          <w:szCs w:val="28"/>
        </w:rPr>
        <w:t xml:space="preserve">, а глобальная переменная </w:t>
      </w:r>
      <w:proofErr w:type="spellStart"/>
      <w:r w:rsidR="00F30611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F30611" w:rsidRPr="00592864">
        <w:rPr>
          <w:rFonts w:ascii="Times New Roman" w:hAnsi="Times New Roman" w:cs="Times New Roman"/>
          <w:sz w:val="28"/>
          <w:szCs w:val="28"/>
        </w:rPr>
        <w:t xml:space="preserve"> </w:t>
      </w:r>
      <w:r w:rsidR="00F30611">
        <w:rPr>
          <w:rFonts w:ascii="Times New Roman" w:hAnsi="Times New Roman" w:cs="Times New Roman"/>
          <w:sz w:val="28"/>
          <w:szCs w:val="28"/>
        </w:rPr>
        <w:t>приравнивается к 4.</w:t>
      </w:r>
    </w:p>
    <w:p w14:paraId="59049976" w14:textId="77777777" w:rsidR="00D13A01" w:rsidRDefault="00D13A01" w:rsidP="00D13A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3A01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3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3A01">
        <w:rPr>
          <w:rFonts w:ascii="Times New Roman" w:hAnsi="Times New Roman" w:cs="Times New Roman"/>
          <w:sz w:val="28"/>
          <w:szCs w:val="28"/>
          <w:lang w:val="en-US"/>
        </w:rPr>
        <w:t>tr_sign</w:t>
      </w:r>
      <w:proofErr w:type="spellEnd"/>
      <w:r w:rsidRPr="00D13A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3A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3A01">
        <w:rPr>
          <w:rFonts w:ascii="Times New Roman" w:hAnsi="Times New Roman" w:cs="Times New Roman"/>
          <w:sz w:val="28"/>
          <w:szCs w:val="28"/>
          <w:lang w:val="en-US"/>
        </w:rPr>
        <w:t xml:space="preserve"> status)</w:t>
      </w:r>
    </w:p>
    <w:p w14:paraId="1ACA2BF2" w14:textId="077A136F" w:rsidR="00D13A01" w:rsidRDefault="00D13A01" w:rsidP="00D13A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определяющая знак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тригонометрических функци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синуса и косинуса). На вход подается переменная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принимает значения 1 или 2 в зависимости от выбранной функции. Если значение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 w:rsidRPr="00D13A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равняется 2 (выбрана функция косинуса), тогда при значении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 w:rsidRPr="00D13A01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171A6E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Pr="00D13A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71A6E">
        <w:rPr>
          <w:rFonts w:ascii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171A6E" w:rsidRPr="00171A6E">
        <w:rPr>
          <w:rFonts w:ascii="Times New Roman" w:hAnsi="Times New Roman" w:cs="Times New Roman"/>
          <w:sz w:val="28"/>
          <w:szCs w:val="28"/>
          <w:lang w:eastAsia="ru-RU"/>
        </w:rPr>
        <w:t xml:space="preserve"> = 4 </w:t>
      </w:r>
      <w:r w:rsidR="00171A6E">
        <w:rPr>
          <w:rFonts w:ascii="Times New Roman" w:hAnsi="Times New Roman" w:cs="Times New Roman"/>
          <w:sz w:val="28"/>
          <w:szCs w:val="28"/>
          <w:lang w:eastAsia="ru-RU"/>
        </w:rPr>
        <w:t xml:space="preserve">вернется -1. При других значениях </w:t>
      </w:r>
      <w:proofErr w:type="spellStart"/>
      <w:r w:rsidR="00171A6E">
        <w:rPr>
          <w:rFonts w:ascii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171A6E" w:rsidRPr="00171A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71A6E">
        <w:rPr>
          <w:rFonts w:ascii="Times New Roman" w:hAnsi="Times New Roman" w:cs="Times New Roman"/>
          <w:sz w:val="28"/>
          <w:szCs w:val="28"/>
          <w:lang w:eastAsia="ru-RU"/>
        </w:rPr>
        <w:t xml:space="preserve">вернется 1. При </w:t>
      </w:r>
      <w:r w:rsidR="00171A6E"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 w:rsidR="00171A6E" w:rsidRPr="00171A6E">
        <w:rPr>
          <w:rFonts w:ascii="Times New Roman" w:hAnsi="Times New Roman" w:cs="Times New Roman"/>
          <w:sz w:val="28"/>
          <w:szCs w:val="28"/>
          <w:lang w:eastAsia="ru-RU"/>
        </w:rPr>
        <w:t xml:space="preserve"> = 1</w:t>
      </w:r>
      <w:r w:rsidR="00171A6E">
        <w:rPr>
          <w:rFonts w:ascii="Times New Roman" w:hAnsi="Times New Roman" w:cs="Times New Roman"/>
          <w:sz w:val="28"/>
          <w:szCs w:val="28"/>
          <w:lang w:eastAsia="ru-RU"/>
        </w:rPr>
        <w:t>(выбран синус)</w:t>
      </w:r>
      <w:r w:rsidR="00171A6E" w:rsidRPr="00171A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71A6E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171A6E">
        <w:rPr>
          <w:rFonts w:ascii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171A6E" w:rsidRPr="00171A6E">
        <w:rPr>
          <w:rFonts w:ascii="Times New Roman" w:hAnsi="Times New Roman" w:cs="Times New Roman"/>
          <w:sz w:val="28"/>
          <w:szCs w:val="28"/>
          <w:lang w:eastAsia="ru-RU"/>
        </w:rPr>
        <w:t xml:space="preserve"> = 0 </w:t>
      </w:r>
      <w:r w:rsidR="00171A6E">
        <w:rPr>
          <w:rFonts w:ascii="Times New Roman" w:hAnsi="Times New Roman" w:cs="Times New Roman"/>
          <w:sz w:val="28"/>
          <w:szCs w:val="28"/>
          <w:lang w:eastAsia="ru-RU"/>
        </w:rPr>
        <w:t xml:space="preserve">вернется 1, при других значениях </w:t>
      </w:r>
      <w:proofErr w:type="spellStart"/>
      <w:r w:rsidR="00171A6E">
        <w:rPr>
          <w:rFonts w:ascii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171A6E" w:rsidRPr="00171A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71A6E">
        <w:rPr>
          <w:rFonts w:ascii="Times New Roman" w:hAnsi="Times New Roman" w:cs="Times New Roman"/>
          <w:sz w:val="28"/>
          <w:szCs w:val="28"/>
          <w:lang w:eastAsia="ru-RU"/>
        </w:rPr>
        <w:t>вернется -1.</w:t>
      </w:r>
    </w:p>
    <w:p w14:paraId="71484424" w14:textId="7C6B0978" w:rsidR="00171A6E" w:rsidRPr="00005737" w:rsidRDefault="00171A6E" w:rsidP="00D13A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A6E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71A6E">
        <w:rPr>
          <w:rFonts w:ascii="Times New Roman" w:hAnsi="Times New Roman" w:cs="Times New Roman"/>
          <w:sz w:val="28"/>
          <w:szCs w:val="28"/>
          <w:lang w:val="en-US"/>
        </w:rPr>
        <w:t xml:space="preserve"> sign(</w:t>
      </w:r>
      <w:proofErr w:type="spellStart"/>
      <w:r w:rsidRPr="00171A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1A6E">
        <w:rPr>
          <w:rFonts w:ascii="Times New Roman" w:hAnsi="Times New Roman" w:cs="Times New Roman"/>
          <w:sz w:val="28"/>
          <w:szCs w:val="28"/>
          <w:lang w:val="en-US"/>
        </w:rPr>
        <w:t xml:space="preserve"> i, </w:t>
      </w:r>
      <w:proofErr w:type="spellStart"/>
      <w:r w:rsidRPr="00171A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1A6E">
        <w:rPr>
          <w:rFonts w:ascii="Times New Roman" w:hAnsi="Times New Roman" w:cs="Times New Roman"/>
          <w:sz w:val="28"/>
          <w:szCs w:val="28"/>
          <w:lang w:val="en-US"/>
        </w:rPr>
        <w:t xml:space="preserve"> status)</w:t>
      </w:r>
    </w:p>
    <w:p w14:paraId="6F8FBAD6" w14:textId="60CD4B8E" w:rsidR="00171A6E" w:rsidRDefault="00171A6E" w:rsidP="00D13A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определяет знак элемента ряда. На вход поступает порядковый номер элемента массива</w:t>
      </w:r>
      <w:r w:rsidR="00B04296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информация о выбранной функции(1 – синус, 2 - косинус). При выбранном синусе</w:t>
      </w:r>
      <w:r w:rsidR="00B04296" w:rsidRPr="00B0429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B04296">
        <w:rPr>
          <w:rFonts w:ascii="Times New Roman" w:hAnsi="Times New Roman" w:cs="Times New Roman"/>
          <w:sz w:val="28"/>
          <w:szCs w:val="28"/>
          <w:lang w:eastAsia="ru-RU"/>
        </w:rPr>
        <w:t xml:space="preserve">если </w:t>
      </w:r>
      <w:r w:rsidR="000E6F1C">
        <w:rPr>
          <w:rFonts w:ascii="Times New Roman" w:hAnsi="Times New Roman" w:cs="Times New Roman"/>
          <w:sz w:val="28"/>
          <w:szCs w:val="28"/>
          <w:lang w:eastAsia="ru-RU"/>
        </w:rPr>
        <w:t>остаток от деления порядкового</w:t>
      </w:r>
      <w:r w:rsidR="00B04296">
        <w:rPr>
          <w:rFonts w:ascii="Times New Roman" w:hAnsi="Times New Roman" w:cs="Times New Roman"/>
          <w:sz w:val="28"/>
          <w:szCs w:val="28"/>
          <w:lang w:eastAsia="ru-RU"/>
        </w:rPr>
        <w:t xml:space="preserve"> номер</w:t>
      </w:r>
      <w:r w:rsidR="000E6F1C">
        <w:rPr>
          <w:rFonts w:ascii="Times New Roman" w:hAnsi="Times New Roman" w:cs="Times New Roman"/>
          <w:sz w:val="28"/>
          <w:szCs w:val="28"/>
          <w:lang w:eastAsia="ru-RU"/>
        </w:rPr>
        <w:t>а элемента на четыре это</w:t>
      </w:r>
      <w:r w:rsidR="00B04296">
        <w:rPr>
          <w:rFonts w:ascii="Times New Roman" w:hAnsi="Times New Roman" w:cs="Times New Roman"/>
          <w:sz w:val="28"/>
          <w:szCs w:val="28"/>
          <w:lang w:eastAsia="ru-RU"/>
        </w:rPr>
        <w:t xml:space="preserve"> 1 – функция возвращает 1, иначе -1. При выбранном косинусе</w:t>
      </w:r>
      <w:r w:rsidR="00B04296" w:rsidRPr="00B0429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B04296">
        <w:rPr>
          <w:rFonts w:ascii="Times New Roman" w:hAnsi="Times New Roman" w:cs="Times New Roman"/>
          <w:sz w:val="28"/>
          <w:szCs w:val="28"/>
          <w:lang w:eastAsia="ru-RU"/>
        </w:rPr>
        <w:t xml:space="preserve">если остаток 0 – функция возвращает 1, иначе -1. </w:t>
      </w:r>
    </w:p>
    <w:p w14:paraId="3ED86AFE" w14:textId="3DBBDA41" w:rsidR="000E6F1C" w:rsidRPr="00005737" w:rsidRDefault="000E6F1C" w:rsidP="00D13A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6F1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6F1C">
        <w:rPr>
          <w:rFonts w:ascii="Times New Roman" w:hAnsi="Times New Roman" w:cs="Times New Roman"/>
          <w:sz w:val="28"/>
          <w:szCs w:val="28"/>
          <w:lang w:val="en-US"/>
        </w:rPr>
        <w:t xml:space="preserve"> error(float a, float b)</w:t>
      </w:r>
    </w:p>
    <w:p w14:paraId="64154076" w14:textId="57E09C31" w:rsidR="000E6F1C" w:rsidRDefault="001C397C" w:rsidP="00D13A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принима</w:t>
      </w:r>
      <w:r w:rsidR="001D0379">
        <w:rPr>
          <w:rFonts w:ascii="Times New Roman" w:hAnsi="Times New Roman" w:cs="Times New Roman"/>
          <w:sz w:val="28"/>
          <w:szCs w:val="28"/>
        </w:rPr>
        <w:t>ет значение библиотечной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D0379">
        <w:rPr>
          <w:rFonts w:ascii="Times New Roman" w:hAnsi="Times New Roman" w:cs="Times New Roman"/>
          <w:sz w:val="28"/>
          <w:szCs w:val="28"/>
        </w:rPr>
        <w:t>написанной функции.</w:t>
      </w:r>
    </w:p>
    <w:p w14:paraId="157417A2" w14:textId="21BB5A0D" w:rsidR="001D0379" w:rsidRPr="001D0379" w:rsidRDefault="001D0379" w:rsidP="001D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 информацию об </w:t>
      </w:r>
      <w:proofErr w:type="gramStart"/>
      <w:r>
        <w:rPr>
          <w:rFonts w:ascii="Times New Roman" w:hAnsi="Times New Roman" w:cs="Times New Roman"/>
          <w:sz w:val="28"/>
          <w:szCs w:val="28"/>
        </w:rPr>
        <w:t>абсолютной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относительной погрешностей.</w:t>
      </w:r>
    </w:p>
    <w:p w14:paraId="2B7A610B" w14:textId="6D834303" w:rsidR="001D0379" w:rsidRPr="00005737" w:rsidRDefault="001D037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037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D0379">
        <w:rPr>
          <w:rFonts w:ascii="Times New Roman" w:hAnsi="Times New Roman" w:cs="Times New Roman"/>
          <w:sz w:val="28"/>
          <w:szCs w:val="28"/>
          <w:lang w:val="en-US"/>
        </w:rPr>
        <w:t xml:space="preserve"> sum(float* array, </w:t>
      </w:r>
      <w:proofErr w:type="spellStart"/>
      <w:r w:rsidRPr="001D03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D0379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272F3882" w14:textId="160DFB33" w:rsidR="001D0379" w:rsidRPr="00C46691" w:rsidRDefault="001D0379" w:rsidP="001D03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прямого суммирования. На вход</w:t>
      </w:r>
      <w:r w:rsidRPr="001D0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и размер массива. Элементы массива складываются в порядке возрастания их порядкового номера.</w:t>
      </w:r>
      <w:r w:rsidR="00C46691">
        <w:rPr>
          <w:rFonts w:ascii="Times New Roman" w:hAnsi="Times New Roman" w:cs="Times New Roman"/>
          <w:sz w:val="28"/>
          <w:szCs w:val="28"/>
        </w:rPr>
        <w:t xml:space="preserve"> На выход число типа </w:t>
      </w:r>
      <w:r w:rsidR="00C46691">
        <w:rPr>
          <w:rFonts w:ascii="Times New Roman" w:hAnsi="Times New Roman" w:cs="Times New Roman"/>
          <w:sz w:val="28"/>
          <w:szCs w:val="28"/>
          <w:lang w:val="en-US"/>
        </w:rPr>
        <w:t>float.</w:t>
      </w:r>
    </w:p>
    <w:p w14:paraId="6BF9634F" w14:textId="613B9291" w:rsidR="001D0379" w:rsidRPr="00005737" w:rsidRDefault="001D0379" w:rsidP="001D03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037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D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379">
        <w:rPr>
          <w:rFonts w:ascii="Times New Roman" w:hAnsi="Times New Roman" w:cs="Times New Roman"/>
          <w:sz w:val="28"/>
          <w:szCs w:val="28"/>
          <w:lang w:val="en-US"/>
        </w:rPr>
        <w:t>reverse_sum</w:t>
      </w:r>
      <w:proofErr w:type="spellEnd"/>
      <w:r w:rsidRPr="001D0379">
        <w:rPr>
          <w:rFonts w:ascii="Times New Roman" w:hAnsi="Times New Roman" w:cs="Times New Roman"/>
          <w:sz w:val="28"/>
          <w:szCs w:val="28"/>
          <w:lang w:val="en-US"/>
        </w:rPr>
        <w:t xml:space="preserve">(float* array, </w:t>
      </w:r>
      <w:proofErr w:type="spellStart"/>
      <w:r w:rsidRPr="001D03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D0379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1EF9876D" w14:textId="10A3F832" w:rsidR="001D0379" w:rsidRPr="00C46691" w:rsidRDefault="001D0379" w:rsidP="00C46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обратного суммирования. На вход</w:t>
      </w:r>
      <w:r w:rsidRPr="001D0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и размер массива. Элементы массива складываются в порядке убывания их порядкового номера.</w:t>
      </w:r>
    </w:p>
    <w:p w14:paraId="7D7550C1" w14:textId="18A7FDF7" w:rsidR="00C46691" w:rsidRPr="00C46691" w:rsidRDefault="00C46691" w:rsidP="00C466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46691">
        <w:rPr>
          <w:rFonts w:ascii="Times New Roman" w:hAnsi="Times New Roman" w:cs="Times New Roman"/>
          <w:sz w:val="28"/>
          <w:szCs w:val="28"/>
        </w:rPr>
        <w:t>.</w:t>
      </w:r>
    </w:p>
    <w:p w14:paraId="65CD2681" w14:textId="77777777" w:rsidR="001D0379" w:rsidRDefault="001D0379" w:rsidP="001D03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282369" w14:textId="37A55C79" w:rsidR="001D0379" w:rsidRPr="00C46691" w:rsidRDefault="001D0379" w:rsidP="001D03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0379">
        <w:rPr>
          <w:rFonts w:ascii="Times New Roman" w:hAnsi="Times New Roman" w:cs="Times New Roman"/>
          <w:sz w:val="28"/>
          <w:szCs w:val="28"/>
          <w:lang w:val="en-US"/>
        </w:rPr>
        <w:lastRenderedPageBreak/>
        <w:t>float</w:t>
      </w:r>
      <w:proofErr w:type="gramEnd"/>
      <w:r w:rsidRPr="001D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379">
        <w:rPr>
          <w:rFonts w:ascii="Times New Roman" w:hAnsi="Times New Roman" w:cs="Times New Roman"/>
          <w:sz w:val="28"/>
          <w:szCs w:val="28"/>
          <w:lang w:val="en-US"/>
        </w:rPr>
        <w:t>duo_sum</w:t>
      </w:r>
      <w:proofErr w:type="spellEnd"/>
      <w:r w:rsidRPr="001D0379">
        <w:rPr>
          <w:rFonts w:ascii="Times New Roman" w:hAnsi="Times New Roman" w:cs="Times New Roman"/>
          <w:sz w:val="28"/>
          <w:szCs w:val="28"/>
          <w:lang w:val="en-US"/>
        </w:rPr>
        <w:t xml:space="preserve">(float* array, </w:t>
      </w:r>
      <w:proofErr w:type="spellStart"/>
      <w:r w:rsidRPr="001D03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D0379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55B3B5F2" w14:textId="06806EF1" w:rsidR="001D0379" w:rsidRPr="00C46691" w:rsidRDefault="001D0379" w:rsidP="001D03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попарного суммирования. На вход массив и размер массива. Элемент массива складывается со своим соседом. После все пары складываются в порядке возрастания.</w:t>
      </w:r>
      <w:r w:rsidR="00C46691" w:rsidRPr="00C46691">
        <w:rPr>
          <w:rFonts w:ascii="Times New Roman" w:hAnsi="Times New Roman" w:cs="Times New Roman"/>
          <w:sz w:val="28"/>
          <w:szCs w:val="28"/>
        </w:rPr>
        <w:t xml:space="preserve"> </w:t>
      </w:r>
      <w:r w:rsidR="00C46691">
        <w:rPr>
          <w:rFonts w:ascii="Times New Roman" w:hAnsi="Times New Roman" w:cs="Times New Roman"/>
          <w:sz w:val="28"/>
          <w:szCs w:val="28"/>
        </w:rPr>
        <w:t xml:space="preserve">На выход число типа </w:t>
      </w:r>
      <w:r w:rsidR="00C4669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C46691" w:rsidRPr="00C46691">
        <w:rPr>
          <w:rFonts w:ascii="Times New Roman" w:hAnsi="Times New Roman" w:cs="Times New Roman"/>
          <w:sz w:val="28"/>
          <w:szCs w:val="28"/>
        </w:rPr>
        <w:t>.</w:t>
      </w:r>
    </w:p>
    <w:p w14:paraId="1BEE8DEA" w14:textId="3C071710" w:rsidR="00E32189" w:rsidRPr="00005737" w:rsidRDefault="006C787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ED718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05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7186">
        <w:rPr>
          <w:rFonts w:ascii="Times New Roman" w:hAnsi="Times New Roman" w:cs="Times New Roman"/>
          <w:sz w:val="28"/>
          <w:szCs w:val="28"/>
          <w:lang w:val="en-US"/>
        </w:rPr>
        <w:t>sinus</w:t>
      </w:r>
      <w:r w:rsidRPr="000057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D718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05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71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7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71F1" w:rsidRPr="00005737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</w:p>
    <w:p w14:paraId="11AE2990" w14:textId="5D64DB87" w:rsidR="00D13A01" w:rsidRPr="007E0537" w:rsidRDefault="00F371F1" w:rsidP="00D13A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="006C787B" w:rsidRPr="00005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>синуса</w:t>
      </w:r>
      <w:r w:rsidR="006C787B" w:rsidRPr="00005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переменную типа </w:t>
      </w:r>
      <w:r w:rsidR="006C787B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="006C787B" w:rsidRPr="006C787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C787B">
        <w:rPr>
          <w:rFonts w:ascii="Times New Roman" w:hAnsi="Times New Roman" w:cs="Times New Roman"/>
          <w:sz w:val="28"/>
          <w:szCs w:val="28"/>
          <w:lang w:eastAsia="ru-RU"/>
        </w:rPr>
        <w:t xml:space="preserve">Внутри функции создается массив на 20 элементов. </w:t>
      </w:r>
      <w:r w:rsidR="00ED7186">
        <w:rPr>
          <w:rFonts w:ascii="Times New Roman" w:hAnsi="Times New Roman" w:cs="Times New Roman"/>
          <w:sz w:val="28"/>
          <w:szCs w:val="28"/>
          <w:lang w:eastAsia="ru-RU"/>
        </w:rPr>
        <w:t xml:space="preserve">Дальше массив передается в функцию </w:t>
      </w:r>
      <w:r w:rsidR="00ED7186">
        <w:rPr>
          <w:rFonts w:ascii="Times New Roman" w:hAnsi="Times New Roman" w:cs="Times New Roman"/>
          <w:sz w:val="28"/>
          <w:szCs w:val="28"/>
        </w:rPr>
        <w:t xml:space="preserve">nul_0, которая заполняет массив нулями. В созданную переменную </w:t>
      </w:r>
      <w:r w:rsidR="00ED7186" w:rsidRPr="001D0379">
        <w:rPr>
          <w:rFonts w:ascii="Times New Roman" w:hAnsi="Times New Roman" w:cs="Times New Roman"/>
          <w:i/>
          <w:sz w:val="28"/>
          <w:szCs w:val="28"/>
          <w:lang w:val="en-US"/>
        </w:rPr>
        <w:t>lib</w:t>
      </w:r>
      <w:r w:rsidR="00ED7186" w:rsidRPr="00ED7186">
        <w:rPr>
          <w:rFonts w:ascii="Times New Roman" w:hAnsi="Times New Roman" w:cs="Times New Roman"/>
          <w:sz w:val="28"/>
          <w:szCs w:val="28"/>
        </w:rPr>
        <w:t xml:space="preserve"> </w:t>
      </w:r>
      <w:r w:rsidR="00ED7186">
        <w:rPr>
          <w:rFonts w:ascii="Times New Roman" w:hAnsi="Times New Roman" w:cs="Times New Roman"/>
          <w:sz w:val="28"/>
          <w:szCs w:val="28"/>
        </w:rPr>
        <w:t xml:space="preserve">передается значение </w:t>
      </w:r>
      <w:proofErr w:type="spellStart"/>
      <w:r w:rsidR="00ED7186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="00ED7186" w:rsidRPr="00ED7186">
        <w:rPr>
          <w:rFonts w:ascii="Times New Roman" w:hAnsi="Times New Roman" w:cs="Times New Roman"/>
          <w:sz w:val="28"/>
          <w:szCs w:val="28"/>
        </w:rPr>
        <w:t>(</w:t>
      </w:r>
      <w:r w:rsidR="00ED71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D7186" w:rsidRPr="00ED7186">
        <w:rPr>
          <w:rFonts w:ascii="Times New Roman" w:hAnsi="Times New Roman" w:cs="Times New Roman"/>
          <w:sz w:val="28"/>
          <w:szCs w:val="28"/>
        </w:rPr>
        <w:t xml:space="preserve">) – </w:t>
      </w:r>
      <w:r w:rsidR="00ED7186">
        <w:rPr>
          <w:rFonts w:ascii="Times New Roman" w:hAnsi="Times New Roman" w:cs="Times New Roman"/>
          <w:sz w:val="28"/>
          <w:szCs w:val="28"/>
        </w:rPr>
        <w:t xml:space="preserve">функция синуса из библиотеки </w:t>
      </w:r>
      <w:r w:rsidR="00ED718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ED7186" w:rsidRPr="00ED7186">
        <w:rPr>
          <w:rFonts w:ascii="Times New Roman" w:hAnsi="Times New Roman" w:cs="Times New Roman"/>
          <w:sz w:val="28"/>
          <w:szCs w:val="28"/>
        </w:rPr>
        <w:t>.</w:t>
      </w:r>
      <w:r w:rsidR="00ED71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D7186">
        <w:rPr>
          <w:rFonts w:ascii="Times New Roman" w:hAnsi="Times New Roman" w:cs="Times New Roman"/>
          <w:sz w:val="28"/>
          <w:szCs w:val="28"/>
        </w:rPr>
        <w:t xml:space="preserve"> типа </w:t>
      </w:r>
      <w:r w:rsidR="00ED7186" w:rsidRPr="00ED7186">
        <w:rPr>
          <w:rFonts w:ascii="Times New Roman" w:hAnsi="Times New Roman" w:cs="Times New Roman"/>
          <w:sz w:val="28"/>
          <w:szCs w:val="28"/>
        </w:rPr>
        <w:t xml:space="preserve"> </w:t>
      </w:r>
      <w:r w:rsidR="00ED718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ED7186" w:rsidRPr="00ED7186">
        <w:rPr>
          <w:rFonts w:ascii="Times New Roman" w:hAnsi="Times New Roman" w:cs="Times New Roman"/>
          <w:sz w:val="28"/>
          <w:szCs w:val="28"/>
        </w:rPr>
        <w:t xml:space="preserve"> </w:t>
      </w:r>
      <w:r w:rsidR="00ED7186">
        <w:rPr>
          <w:rFonts w:ascii="Times New Roman" w:hAnsi="Times New Roman" w:cs="Times New Roman"/>
          <w:sz w:val="28"/>
          <w:szCs w:val="28"/>
        </w:rPr>
        <w:t>–</w:t>
      </w:r>
      <w:r w:rsidR="00ED7186" w:rsidRPr="00ED7186">
        <w:rPr>
          <w:rFonts w:ascii="Times New Roman" w:hAnsi="Times New Roman" w:cs="Times New Roman"/>
          <w:sz w:val="28"/>
          <w:szCs w:val="28"/>
        </w:rPr>
        <w:t xml:space="preserve"> </w:t>
      </w:r>
      <w:r w:rsidR="00ED7186">
        <w:rPr>
          <w:rFonts w:ascii="Times New Roman" w:hAnsi="Times New Roman" w:cs="Times New Roman"/>
          <w:sz w:val="28"/>
          <w:szCs w:val="28"/>
        </w:rPr>
        <w:t xml:space="preserve">от аргумента </w:t>
      </w:r>
      <w:r w:rsidR="00ED7186" w:rsidRPr="001D0379">
        <w:rPr>
          <w:rFonts w:ascii="Times New Roman" w:hAnsi="Times New Roman" w:cs="Times New Roman"/>
          <w:i/>
          <w:sz w:val="28"/>
          <w:szCs w:val="28"/>
        </w:rPr>
        <w:t>а</w:t>
      </w:r>
      <w:r w:rsidR="00ED7186" w:rsidRPr="00ED71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D0379"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 w:rsidR="001D0379">
        <w:rPr>
          <w:rFonts w:ascii="Times New Roman" w:hAnsi="Times New Roman" w:cs="Times New Roman"/>
          <w:sz w:val="28"/>
          <w:szCs w:val="28"/>
        </w:rPr>
        <w:t xml:space="preserve"> </w:t>
      </w:r>
      <w:r w:rsidR="001D0379" w:rsidRPr="001D0379">
        <w:rPr>
          <w:rFonts w:ascii="Times New Roman" w:hAnsi="Times New Roman" w:cs="Times New Roman"/>
          <w:i/>
          <w:sz w:val="28"/>
          <w:szCs w:val="28"/>
        </w:rPr>
        <w:t>а</w:t>
      </w:r>
      <w:r w:rsidR="001D0379">
        <w:rPr>
          <w:rFonts w:ascii="Times New Roman" w:hAnsi="Times New Roman" w:cs="Times New Roman"/>
          <w:sz w:val="28"/>
          <w:szCs w:val="28"/>
        </w:rPr>
        <w:t xml:space="preserve"> передается в функцию </w:t>
      </w:r>
      <w:proofErr w:type="spellStart"/>
      <w:r w:rsidR="001D0379"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="001D0379" w:rsidRPr="001D0379">
        <w:rPr>
          <w:rFonts w:ascii="Times New Roman" w:hAnsi="Times New Roman" w:cs="Times New Roman"/>
          <w:sz w:val="28"/>
          <w:szCs w:val="28"/>
        </w:rPr>
        <w:t xml:space="preserve">(). </w:t>
      </w:r>
      <w:r w:rsidR="001D0379">
        <w:rPr>
          <w:rFonts w:ascii="Times New Roman" w:hAnsi="Times New Roman" w:cs="Times New Roman"/>
          <w:sz w:val="28"/>
          <w:szCs w:val="28"/>
        </w:rPr>
        <w:t xml:space="preserve">После этого массив заполняется </w:t>
      </w:r>
      <w:r w:rsidR="00C46691">
        <w:rPr>
          <w:rFonts w:ascii="Times New Roman" w:hAnsi="Times New Roman" w:cs="Times New Roman"/>
          <w:sz w:val="28"/>
          <w:szCs w:val="28"/>
        </w:rPr>
        <w:t xml:space="preserve">по ряду </w:t>
      </w:r>
      <w:proofErr w:type="spellStart"/>
      <w:r w:rsidR="00C46691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7E0537" w:rsidRPr="007E0537">
        <w:rPr>
          <w:rFonts w:ascii="Times New Roman" w:hAnsi="Times New Roman" w:cs="Times New Roman"/>
          <w:sz w:val="28"/>
          <w:szCs w:val="28"/>
        </w:rPr>
        <w:t xml:space="preserve">. </w:t>
      </w:r>
      <w:r w:rsidR="007E0537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="007E053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E0537" w:rsidRPr="007E0537">
        <w:rPr>
          <w:rFonts w:ascii="Times New Roman" w:hAnsi="Times New Roman" w:cs="Times New Roman"/>
          <w:sz w:val="28"/>
          <w:szCs w:val="28"/>
        </w:rPr>
        <w:t xml:space="preserve">1 </w:t>
      </w:r>
      <w:r w:rsidR="007E0537">
        <w:rPr>
          <w:rFonts w:ascii="Times New Roman" w:hAnsi="Times New Roman" w:cs="Times New Roman"/>
          <w:sz w:val="28"/>
          <w:szCs w:val="28"/>
        </w:rPr>
        <w:t xml:space="preserve">записывается результат прямого </w:t>
      </w:r>
      <w:proofErr w:type="gramStart"/>
      <w:r w:rsidR="007E0537">
        <w:rPr>
          <w:rFonts w:ascii="Times New Roman" w:hAnsi="Times New Roman" w:cs="Times New Roman"/>
          <w:sz w:val="28"/>
          <w:szCs w:val="28"/>
        </w:rPr>
        <w:t>суммирования</w:t>
      </w:r>
      <w:proofErr w:type="gramEnd"/>
      <w:r w:rsidR="007E0537">
        <w:rPr>
          <w:rFonts w:ascii="Times New Roman" w:hAnsi="Times New Roman" w:cs="Times New Roman"/>
          <w:sz w:val="28"/>
          <w:szCs w:val="28"/>
        </w:rPr>
        <w:t xml:space="preserve"> умноженный на функцию </w:t>
      </w:r>
      <w:proofErr w:type="spellStart"/>
      <w:r w:rsidR="007E05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="007E0537" w:rsidRPr="007E0537">
        <w:rPr>
          <w:rFonts w:ascii="Times New Roman" w:hAnsi="Times New Roman" w:cs="Times New Roman"/>
          <w:sz w:val="28"/>
          <w:szCs w:val="28"/>
        </w:rPr>
        <w:t>_</w:t>
      </w:r>
      <w:r w:rsidR="007E0537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E0537" w:rsidRPr="007E0537">
        <w:rPr>
          <w:rFonts w:ascii="Times New Roman" w:hAnsi="Times New Roman" w:cs="Times New Roman"/>
          <w:sz w:val="28"/>
          <w:szCs w:val="28"/>
        </w:rPr>
        <w:t>(</w:t>
      </w:r>
      <w:r w:rsidR="007E0537">
        <w:rPr>
          <w:rFonts w:ascii="Times New Roman" w:hAnsi="Times New Roman" w:cs="Times New Roman"/>
          <w:sz w:val="28"/>
          <w:szCs w:val="28"/>
        </w:rPr>
        <w:t>1</w:t>
      </w:r>
      <w:r w:rsidR="007E0537" w:rsidRPr="007E0537">
        <w:rPr>
          <w:rFonts w:ascii="Times New Roman" w:hAnsi="Times New Roman" w:cs="Times New Roman"/>
          <w:sz w:val="28"/>
          <w:szCs w:val="28"/>
        </w:rPr>
        <w:t>)</w:t>
      </w:r>
      <w:r w:rsidR="007E0537">
        <w:rPr>
          <w:rFonts w:ascii="Times New Roman" w:hAnsi="Times New Roman" w:cs="Times New Roman"/>
          <w:sz w:val="28"/>
          <w:szCs w:val="28"/>
        </w:rPr>
        <w:t xml:space="preserve">. В переменную </w:t>
      </w:r>
      <w:r w:rsidR="007E053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E0537" w:rsidRPr="007E0537">
        <w:rPr>
          <w:rFonts w:ascii="Times New Roman" w:hAnsi="Times New Roman" w:cs="Times New Roman"/>
          <w:sz w:val="28"/>
          <w:szCs w:val="28"/>
        </w:rPr>
        <w:t xml:space="preserve">2 </w:t>
      </w:r>
      <w:r w:rsidR="007E0537">
        <w:rPr>
          <w:rFonts w:ascii="Times New Roman" w:hAnsi="Times New Roman" w:cs="Times New Roman"/>
          <w:sz w:val="28"/>
          <w:szCs w:val="28"/>
        </w:rPr>
        <w:t xml:space="preserve">записывается результат обратного </w:t>
      </w:r>
      <w:proofErr w:type="gramStart"/>
      <w:r w:rsidR="007E0537">
        <w:rPr>
          <w:rFonts w:ascii="Times New Roman" w:hAnsi="Times New Roman" w:cs="Times New Roman"/>
          <w:sz w:val="28"/>
          <w:szCs w:val="28"/>
        </w:rPr>
        <w:t>суммирования</w:t>
      </w:r>
      <w:proofErr w:type="gramEnd"/>
      <w:r w:rsidR="007E0537">
        <w:rPr>
          <w:rFonts w:ascii="Times New Roman" w:hAnsi="Times New Roman" w:cs="Times New Roman"/>
          <w:sz w:val="28"/>
          <w:szCs w:val="28"/>
        </w:rPr>
        <w:t xml:space="preserve"> умноженный на функцию </w:t>
      </w:r>
      <w:proofErr w:type="spellStart"/>
      <w:r w:rsidR="007E05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="007E0537" w:rsidRPr="007E0537">
        <w:rPr>
          <w:rFonts w:ascii="Times New Roman" w:hAnsi="Times New Roman" w:cs="Times New Roman"/>
          <w:sz w:val="28"/>
          <w:szCs w:val="28"/>
        </w:rPr>
        <w:t>_</w:t>
      </w:r>
      <w:r w:rsidR="007E0537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E0537">
        <w:rPr>
          <w:rFonts w:ascii="Times New Roman" w:hAnsi="Times New Roman" w:cs="Times New Roman"/>
          <w:sz w:val="28"/>
          <w:szCs w:val="28"/>
        </w:rPr>
        <w:t xml:space="preserve">(1). В переменную </w:t>
      </w:r>
      <w:r w:rsidR="007E053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E0537">
        <w:rPr>
          <w:rFonts w:ascii="Times New Roman" w:hAnsi="Times New Roman" w:cs="Times New Roman"/>
          <w:sz w:val="28"/>
          <w:szCs w:val="28"/>
        </w:rPr>
        <w:t>3</w:t>
      </w:r>
      <w:r w:rsidR="007E0537" w:rsidRPr="007E0537">
        <w:rPr>
          <w:rFonts w:ascii="Times New Roman" w:hAnsi="Times New Roman" w:cs="Times New Roman"/>
          <w:sz w:val="28"/>
          <w:szCs w:val="28"/>
        </w:rPr>
        <w:t xml:space="preserve"> </w:t>
      </w:r>
      <w:r w:rsidR="007E0537">
        <w:rPr>
          <w:rFonts w:ascii="Times New Roman" w:hAnsi="Times New Roman" w:cs="Times New Roman"/>
          <w:sz w:val="28"/>
          <w:szCs w:val="28"/>
        </w:rPr>
        <w:t xml:space="preserve">записывается результат попарного суммирования умноженный на функцию </w:t>
      </w:r>
      <w:proofErr w:type="spellStart"/>
      <w:r w:rsidR="007E05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="007E0537" w:rsidRPr="007E0537">
        <w:rPr>
          <w:rFonts w:ascii="Times New Roman" w:hAnsi="Times New Roman" w:cs="Times New Roman"/>
          <w:sz w:val="28"/>
          <w:szCs w:val="28"/>
        </w:rPr>
        <w:t>_</w:t>
      </w:r>
      <w:r w:rsidR="007E0537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E0537">
        <w:rPr>
          <w:rFonts w:ascii="Times New Roman" w:hAnsi="Times New Roman" w:cs="Times New Roman"/>
          <w:sz w:val="28"/>
          <w:szCs w:val="28"/>
        </w:rPr>
        <w:t xml:space="preserve">(1). Значение глобальной переменной </w:t>
      </w:r>
      <w:proofErr w:type="spellStart"/>
      <w:r w:rsidR="007E053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7E0537" w:rsidRPr="007E0537">
        <w:rPr>
          <w:rFonts w:ascii="Times New Roman" w:hAnsi="Times New Roman" w:cs="Times New Roman"/>
          <w:sz w:val="28"/>
          <w:szCs w:val="28"/>
        </w:rPr>
        <w:t xml:space="preserve"> </w:t>
      </w:r>
      <w:r w:rsidR="007E0537">
        <w:rPr>
          <w:rFonts w:ascii="Times New Roman" w:hAnsi="Times New Roman" w:cs="Times New Roman"/>
          <w:sz w:val="28"/>
          <w:szCs w:val="28"/>
        </w:rPr>
        <w:t>меняется на ноль и выводится и</w:t>
      </w:r>
      <w:r w:rsidR="00687948">
        <w:rPr>
          <w:rFonts w:ascii="Times New Roman" w:hAnsi="Times New Roman" w:cs="Times New Roman"/>
          <w:sz w:val="28"/>
          <w:szCs w:val="28"/>
        </w:rPr>
        <w:t>н</w:t>
      </w:r>
      <w:r w:rsidR="007E0537">
        <w:rPr>
          <w:rFonts w:ascii="Times New Roman" w:hAnsi="Times New Roman" w:cs="Times New Roman"/>
          <w:sz w:val="28"/>
          <w:szCs w:val="28"/>
        </w:rPr>
        <w:t xml:space="preserve">формация о вычислениях. </w:t>
      </w:r>
    </w:p>
    <w:p w14:paraId="074F5CA1" w14:textId="617D30E8" w:rsidR="00F371F1" w:rsidRDefault="006C787B" w:rsidP="00D13A01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7E053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537">
        <w:rPr>
          <w:rFonts w:ascii="Times New Roman" w:hAnsi="Times New Roman" w:cs="Times New Roman"/>
          <w:sz w:val="28"/>
          <w:szCs w:val="28"/>
        </w:rPr>
        <w:t>cosinus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053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 xml:space="preserve"> a)</w:t>
      </w:r>
      <w:r w:rsidR="00F371F1" w:rsidRPr="007E0537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</w:p>
    <w:p w14:paraId="58AB47E8" w14:textId="15724F9C" w:rsidR="007E0537" w:rsidRPr="007E0537" w:rsidRDefault="007E0537" w:rsidP="00D13A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1D0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косинуса</w:t>
      </w:r>
      <w:r w:rsidRPr="001D037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переменную типа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6C787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Внутри функции создается массив на 20 элементов. Дальше массив передается в функцию </w:t>
      </w:r>
      <w:r>
        <w:rPr>
          <w:rFonts w:ascii="Times New Roman" w:hAnsi="Times New Roman" w:cs="Times New Roman"/>
          <w:sz w:val="28"/>
          <w:szCs w:val="28"/>
        </w:rPr>
        <w:t xml:space="preserve">nul_0, которая заполняет массив нулями. В созданную переменную </w:t>
      </w:r>
      <w:r w:rsidRPr="001D0379">
        <w:rPr>
          <w:rFonts w:ascii="Times New Roman" w:hAnsi="Times New Roman" w:cs="Times New Roman"/>
          <w:i/>
          <w:sz w:val="28"/>
          <w:szCs w:val="28"/>
          <w:lang w:val="en-US"/>
        </w:rPr>
        <w:t>lib</w:t>
      </w:r>
      <w:r w:rsidRPr="00ED7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cosf</w:t>
      </w:r>
      <w:proofErr w:type="spellEnd"/>
      <w:r w:rsidRPr="00ED71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718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функция косинуса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ED71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ED7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D7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7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аргумента </w:t>
      </w:r>
      <w:r w:rsidRPr="001D0379">
        <w:rPr>
          <w:rFonts w:ascii="Times New Roman" w:hAnsi="Times New Roman" w:cs="Times New Roman"/>
          <w:i/>
          <w:sz w:val="28"/>
          <w:szCs w:val="28"/>
        </w:rPr>
        <w:t>а</w:t>
      </w:r>
      <w:r w:rsidRPr="00ED71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379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передается в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1D0379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массив заполняется по ряду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E053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результат прямого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суммирования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умноженный на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7E05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E05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E053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результат обратного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суммирования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умноженный на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 xml:space="preserve">(2).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E0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результат попарного суммирования умноженный на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 xml:space="preserve">(2). Значение глобальной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меняется на ноль и выводится и</w:t>
      </w:r>
      <w:r w:rsidR="006879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формация о вычислениях.</w:t>
      </w:r>
    </w:p>
    <w:p w14:paraId="0146AB4E" w14:textId="77777777" w:rsidR="00687948" w:rsidRDefault="0068794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44F1A3" w14:textId="6788AACC" w:rsidR="00BD5F76" w:rsidRPr="00687948" w:rsidRDefault="006C787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687948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687948">
        <w:rPr>
          <w:rFonts w:ascii="Times New Roman" w:hAnsi="Times New Roman" w:cs="Times New Roman"/>
          <w:sz w:val="28"/>
          <w:szCs w:val="28"/>
          <w:lang w:val="en-US"/>
        </w:rPr>
        <w:t xml:space="preserve"> exponent(float a)</w:t>
      </w:r>
    </w:p>
    <w:p w14:paraId="043F48E4" w14:textId="22564928" w:rsidR="00687948" w:rsidRPr="007E0537" w:rsidRDefault="00687948" w:rsidP="006879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Экспонента</w:t>
      </w:r>
      <w:r w:rsidRPr="0068794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переменную типа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6C787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Внутри функции создается массив на 20 элементов. Дальше массив передается в функцию </w:t>
      </w:r>
      <w:r>
        <w:rPr>
          <w:rFonts w:ascii="Times New Roman" w:hAnsi="Times New Roman" w:cs="Times New Roman"/>
          <w:sz w:val="28"/>
          <w:szCs w:val="28"/>
        </w:rPr>
        <w:t xml:space="preserve">nul_0, которая заполняет массив нулями. После этого массив заполняется по ряду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E053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результат прямого суммирования.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E053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записывается результат обратного суммирования.  Выводится информация о вычислениях.</w:t>
      </w:r>
    </w:p>
    <w:p w14:paraId="7B1066C7" w14:textId="0A51BD1F" w:rsidR="00BD5F76" w:rsidRPr="00005737" w:rsidRDefault="006C787B" w:rsidP="00BD5F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68794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05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948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005737">
        <w:rPr>
          <w:rFonts w:ascii="Times New Roman" w:hAnsi="Times New Roman" w:cs="Times New Roman"/>
          <w:sz w:val="28"/>
          <w:szCs w:val="28"/>
        </w:rPr>
        <w:t>(</w:t>
      </w:r>
      <w:r w:rsidRPr="0068794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05737">
        <w:rPr>
          <w:rFonts w:ascii="Times New Roman" w:hAnsi="Times New Roman" w:cs="Times New Roman"/>
          <w:sz w:val="28"/>
          <w:szCs w:val="28"/>
        </w:rPr>
        <w:t xml:space="preserve"> </w:t>
      </w:r>
      <w:r w:rsidRPr="006879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737">
        <w:rPr>
          <w:rFonts w:ascii="Times New Roman" w:hAnsi="Times New Roman" w:cs="Times New Roman"/>
          <w:sz w:val="28"/>
          <w:szCs w:val="28"/>
        </w:rPr>
        <w:t>)</w:t>
      </w:r>
      <w:r w:rsidR="00BD5F76" w:rsidRPr="00005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0DE606F" w14:textId="08DC2D38" w:rsidR="003E5D59" w:rsidRDefault="00687948" w:rsidP="003E5D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Натуральный логарифм</w:t>
      </w:r>
      <w:r w:rsidRPr="0068794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переменную типа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6C787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Внутри функции создается массив на 20 элементов и переменная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Переменная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6879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нужна для разложения по ряду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Дальше массив передается в функцию </w:t>
      </w:r>
      <w:r>
        <w:rPr>
          <w:rFonts w:ascii="Times New Roman" w:hAnsi="Times New Roman" w:cs="Times New Roman"/>
          <w:sz w:val="28"/>
          <w:szCs w:val="28"/>
        </w:rPr>
        <w:t xml:space="preserve">nul_0, которая заполняет массив нулями. После этого массив заполняется по ряду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7E05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E053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результат прямого суммирования.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E053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записывается результат обратного суммирования.  Выводится информация о вычислениях.</w:t>
      </w:r>
    </w:p>
    <w:p w14:paraId="70959665" w14:textId="0EFA6017" w:rsidR="003E273E" w:rsidRPr="00202750" w:rsidRDefault="0010117C" w:rsidP="00202750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</w:p>
    <w:p w14:paraId="5D5C8D54" w14:textId="20428891" w:rsidR="00646A85" w:rsidRPr="0010117C" w:rsidRDefault="00646A85" w:rsidP="00646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E70F8" w14:textId="77777777" w:rsidR="009B5773" w:rsidRPr="0010117C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3842292D" w:rsidR="004A22AB" w:rsidRPr="003D01B3" w:rsidRDefault="003D01B3" w:rsidP="00B145FD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5" w:name="_Toc103724802"/>
      <w:r>
        <w:rPr>
          <w:rFonts w:ascii="Times New Roman" w:hAnsi="Times New Roman"/>
          <w:color w:val="auto"/>
          <w:sz w:val="28"/>
        </w:rPr>
        <w:lastRenderedPageBreak/>
        <w:t>ПОДТВЕРЖДЕНИЕ КОРРЕКТНОСТИ</w:t>
      </w:r>
      <w:bookmarkEnd w:id="5"/>
    </w:p>
    <w:p w14:paraId="2DF4E943" w14:textId="77777777" w:rsidR="000331DA" w:rsidRDefault="000331DA" w:rsidP="004749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F01008" w14:textId="3D336B8C" w:rsidR="006740B8" w:rsidRDefault="004A22AB" w:rsidP="000331DA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3D01B3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</w:t>
      </w:r>
      <w:r w:rsidR="006044F4" w:rsidRPr="003D01B3">
        <w:rPr>
          <w:rFonts w:ascii="Times New Roman" w:hAnsi="Times New Roman" w:cs="Times New Roman"/>
          <w:sz w:val="28"/>
          <w:szCs w:val="28"/>
          <w:lang w:eastAsia="ru-RU"/>
        </w:rPr>
        <w:t>амме</w:t>
      </w:r>
      <w:r w:rsidR="000331DA">
        <w:rPr>
          <w:rFonts w:ascii="Times New Roman" w:hAnsi="Times New Roman" w:cs="Times New Roman"/>
          <w:sz w:val="28"/>
          <w:szCs w:val="28"/>
          <w:lang w:eastAsia="ru-RU"/>
        </w:rPr>
        <w:t xml:space="preserve"> считаются абсолютная и относительная погрешности вычислений. За эталон точности </w:t>
      </w:r>
      <w:r w:rsidR="006740B8">
        <w:rPr>
          <w:rFonts w:ascii="Times New Roman" w:hAnsi="Times New Roman" w:cs="Times New Roman"/>
          <w:sz w:val="28"/>
          <w:szCs w:val="28"/>
          <w:lang w:eastAsia="ru-RU"/>
        </w:rPr>
        <w:t>используются</w:t>
      </w:r>
      <w:r w:rsidR="003A2FC2">
        <w:rPr>
          <w:rFonts w:ascii="Times New Roman" w:hAnsi="Times New Roman" w:cs="Times New Roman"/>
          <w:sz w:val="28"/>
          <w:szCs w:val="28"/>
          <w:lang w:eastAsia="ru-RU"/>
        </w:rPr>
        <w:t xml:space="preserve"> математические</w:t>
      </w:r>
      <w:r w:rsidR="006740B8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функции из библиотеки </w:t>
      </w:r>
      <w:r w:rsidR="006740B8">
        <w:rPr>
          <w:rFonts w:ascii="Times New Roman" w:hAnsi="Times New Roman" w:cs="Times New Roman"/>
          <w:sz w:val="28"/>
          <w:szCs w:val="28"/>
          <w:lang w:val="en-US" w:eastAsia="ru-RU"/>
        </w:rPr>
        <w:t>math</w:t>
      </w:r>
      <w:r w:rsidR="006740B8" w:rsidRPr="006740B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740B8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6740B8" w:rsidRPr="006740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40B8">
        <w:rPr>
          <w:rFonts w:ascii="Times New Roman" w:hAnsi="Times New Roman" w:cs="Times New Roman"/>
          <w:sz w:val="28"/>
          <w:szCs w:val="28"/>
          <w:lang w:eastAsia="ru-RU"/>
        </w:rPr>
        <w:t xml:space="preserve">языка Си – </w:t>
      </w:r>
      <w:proofErr w:type="spellStart"/>
      <w:r w:rsidR="006740B8">
        <w:rPr>
          <w:rFonts w:ascii="Times New Roman" w:hAnsi="Times New Roman" w:cs="Times New Roman"/>
          <w:sz w:val="28"/>
          <w:szCs w:val="28"/>
          <w:lang w:val="en-US" w:eastAsia="ru-RU"/>
        </w:rPr>
        <w:t>sinf</w:t>
      </w:r>
      <w:proofErr w:type="spellEnd"/>
      <w:r w:rsidR="006740B8" w:rsidRPr="006740B8">
        <w:rPr>
          <w:rFonts w:ascii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="006740B8">
        <w:rPr>
          <w:rFonts w:ascii="Times New Roman" w:hAnsi="Times New Roman" w:cs="Times New Roman"/>
          <w:sz w:val="28"/>
          <w:szCs w:val="28"/>
          <w:lang w:val="en-US" w:eastAsia="ru-RU"/>
        </w:rPr>
        <w:t>cosf</w:t>
      </w:r>
      <w:proofErr w:type="spellEnd"/>
      <w:r w:rsidR="006740B8" w:rsidRPr="006740B8">
        <w:rPr>
          <w:rFonts w:ascii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="006740B8">
        <w:rPr>
          <w:rFonts w:ascii="Times New Roman" w:hAnsi="Times New Roman" w:cs="Times New Roman"/>
          <w:sz w:val="28"/>
          <w:szCs w:val="28"/>
          <w:lang w:val="en-US" w:eastAsia="ru-RU"/>
        </w:rPr>
        <w:t>logf</w:t>
      </w:r>
      <w:proofErr w:type="spellEnd"/>
      <w:r w:rsidR="006740B8" w:rsidRPr="006740B8">
        <w:rPr>
          <w:rFonts w:ascii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="006740B8">
        <w:rPr>
          <w:rFonts w:ascii="Times New Roman" w:hAnsi="Times New Roman" w:cs="Times New Roman"/>
          <w:sz w:val="28"/>
          <w:szCs w:val="28"/>
          <w:lang w:val="en-US" w:eastAsia="ru-RU"/>
        </w:rPr>
        <w:t>expf</w:t>
      </w:r>
      <w:proofErr w:type="spellEnd"/>
      <w:r w:rsidR="006740B8" w:rsidRPr="006740B8">
        <w:rPr>
          <w:rFonts w:ascii="Times New Roman" w:hAnsi="Times New Roman" w:cs="Times New Roman"/>
          <w:sz w:val="28"/>
          <w:szCs w:val="28"/>
          <w:lang w:eastAsia="ru-RU"/>
        </w:rPr>
        <w:t>().</w:t>
      </w:r>
      <w:r w:rsidR="003A2FC2" w:rsidRPr="003A2FC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31DA">
        <w:rPr>
          <w:rFonts w:ascii="Times New Roman" w:hAnsi="Times New Roman" w:cs="Times New Roman"/>
          <w:sz w:val="28"/>
          <w:szCs w:val="28"/>
          <w:lang w:eastAsia="ru-RU"/>
        </w:rPr>
        <w:t>Абсолютная точность вычисляется по формуле</w:t>
      </w:r>
      <w:r w:rsidR="000331DA"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0331DA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модуль разности написанной и библиотечной функций. </w:t>
      </w:r>
      <w:r w:rsidR="000331DA">
        <w:rPr>
          <w:rFonts w:ascii="Times New Roman" w:hAnsi="Times New Roman" w:cs="Times New Roman"/>
          <w:sz w:val="28"/>
          <w:szCs w:val="28"/>
          <w:lang w:eastAsia="ru-RU"/>
        </w:rPr>
        <w:t>Относительная точность вычисляется по формуле</w:t>
      </w:r>
      <w:r w:rsidR="000331DA"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0331DA">
        <w:rPr>
          <w:rFonts w:ascii="Times New Roman" w:hAnsi="Times New Roman" w:cs="Times New Roman"/>
          <w:i/>
          <w:sz w:val="28"/>
          <w:szCs w:val="28"/>
          <w:lang w:eastAsia="ru-RU"/>
        </w:rPr>
        <w:t>модуль ча</w:t>
      </w:r>
      <w:r w:rsidR="00713D98">
        <w:rPr>
          <w:rFonts w:ascii="Times New Roman" w:hAnsi="Times New Roman" w:cs="Times New Roman"/>
          <w:i/>
          <w:sz w:val="28"/>
          <w:szCs w:val="28"/>
          <w:lang w:eastAsia="ru-RU"/>
        </w:rPr>
        <w:t>стного абсолютной погрешности и библиотечной функции</w:t>
      </w:r>
      <w:r w:rsidR="000331DA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умноженный на 100%.</w:t>
      </w:r>
    </w:p>
    <w:p w14:paraId="63AFE788" w14:textId="5FBC116D" w:rsidR="000331DA" w:rsidRPr="000331DA" w:rsidRDefault="000331DA" w:rsidP="000331D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 подсчет погрешностей отвечает функция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error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331DA">
        <w:rPr>
          <w:rFonts w:ascii="Times New Roman" w:hAnsi="Times New Roman" w:cs="Times New Roman"/>
          <w:i/>
          <w:sz w:val="28"/>
          <w:szCs w:val="28"/>
          <w:lang w:val="en-US" w:eastAsia="ru-RU"/>
        </w:rPr>
        <w:t>a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331DA">
        <w:rPr>
          <w:rFonts w:ascii="Times New Roman" w:hAnsi="Times New Roman" w:cs="Times New Roman"/>
          <w:i/>
          <w:sz w:val="28"/>
          <w:szCs w:val="28"/>
          <w:lang w:val="en-US" w:eastAsia="ru-RU"/>
        </w:rPr>
        <w:t>b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0331DA">
        <w:rPr>
          <w:rFonts w:ascii="Times New Roman" w:hAnsi="Times New Roman" w:cs="Times New Roman"/>
          <w:i/>
          <w:sz w:val="28"/>
          <w:szCs w:val="28"/>
          <w:lang w:val="en-US" w:eastAsia="ru-RU"/>
        </w:rPr>
        <w:t>a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библиотечная функция, а </w:t>
      </w:r>
      <w:r w:rsidRPr="000331DA">
        <w:rPr>
          <w:rFonts w:ascii="Times New Roman" w:hAnsi="Times New Roman" w:cs="Times New Roman"/>
          <w:i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– 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>написанная</w:t>
      </w:r>
      <w:proofErr w:type="gramStart"/>
      <w:r w:rsidRPr="000331D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ис. 3</w:t>
      </w:r>
      <w:r w:rsidRPr="000331DA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C691A12" w14:textId="5DFDA3A4" w:rsidR="000331DA" w:rsidRDefault="000331DA" w:rsidP="000331D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3D51D9" wp14:editId="5479BA49">
            <wp:extent cx="602932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Рис. 3</w:t>
      </w:r>
    </w:p>
    <w:p w14:paraId="4CF575B0" w14:textId="77777777" w:rsidR="000331DA" w:rsidRPr="000331DA" w:rsidRDefault="000331DA" w:rsidP="000331D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71BF96" w14:textId="0008F867" w:rsidR="009D5EA8" w:rsidRDefault="009D5EA8" w:rsidP="00ED51BF">
      <w:pPr>
        <w:pStyle w:val="1"/>
        <w:spacing w:line="276" w:lineRule="auto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6" w:name="_Toc103724803"/>
      <w:r w:rsidRPr="002A4020">
        <w:rPr>
          <w:rFonts w:ascii="Times New Roman" w:hAnsi="Times New Roman"/>
          <w:color w:val="auto"/>
          <w:sz w:val="28"/>
        </w:rPr>
        <w:lastRenderedPageBreak/>
        <w:t>Р</w:t>
      </w:r>
      <w:r w:rsidR="002A4020">
        <w:rPr>
          <w:rFonts w:ascii="Times New Roman" w:hAnsi="Times New Roman"/>
          <w:color w:val="auto"/>
          <w:sz w:val="28"/>
        </w:rPr>
        <w:t>ЕЗУЛЬТАТЫ ЭКСПЕРИМЕНТОВ</w:t>
      </w:r>
      <w:bookmarkEnd w:id="6"/>
    </w:p>
    <w:p w14:paraId="4B4A3439" w14:textId="572D86D3" w:rsidR="007A3142" w:rsidRDefault="00B73818" w:rsidP="00B738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42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</w:p>
    <w:p w14:paraId="00189EBB" w14:textId="4F6172C4" w:rsidR="00783A8A" w:rsidRPr="00713D98" w:rsidRDefault="00783A8A" w:rsidP="00783A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Синус исследовался на отрезке от -5 до 5 с шагом 0,5. Также в особых точках</w:t>
      </w:r>
      <w:r w:rsidRPr="00713D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13D98">
        <w:rPr>
          <w:rFonts w:ascii="Times New Roman" w:hAnsi="Times New Roman" w:cs="Times New Roman"/>
          <w:sz w:val="28"/>
          <w:szCs w:val="28"/>
        </w:rPr>
        <w:t>, 3*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13D98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>и 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13D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13D98">
        <w:rPr>
          <w:rFonts w:ascii="Times New Roman" w:hAnsi="Times New Roman" w:cs="Times New Roman"/>
          <w:sz w:val="28"/>
          <w:szCs w:val="28"/>
        </w:rPr>
        <w:t xml:space="preserve"> = </w:t>
      </w:r>
      <w:r w:rsidRPr="005300A9">
        <w:rPr>
          <w:rFonts w:ascii="Times New Roman" w:hAnsi="Times New Roman" w:cs="Times New Roman"/>
          <w:sz w:val="28"/>
          <w:szCs w:val="28"/>
        </w:rPr>
        <w:t>3.141592653589</w:t>
      </w:r>
      <w:r w:rsidRPr="00713D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таблице видно</w:t>
      </w:r>
      <w:r w:rsidR="005355B1">
        <w:rPr>
          <w:rFonts w:ascii="Times New Roman" w:hAnsi="Times New Roman" w:cs="Times New Roman"/>
          <w:sz w:val="28"/>
          <w:szCs w:val="28"/>
        </w:rPr>
        <w:t xml:space="preserve"> </w:t>
      </w:r>
      <w:r w:rsidR="005355B1" w:rsidRPr="005355B1">
        <w:rPr>
          <w:rFonts w:ascii="Times New Roman" w:hAnsi="Times New Roman" w:cs="Times New Roman"/>
          <w:sz w:val="28"/>
          <w:szCs w:val="28"/>
        </w:rPr>
        <w:t>(</w:t>
      </w:r>
      <w:r w:rsidR="005355B1">
        <w:rPr>
          <w:rFonts w:ascii="Times New Roman" w:hAnsi="Times New Roman" w:cs="Times New Roman"/>
          <w:sz w:val="28"/>
          <w:szCs w:val="28"/>
        </w:rPr>
        <w:t>Рис.5</w:t>
      </w:r>
      <w:r w:rsidR="005355B1" w:rsidRPr="00535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что абсолютная погрешность обратного суммирования принимала значение 0 с точностью до 20 знаков после запятой 9 раз. Аналогично для прямого суммирования</w:t>
      </w:r>
      <w:r w:rsidR="005355B1"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5355B1">
        <w:rPr>
          <w:rFonts w:ascii="Times New Roman" w:hAnsi="Times New Roman" w:cs="Times New Roman"/>
          <w:sz w:val="28"/>
          <w:szCs w:val="28"/>
        </w:rPr>
        <w:t xml:space="preserve">: 7. </w:t>
      </w:r>
      <w:r>
        <w:rPr>
          <w:rFonts w:ascii="Times New Roman" w:hAnsi="Times New Roman" w:cs="Times New Roman"/>
          <w:sz w:val="28"/>
          <w:szCs w:val="28"/>
        </w:rPr>
        <w:t>Для попарного</w:t>
      </w:r>
      <w:r w:rsidR="00B81F08">
        <w:rPr>
          <w:rFonts w:ascii="Times New Roman" w:hAnsi="Times New Roman" w:cs="Times New Roman"/>
          <w:sz w:val="28"/>
          <w:szCs w:val="28"/>
        </w:rPr>
        <w:t xml:space="preserve"> (Рис. 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5B1">
        <w:rPr>
          <w:rFonts w:ascii="Times New Roman" w:hAnsi="Times New Roman" w:cs="Times New Roman"/>
          <w:sz w:val="28"/>
          <w:szCs w:val="28"/>
        </w:rPr>
        <w:t>число «нулевых» строк абсолютной погрешности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161">
        <w:rPr>
          <w:rFonts w:ascii="Times New Roman" w:hAnsi="Times New Roman" w:cs="Times New Roman"/>
          <w:sz w:val="28"/>
          <w:szCs w:val="28"/>
        </w:rPr>
        <w:t xml:space="preserve"> равно семи</w:t>
      </w:r>
      <w:r w:rsidRPr="005355B1">
        <w:rPr>
          <w:rFonts w:ascii="Times New Roman" w:hAnsi="Times New Roman" w:cs="Times New Roman"/>
          <w:sz w:val="28"/>
          <w:szCs w:val="28"/>
        </w:rPr>
        <w:t>.</w:t>
      </w:r>
      <w:r w:rsidR="005355B1">
        <w:rPr>
          <w:rFonts w:ascii="Times New Roman" w:hAnsi="Times New Roman" w:cs="Times New Roman"/>
          <w:sz w:val="28"/>
          <w:szCs w:val="28"/>
        </w:rPr>
        <w:t xml:space="preserve"> Сравнивания остальные значения погрешности, можно сделать вывод, что более точной способ это обратное суммирование. Попарный чуть точнее прямого (Совсем на немного</w:t>
      </w:r>
      <w:r w:rsidR="005355B1" w:rsidRPr="005355B1">
        <w:rPr>
          <w:rFonts w:ascii="Times New Roman" w:hAnsi="Times New Roman" w:cs="Times New Roman"/>
          <w:sz w:val="28"/>
          <w:szCs w:val="28"/>
        </w:rPr>
        <w:t xml:space="preserve">: </w:t>
      </w:r>
      <w:r w:rsidR="005355B1">
        <w:rPr>
          <w:rFonts w:ascii="Times New Roman" w:hAnsi="Times New Roman" w:cs="Times New Roman"/>
          <w:sz w:val="28"/>
          <w:szCs w:val="28"/>
        </w:rPr>
        <w:t>2 значения абсолютной погрешности попарного суммирования меньше чем у попарного, однако одно значение прямого меньше попарного).</w:t>
      </w:r>
    </w:p>
    <w:p w14:paraId="4C695617" w14:textId="0A4BC1F4" w:rsidR="00783A8A" w:rsidRPr="005355B1" w:rsidRDefault="005355B1" w:rsidP="00783A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522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синуса </w:t>
      </w:r>
      <w:r w:rsidR="00D522CA">
        <w:rPr>
          <w:rFonts w:ascii="Times New Roman" w:hAnsi="Times New Roman" w:cs="Times New Roman"/>
          <w:sz w:val="28"/>
          <w:szCs w:val="28"/>
        </w:rPr>
        <w:t xml:space="preserve">более точный вид суммирования это обратный. Попарный немного точнее прямого суммирования. </w:t>
      </w:r>
    </w:p>
    <w:p w14:paraId="30EF42AB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D5D41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F7D39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3E227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7C21F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2ECB79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09AE1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826CE0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79DA0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6CB35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E800E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35DB9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F445F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EB2E6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1F8D8" w14:textId="77777777" w:rsidR="005355B1" w:rsidRPr="005355B1" w:rsidRDefault="005355B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A0644" w14:textId="339774B7" w:rsidR="00B73818" w:rsidRPr="005942B0" w:rsidRDefault="00B73818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1F1885" wp14:editId="072A65AF">
            <wp:extent cx="6120947" cy="2592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4</w:t>
      </w:r>
    </w:p>
    <w:p w14:paraId="6293A4F3" w14:textId="0A5AE811" w:rsidR="00005737" w:rsidRDefault="00005737" w:rsidP="0000573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6B6CF" wp14:editId="3D2E1FDC">
            <wp:extent cx="6114553" cy="264778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5</w:t>
      </w:r>
    </w:p>
    <w:p w14:paraId="3DA31FE5" w14:textId="27A2FD39" w:rsidR="00005737" w:rsidRDefault="00005737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4EB88" wp14:editId="1684E264">
            <wp:extent cx="6106173" cy="25364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6</w:t>
      </w:r>
    </w:p>
    <w:p w14:paraId="21CAD705" w14:textId="77777777" w:rsidR="00755161" w:rsidRDefault="0075516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7AAC3" w14:textId="77777777" w:rsidR="00755161" w:rsidRDefault="00755161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D9FB1" w14:textId="2F945BA4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16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COS</w:t>
      </w:r>
    </w:p>
    <w:p w14:paraId="702D05B5" w14:textId="77777777" w:rsidR="00755161" w:rsidRP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C7213" w14:textId="422FF27F" w:rsidR="00755161" w:rsidRDefault="00755161" w:rsidP="007551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для синуса, диапазон исследования от -5 до 5</w:t>
      </w:r>
      <w:r w:rsidRPr="00755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шагом 0,5 и 3 точки</w:t>
      </w:r>
      <w:r w:rsidRPr="007551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55161">
        <w:rPr>
          <w:rFonts w:ascii="Times New Roman" w:hAnsi="Times New Roman" w:cs="Times New Roman"/>
          <w:sz w:val="28"/>
          <w:szCs w:val="28"/>
        </w:rPr>
        <w:t>, 3*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55161">
        <w:rPr>
          <w:rFonts w:ascii="Times New Roman" w:hAnsi="Times New Roman" w:cs="Times New Roman"/>
          <w:sz w:val="28"/>
          <w:szCs w:val="28"/>
        </w:rPr>
        <w:t>/2, 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55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(где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55161">
        <w:rPr>
          <w:rFonts w:ascii="Times New Roman" w:hAnsi="Times New Roman" w:cs="Times New Roman"/>
          <w:sz w:val="28"/>
          <w:szCs w:val="28"/>
        </w:rPr>
        <w:t xml:space="preserve"> = </w:t>
      </w:r>
      <w:r w:rsidRPr="005300A9">
        <w:rPr>
          <w:rFonts w:ascii="Times New Roman" w:hAnsi="Times New Roman" w:cs="Times New Roman"/>
          <w:sz w:val="28"/>
          <w:szCs w:val="28"/>
        </w:rPr>
        <w:t>3.141592653589</w:t>
      </w:r>
      <w:r w:rsidRPr="007551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Количество «нулевых» строк абсолютной погрешности обратного суммирования</w:t>
      </w:r>
      <w:r w:rsidR="00B81F08">
        <w:rPr>
          <w:rFonts w:ascii="Times New Roman" w:hAnsi="Times New Roman" w:cs="Times New Roman"/>
          <w:sz w:val="28"/>
          <w:szCs w:val="28"/>
        </w:rPr>
        <w:t xml:space="preserve"> (Рис. 8)</w:t>
      </w:r>
      <w:r>
        <w:rPr>
          <w:rFonts w:ascii="Times New Roman" w:hAnsi="Times New Roman" w:cs="Times New Roman"/>
          <w:sz w:val="28"/>
          <w:szCs w:val="28"/>
        </w:rPr>
        <w:t xml:space="preserve"> равно 9. Для прямого суммирования</w:t>
      </w:r>
      <w:r w:rsidR="00B81F08">
        <w:rPr>
          <w:rFonts w:ascii="Times New Roman" w:hAnsi="Times New Roman" w:cs="Times New Roman"/>
          <w:sz w:val="28"/>
          <w:szCs w:val="28"/>
        </w:rPr>
        <w:t xml:space="preserve"> (Рис. 7)</w:t>
      </w:r>
      <w:r w:rsidRPr="00CD5893">
        <w:rPr>
          <w:rFonts w:ascii="Times New Roman" w:hAnsi="Times New Roman" w:cs="Times New Roman"/>
          <w:sz w:val="28"/>
          <w:szCs w:val="28"/>
        </w:rPr>
        <w:t xml:space="preserve">: 7. </w:t>
      </w:r>
      <w:r>
        <w:rPr>
          <w:rFonts w:ascii="Times New Roman" w:hAnsi="Times New Roman" w:cs="Times New Roman"/>
          <w:sz w:val="28"/>
          <w:szCs w:val="28"/>
        </w:rPr>
        <w:t>Для попарного</w:t>
      </w:r>
      <w:r w:rsidR="00B81F08">
        <w:rPr>
          <w:rFonts w:ascii="Times New Roman" w:hAnsi="Times New Roman" w:cs="Times New Roman"/>
          <w:sz w:val="28"/>
          <w:szCs w:val="28"/>
        </w:rPr>
        <w:t xml:space="preserve"> (Рис. 9)</w:t>
      </w:r>
      <w:r w:rsidRPr="00CD5893">
        <w:rPr>
          <w:rFonts w:ascii="Times New Roman" w:hAnsi="Times New Roman" w:cs="Times New Roman"/>
          <w:sz w:val="28"/>
          <w:szCs w:val="28"/>
        </w:rPr>
        <w:t xml:space="preserve">: </w:t>
      </w:r>
      <w:r w:rsidR="00B323A7" w:rsidRPr="00CD5893">
        <w:rPr>
          <w:rFonts w:ascii="Times New Roman" w:hAnsi="Times New Roman" w:cs="Times New Roman"/>
          <w:sz w:val="28"/>
          <w:szCs w:val="28"/>
        </w:rPr>
        <w:t xml:space="preserve">5. </w:t>
      </w:r>
      <w:r w:rsidR="00CD5893">
        <w:rPr>
          <w:rFonts w:ascii="Times New Roman" w:hAnsi="Times New Roman" w:cs="Times New Roman"/>
          <w:sz w:val="28"/>
          <w:szCs w:val="28"/>
        </w:rPr>
        <w:t>Часть значений абсолютной погрешности обратного суммирования равнялась значениям прямого, однако 4 значения погрешности прямого суммирования были меньше обратного и 3 наоборот. Отсюда можно сделать вывод, что обратное суммирование чуть точнее прямого. Попарное суммирование оказалось не таким точным, как прямое. Из разных значений абсолютной погрешности 4</w:t>
      </w:r>
      <w:r w:rsidR="00B323A7">
        <w:rPr>
          <w:rFonts w:ascii="Times New Roman" w:hAnsi="Times New Roman" w:cs="Times New Roman"/>
          <w:sz w:val="28"/>
          <w:szCs w:val="28"/>
        </w:rPr>
        <w:t xml:space="preserve"> </w:t>
      </w:r>
      <w:r w:rsidR="00CD5893">
        <w:rPr>
          <w:rFonts w:ascii="Times New Roman" w:hAnsi="Times New Roman" w:cs="Times New Roman"/>
          <w:sz w:val="28"/>
          <w:szCs w:val="28"/>
        </w:rPr>
        <w:t>прямого суммирования оказались меньше попарного и только 1 больше.</w:t>
      </w:r>
    </w:p>
    <w:p w14:paraId="045851ED" w14:textId="3ECA42D9" w:rsidR="00CD5893" w:rsidRPr="00CD5893" w:rsidRDefault="00CD5893" w:rsidP="007551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D58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косинуса более точный вид суммирования – обратный. Прямое суммирование точнее попарного.</w:t>
      </w:r>
    </w:p>
    <w:p w14:paraId="703429BA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1A8E7" w14:textId="77777777" w:rsidR="00755161" w:rsidRDefault="00755161" w:rsidP="007551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961C9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93AE1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4A1ED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4F949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C267B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D2908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BE469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65513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ABE4E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36850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5A4D3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F0EB60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2889B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F8E21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C706F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58915" w14:textId="77777777" w:rsidR="00755161" w:rsidRDefault="00755161" w:rsidP="00B81F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28BC39" w14:textId="77777777" w:rsidR="00755161" w:rsidRDefault="00755161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420905" w14:textId="62BB67DB" w:rsidR="005942B0" w:rsidRDefault="005942B0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345D80" wp14:editId="1847DEFB">
            <wp:extent cx="6120130" cy="266433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7</w:t>
      </w:r>
    </w:p>
    <w:p w14:paraId="019F04F3" w14:textId="38C9CF7E" w:rsidR="00755161" w:rsidRDefault="005942B0" w:rsidP="007551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59026" wp14:editId="163D57EB">
            <wp:extent cx="6120130" cy="2664332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8</w:t>
      </w:r>
    </w:p>
    <w:p w14:paraId="2E936B38" w14:textId="1DEA37FF" w:rsidR="005942B0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72FF1D" wp14:editId="5A4E0D89">
            <wp:extent cx="6120130" cy="26674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2D7D" w14:textId="614DDA55" w:rsidR="005942B0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14:paraId="4A8C2AED" w14:textId="257D9AC1" w:rsidR="00755161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41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EXP</w:t>
      </w:r>
    </w:p>
    <w:p w14:paraId="5EA6ACC9" w14:textId="77777777" w:rsid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9A7DBF" w14:textId="148A80FB" w:rsidR="00E1418E" w:rsidRDefault="00E1418E" w:rsidP="00E141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8E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экспоненты диапазон исследований был от </w:t>
      </w:r>
      <w:r w:rsidR="00CA43D8">
        <w:rPr>
          <w:rFonts w:ascii="Times New Roman" w:hAnsi="Times New Roman" w:cs="Times New Roman"/>
          <w:sz w:val="28"/>
          <w:szCs w:val="28"/>
        </w:rPr>
        <w:t>-2,0 до -1,0 с шагом 0,2</w:t>
      </w:r>
      <w:r w:rsidR="00CA43D8" w:rsidRPr="00CA43D8">
        <w:rPr>
          <w:rFonts w:ascii="Times New Roman" w:hAnsi="Times New Roman" w:cs="Times New Roman"/>
          <w:sz w:val="28"/>
          <w:szCs w:val="28"/>
        </w:rPr>
        <w:t xml:space="preserve">; </w:t>
      </w:r>
      <w:r w:rsidR="00CA43D8">
        <w:rPr>
          <w:rFonts w:ascii="Times New Roman" w:hAnsi="Times New Roman" w:cs="Times New Roman"/>
          <w:sz w:val="28"/>
          <w:szCs w:val="28"/>
        </w:rPr>
        <w:t>0</w:t>
      </w:r>
      <w:r w:rsidR="00813AC1" w:rsidRPr="00813AC1">
        <w:rPr>
          <w:rFonts w:ascii="Times New Roman" w:hAnsi="Times New Roman" w:cs="Times New Roman"/>
          <w:sz w:val="28"/>
          <w:szCs w:val="28"/>
        </w:rPr>
        <w:t xml:space="preserve">; </w:t>
      </w:r>
      <w:r w:rsidR="00813AC1">
        <w:rPr>
          <w:rFonts w:ascii="Times New Roman" w:hAnsi="Times New Roman" w:cs="Times New Roman"/>
          <w:sz w:val="28"/>
          <w:szCs w:val="28"/>
        </w:rPr>
        <w:t>от 1 до 5 с шагом 1</w:t>
      </w:r>
      <w:r w:rsidR="00813AC1" w:rsidRPr="00813AC1">
        <w:rPr>
          <w:rFonts w:ascii="Times New Roman" w:hAnsi="Times New Roman" w:cs="Times New Roman"/>
          <w:sz w:val="28"/>
          <w:szCs w:val="28"/>
        </w:rPr>
        <w:t xml:space="preserve">; </w:t>
      </w:r>
      <w:r w:rsidR="00813AC1">
        <w:rPr>
          <w:rFonts w:ascii="Times New Roman" w:hAnsi="Times New Roman" w:cs="Times New Roman"/>
          <w:sz w:val="28"/>
          <w:szCs w:val="28"/>
        </w:rPr>
        <w:t>от 10 до 21 с шагом 1. Количество «нулевых» строк абсолютной погрешности для обратного суммирования</w:t>
      </w:r>
      <w:r w:rsidR="00813AC1" w:rsidRPr="00813AC1">
        <w:rPr>
          <w:rFonts w:ascii="Times New Roman" w:hAnsi="Times New Roman" w:cs="Times New Roman"/>
          <w:sz w:val="28"/>
          <w:szCs w:val="28"/>
        </w:rPr>
        <w:t xml:space="preserve"> (</w:t>
      </w:r>
      <w:r w:rsidR="00813AC1">
        <w:rPr>
          <w:rFonts w:ascii="Times New Roman" w:hAnsi="Times New Roman" w:cs="Times New Roman"/>
          <w:sz w:val="28"/>
          <w:szCs w:val="28"/>
        </w:rPr>
        <w:t>Рис. 10</w:t>
      </w:r>
      <w:r w:rsidR="00813AC1" w:rsidRPr="00813AC1">
        <w:rPr>
          <w:rFonts w:ascii="Times New Roman" w:hAnsi="Times New Roman" w:cs="Times New Roman"/>
          <w:sz w:val="28"/>
          <w:szCs w:val="28"/>
        </w:rPr>
        <w:t>)</w:t>
      </w:r>
      <w:r w:rsidR="00813AC1">
        <w:rPr>
          <w:rFonts w:ascii="Times New Roman" w:hAnsi="Times New Roman" w:cs="Times New Roman"/>
          <w:sz w:val="28"/>
          <w:szCs w:val="28"/>
        </w:rPr>
        <w:t xml:space="preserve"> равно 6. Для прямого суммирования (Рис. 11)</w:t>
      </w:r>
      <w:r w:rsidR="00813AC1" w:rsidRPr="00813AC1">
        <w:rPr>
          <w:rFonts w:ascii="Times New Roman" w:hAnsi="Times New Roman" w:cs="Times New Roman"/>
          <w:sz w:val="28"/>
          <w:szCs w:val="28"/>
        </w:rPr>
        <w:t xml:space="preserve">: </w:t>
      </w:r>
      <w:r w:rsidR="00813AC1">
        <w:rPr>
          <w:rFonts w:ascii="Times New Roman" w:hAnsi="Times New Roman" w:cs="Times New Roman"/>
          <w:sz w:val="28"/>
          <w:szCs w:val="28"/>
        </w:rPr>
        <w:t>3. На отрезке от -2.0 до -1.0 абсолютная погрешность обратного суммирования меньше прямого.</w:t>
      </w:r>
      <w:r w:rsidR="0057748E">
        <w:rPr>
          <w:rFonts w:ascii="Times New Roman" w:hAnsi="Times New Roman" w:cs="Times New Roman"/>
          <w:sz w:val="28"/>
          <w:szCs w:val="28"/>
        </w:rPr>
        <w:t xml:space="preserve"> Однако, начиная с 11, абсолютная погрешность прямого суммирования меньше обратного. </w:t>
      </w:r>
    </w:p>
    <w:p w14:paraId="2082E27F" w14:textId="7EBDB18F" w:rsidR="007F2726" w:rsidRPr="007F2726" w:rsidRDefault="007F2726" w:rsidP="00E141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F27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Обратное суммирование более точный вид суммирования для экспоненты на аргументах меньше 11. С 11 прямое суммирование точнее.</w:t>
      </w:r>
    </w:p>
    <w:p w14:paraId="11D6C528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64EEB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E80D6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416823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44CABF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22FEE4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95442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2433D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1A5E23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A62E4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D0C089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771D6A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B03695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2AF27C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5385E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04644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44698E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25809" w14:textId="77777777" w:rsidR="00E1418E" w:rsidRPr="00E1418E" w:rsidRDefault="00E1418E" w:rsidP="005942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7CD9F5" w14:textId="026B24CE" w:rsidR="005942B0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6F9ED1" wp14:editId="70CDB8AB">
            <wp:extent cx="6120130" cy="267759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7CE5" w14:textId="28E12B7B" w:rsidR="005942B0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14:paraId="39C289BE" w14:textId="6ED0DF33" w:rsidR="005942B0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0F9F09" wp14:editId="256C1759">
            <wp:extent cx="6120130" cy="264790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8A7F" w14:textId="7982C58A" w:rsidR="005942B0" w:rsidRPr="00813AC1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14:paraId="414816E1" w14:textId="77777777" w:rsidR="00E1418E" w:rsidRPr="00813AC1" w:rsidRDefault="00E1418E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285C4" w14:textId="77777777" w:rsidR="00E1418E" w:rsidRPr="00813AC1" w:rsidRDefault="00E1418E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8772B" w14:textId="77777777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08544" w14:textId="77777777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5309C" w14:textId="77777777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E69F46" w14:textId="77777777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908AA" w14:textId="77777777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E1922" w14:textId="77777777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6E9BE" w14:textId="77777777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2074D" w14:textId="77777777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ED051" w14:textId="67CA87DE" w:rsidR="00FE7EF4" w:rsidRDefault="00FE7EF4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F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LN</w:t>
      </w:r>
    </w:p>
    <w:p w14:paraId="5FCB44AF" w14:textId="77777777" w:rsidR="00FE7EF4" w:rsidRDefault="00FE7EF4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8FAE6F" w14:textId="77777777" w:rsidR="006971B0" w:rsidRDefault="00FE7EF4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Натуральный логарифм исследовался на отрезке от 0,1 до 0,5 с шагом 0,1; 1,0</w:t>
      </w:r>
      <w:r w:rsidRPr="00FE7EF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от 1,5 до 2,0 с шагом 0,1</w:t>
      </w:r>
      <w:r w:rsidRPr="00FE7EF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от 2,0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5,0 с шагом 1,0</w:t>
      </w:r>
      <w:r w:rsidRPr="00FE7EF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от 10,0 до 15,0 с шагом 1,0</w:t>
      </w:r>
      <w:r w:rsidRPr="00FE7EF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от 20,0 до 22,0 с шагом 1,0</w:t>
      </w:r>
      <w:r w:rsidRPr="00FE7EF4">
        <w:rPr>
          <w:rFonts w:ascii="Times New Roman" w:hAnsi="Times New Roman" w:cs="Times New Roman"/>
          <w:sz w:val="28"/>
          <w:szCs w:val="28"/>
        </w:rPr>
        <w:t>.</w:t>
      </w:r>
      <w:r w:rsidR="006971B0">
        <w:rPr>
          <w:rFonts w:ascii="Times New Roman" w:hAnsi="Times New Roman" w:cs="Times New Roman"/>
          <w:sz w:val="28"/>
          <w:szCs w:val="28"/>
        </w:rPr>
        <w:t xml:space="preserve"> Количество «нулевых» строк абсолютной погрешности обратного суммирования (Рис. 12)</w:t>
      </w:r>
      <w:r w:rsidR="006971B0" w:rsidRPr="006971B0">
        <w:rPr>
          <w:rFonts w:ascii="Times New Roman" w:hAnsi="Times New Roman" w:cs="Times New Roman"/>
          <w:sz w:val="28"/>
          <w:szCs w:val="28"/>
        </w:rPr>
        <w:t xml:space="preserve">: 5. </w:t>
      </w:r>
      <w:r w:rsidR="006971B0">
        <w:rPr>
          <w:rFonts w:ascii="Times New Roman" w:hAnsi="Times New Roman" w:cs="Times New Roman"/>
          <w:sz w:val="28"/>
          <w:szCs w:val="28"/>
        </w:rPr>
        <w:t>Прямого суммирования (Рис. 13)</w:t>
      </w:r>
      <w:r w:rsidR="006971B0" w:rsidRPr="006971B0">
        <w:rPr>
          <w:rFonts w:ascii="Times New Roman" w:hAnsi="Times New Roman" w:cs="Times New Roman"/>
          <w:sz w:val="28"/>
          <w:szCs w:val="28"/>
        </w:rPr>
        <w:t xml:space="preserve">: 4. </w:t>
      </w:r>
      <w:r w:rsidR="006971B0">
        <w:rPr>
          <w:rFonts w:ascii="Times New Roman" w:hAnsi="Times New Roman" w:cs="Times New Roman"/>
          <w:sz w:val="28"/>
          <w:szCs w:val="28"/>
        </w:rPr>
        <w:t>В отличающихся строчках 4 раза обратное суммирование было точнее прямого. В 3 аналогичных строчках прямое было точнее.</w:t>
      </w:r>
    </w:p>
    <w:p w14:paraId="70F9D32D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971B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обратное суммирование точнее прямого.</w:t>
      </w:r>
    </w:p>
    <w:p w14:paraId="718982BA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91A99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E3154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743E0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3B27B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2E4CF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0C804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6342B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C32FC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CAD77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75F62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531270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71DD7" w14:textId="77777777" w:rsidR="006971B0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6E324" w14:textId="3B27663A" w:rsidR="00FE7EF4" w:rsidRPr="00FE7EF4" w:rsidRDefault="006971B0" w:rsidP="00FE7E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781A2" w14:textId="1BBA8DAC" w:rsidR="005942B0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D9B7AE" wp14:editId="76B4A1B8">
            <wp:extent cx="6120130" cy="265738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15E5" w14:textId="4AFA25A3" w:rsidR="005942B0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14:paraId="02BDE81E" w14:textId="18A94874" w:rsidR="005942B0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4D36F3" wp14:editId="0EF4C59C">
            <wp:extent cx="6120130" cy="265485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9F00" w14:textId="1F845AAD" w:rsidR="005942B0" w:rsidRPr="00005737" w:rsidRDefault="005942B0" w:rsidP="005942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</w:p>
    <w:p w14:paraId="5BA150EB" w14:textId="7606E89D" w:rsidR="00E90282" w:rsidRPr="00E90282" w:rsidRDefault="007D6965" w:rsidP="00A154D4">
      <w:pPr>
        <w:pStyle w:val="1"/>
        <w:spacing w:after="480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7" w:name="_Toc103724804"/>
      <w:r w:rsidRPr="00E90282">
        <w:rPr>
          <w:rFonts w:ascii="Times New Roman" w:hAnsi="Times New Roman"/>
          <w:color w:val="auto"/>
          <w:sz w:val="28"/>
        </w:rPr>
        <w:lastRenderedPageBreak/>
        <w:t>З</w:t>
      </w:r>
      <w:r w:rsidR="00E90282">
        <w:rPr>
          <w:rFonts w:ascii="Times New Roman" w:hAnsi="Times New Roman"/>
          <w:color w:val="auto"/>
          <w:sz w:val="28"/>
        </w:rPr>
        <w:t>АКЛЮЧЕНИЕ</w:t>
      </w:r>
      <w:bookmarkEnd w:id="7"/>
    </w:p>
    <w:p w14:paraId="3BF100FC" w14:textId="5ACC1911" w:rsidR="004F4F79" w:rsidRPr="004440E9" w:rsidRDefault="00E90282" w:rsidP="00D601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A154D4">
        <w:rPr>
          <w:rFonts w:ascii="Times New Roman" w:hAnsi="Times New Roman" w:cs="Times New Roman"/>
          <w:sz w:val="28"/>
          <w:szCs w:val="28"/>
        </w:rPr>
        <w:t>реализовал и исследовал</w:t>
      </w:r>
      <w:r w:rsidR="00D6019C">
        <w:rPr>
          <w:rFonts w:ascii="Times New Roman" w:hAnsi="Times New Roman" w:cs="Times New Roman"/>
          <w:sz w:val="28"/>
          <w:szCs w:val="28"/>
        </w:rPr>
        <w:t xml:space="preserve"> 4 функции</w:t>
      </w:r>
      <w:r w:rsidR="00D6019C" w:rsidRPr="00D6019C">
        <w:rPr>
          <w:rFonts w:ascii="Times New Roman" w:hAnsi="Times New Roman" w:cs="Times New Roman"/>
          <w:sz w:val="28"/>
          <w:szCs w:val="28"/>
        </w:rPr>
        <w:t xml:space="preserve"> -</w:t>
      </w:r>
      <w:r w:rsidR="00D6019C" w:rsidRPr="00D6019C">
        <w:rPr>
          <w:rFonts w:ascii="Times New Roman" w:hAnsi="Times New Roman" w:cs="Times New Roman"/>
          <w:sz w:val="28"/>
          <w:szCs w:val="28"/>
        </w:rPr>
        <w:t xml:space="preserve"> </w:t>
      </w:r>
      <w:r w:rsidR="00D6019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D6019C" w:rsidRPr="00D601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019C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D6019C" w:rsidRPr="00D601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019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D6019C" w:rsidRPr="00D601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019C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D6019C" w:rsidRPr="00D6019C">
        <w:rPr>
          <w:rFonts w:ascii="Times New Roman" w:hAnsi="Times New Roman" w:cs="Times New Roman"/>
          <w:sz w:val="28"/>
          <w:szCs w:val="28"/>
        </w:rPr>
        <w:t xml:space="preserve"> - </w:t>
      </w:r>
      <w:r w:rsidR="00D6019C">
        <w:rPr>
          <w:rFonts w:ascii="Times New Roman" w:hAnsi="Times New Roman" w:cs="Times New Roman"/>
          <w:sz w:val="28"/>
          <w:szCs w:val="28"/>
        </w:rPr>
        <w:t>разными видами суммирования</w:t>
      </w:r>
      <w:r w:rsidR="00D6019C" w:rsidRPr="00D6019C">
        <w:rPr>
          <w:rFonts w:ascii="Times New Roman" w:hAnsi="Times New Roman" w:cs="Times New Roman"/>
          <w:sz w:val="28"/>
          <w:szCs w:val="28"/>
        </w:rPr>
        <w:t xml:space="preserve">: </w:t>
      </w:r>
      <w:r w:rsidR="00D6019C">
        <w:rPr>
          <w:rFonts w:ascii="Times New Roman" w:hAnsi="Times New Roman" w:cs="Times New Roman"/>
          <w:sz w:val="28"/>
          <w:szCs w:val="28"/>
        </w:rPr>
        <w:t xml:space="preserve">прямое, обратное и попарное </w:t>
      </w:r>
      <w:r w:rsidR="00916DEE">
        <w:rPr>
          <w:rFonts w:ascii="Times New Roman" w:hAnsi="Times New Roman" w:cs="Times New Roman"/>
          <w:sz w:val="28"/>
          <w:szCs w:val="28"/>
        </w:rPr>
        <w:t>(</w:t>
      </w:r>
      <w:r w:rsidR="00D6019C">
        <w:rPr>
          <w:rFonts w:ascii="Times New Roman" w:hAnsi="Times New Roman" w:cs="Times New Roman"/>
          <w:sz w:val="28"/>
          <w:szCs w:val="28"/>
        </w:rPr>
        <w:t>для синуса и косинуса</w:t>
      </w:r>
      <w:r w:rsidR="00916DEE">
        <w:rPr>
          <w:rFonts w:ascii="Times New Roman" w:hAnsi="Times New Roman" w:cs="Times New Roman"/>
          <w:sz w:val="28"/>
          <w:szCs w:val="28"/>
        </w:rPr>
        <w:t>)</w:t>
      </w:r>
      <w:r w:rsidR="00D6019C" w:rsidRPr="00D6019C">
        <w:rPr>
          <w:rFonts w:ascii="Times New Roman" w:hAnsi="Times New Roman" w:cs="Times New Roman"/>
          <w:sz w:val="28"/>
          <w:szCs w:val="28"/>
        </w:rPr>
        <w:t>.</w:t>
      </w:r>
      <w:r w:rsidR="004440E9">
        <w:rPr>
          <w:rFonts w:ascii="Times New Roman" w:hAnsi="Times New Roman" w:cs="Times New Roman"/>
          <w:sz w:val="28"/>
          <w:szCs w:val="28"/>
        </w:rPr>
        <w:t xml:space="preserve"> </w:t>
      </w:r>
      <w:r w:rsidR="004F4F79">
        <w:rPr>
          <w:rFonts w:ascii="Times New Roman" w:hAnsi="Times New Roman" w:cs="Times New Roman"/>
          <w:sz w:val="28"/>
          <w:szCs w:val="28"/>
        </w:rPr>
        <w:t>Высчитал погрешность вычислений для каждого вида суммирования относительно библиотечных функций. В результате, в</w:t>
      </w:r>
      <w:r w:rsidR="004440E9">
        <w:rPr>
          <w:rFonts w:ascii="Times New Roman" w:hAnsi="Times New Roman" w:cs="Times New Roman"/>
          <w:sz w:val="28"/>
          <w:szCs w:val="28"/>
        </w:rPr>
        <w:t>о всех функциях самый точный вид суммирования</w:t>
      </w:r>
      <w:r w:rsidR="004440E9" w:rsidRPr="004F4F79">
        <w:rPr>
          <w:rFonts w:ascii="Times New Roman" w:hAnsi="Times New Roman" w:cs="Times New Roman"/>
          <w:sz w:val="28"/>
          <w:szCs w:val="28"/>
        </w:rPr>
        <w:t xml:space="preserve"> – </w:t>
      </w:r>
      <w:r w:rsidR="004440E9">
        <w:rPr>
          <w:rFonts w:ascii="Times New Roman" w:hAnsi="Times New Roman" w:cs="Times New Roman"/>
          <w:sz w:val="28"/>
          <w:szCs w:val="28"/>
        </w:rPr>
        <w:t>обратное суммирование.</w:t>
      </w:r>
      <w:r w:rsidR="004F4F79">
        <w:rPr>
          <w:rFonts w:ascii="Times New Roman" w:hAnsi="Times New Roman" w:cs="Times New Roman"/>
          <w:sz w:val="28"/>
          <w:szCs w:val="28"/>
        </w:rPr>
        <w:t xml:space="preserve"> У синуса попарное суммирование точнее прямого. У косинуса прямое суммирование точнее попарного. </w:t>
      </w:r>
    </w:p>
    <w:sectPr w:rsidR="004F4F79" w:rsidRPr="004440E9" w:rsidSect="009B5773">
      <w:footerReference w:type="default" r:id="rId2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C45AA" w14:textId="77777777" w:rsidR="00E64A50" w:rsidRDefault="00E64A50" w:rsidP="00C1184E">
      <w:pPr>
        <w:spacing w:after="0"/>
      </w:pPr>
      <w:r>
        <w:separator/>
      </w:r>
    </w:p>
  </w:endnote>
  <w:endnote w:type="continuationSeparator" w:id="0">
    <w:p w14:paraId="7D520E05" w14:textId="77777777" w:rsidR="00E64A50" w:rsidRDefault="00E64A50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200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4226C7" w:rsidRDefault="004226C7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3A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447CA" w14:textId="77777777" w:rsidR="00E64A50" w:rsidRDefault="00E64A50" w:rsidP="00C1184E">
      <w:pPr>
        <w:spacing w:after="0"/>
      </w:pPr>
      <w:r>
        <w:separator/>
      </w:r>
    </w:p>
  </w:footnote>
  <w:footnote w:type="continuationSeparator" w:id="0">
    <w:p w14:paraId="4DABD375" w14:textId="77777777" w:rsidR="00E64A50" w:rsidRDefault="00E64A5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5737"/>
    <w:rsid w:val="000061FD"/>
    <w:rsid w:val="000126CF"/>
    <w:rsid w:val="00013069"/>
    <w:rsid w:val="0001720B"/>
    <w:rsid w:val="0001798A"/>
    <w:rsid w:val="000207E3"/>
    <w:rsid w:val="0002558A"/>
    <w:rsid w:val="00027E7B"/>
    <w:rsid w:val="000327CE"/>
    <w:rsid w:val="000331DA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3291"/>
    <w:rsid w:val="000572B4"/>
    <w:rsid w:val="000572EC"/>
    <w:rsid w:val="00063322"/>
    <w:rsid w:val="00064CCF"/>
    <w:rsid w:val="0006632B"/>
    <w:rsid w:val="00067052"/>
    <w:rsid w:val="00080A15"/>
    <w:rsid w:val="00083AEB"/>
    <w:rsid w:val="000904EE"/>
    <w:rsid w:val="000923FA"/>
    <w:rsid w:val="000965A1"/>
    <w:rsid w:val="000974F1"/>
    <w:rsid w:val="000A0366"/>
    <w:rsid w:val="000A296D"/>
    <w:rsid w:val="000A2A58"/>
    <w:rsid w:val="000A34F8"/>
    <w:rsid w:val="000A3AB6"/>
    <w:rsid w:val="000A4C57"/>
    <w:rsid w:val="000A6ED2"/>
    <w:rsid w:val="000B06A3"/>
    <w:rsid w:val="000C436E"/>
    <w:rsid w:val="000C699F"/>
    <w:rsid w:val="000D0CAD"/>
    <w:rsid w:val="000D13A0"/>
    <w:rsid w:val="000D17E4"/>
    <w:rsid w:val="000D265C"/>
    <w:rsid w:val="000D3BEF"/>
    <w:rsid w:val="000D4A33"/>
    <w:rsid w:val="000D7DE0"/>
    <w:rsid w:val="000E4E3A"/>
    <w:rsid w:val="000E6F1C"/>
    <w:rsid w:val="000F1B5F"/>
    <w:rsid w:val="000F270E"/>
    <w:rsid w:val="000F3CDE"/>
    <w:rsid w:val="000F5AEB"/>
    <w:rsid w:val="0010117C"/>
    <w:rsid w:val="001069D3"/>
    <w:rsid w:val="00114167"/>
    <w:rsid w:val="00116BE0"/>
    <w:rsid w:val="00116CCE"/>
    <w:rsid w:val="00116EEC"/>
    <w:rsid w:val="00117CB9"/>
    <w:rsid w:val="00122A6D"/>
    <w:rsid w:val="00123BBE"/>
    <w:rsid w:val="001272C1"/>
    <w:rsid w:val="001310FA"/>
    <w:rsid w:val="00134376"/>
    <w:rsid w:val="00135DA8"/>
    <w:rsid w:val="00137CAB"/>
    <w:rsid w:val="00141562"/>
    <w:rsid w:val="0015059D"/>
    <w:rsid w:val="00150823"/>
    <w:rsid w:val="001510A4"/>
    <w:rsid w:val="00152149"/>
    <w:rsid w:val="00154787"/>
    <w:rsid w:val="0015799E"/>
    <w:rsid w:val="0016161C"/>
    <w:rsid w:val="001700E4"/>
    <w:rsid w:val="00171A6E"/>
    <w:rsid w:val="00174CA6"/>
    <w:rsid w:val="00175BA3"/>
    <w:rsid w:val="0018119F"/>
    <w:rsid w:val="0018685A"/>
    <w:rsid w:val="001939B3"/>
    <w:rsid w:val="001A049E"/>
    <w:rsid w:val="001A258B"/>
    <w:rsid w:val="001A67DB"/>
    <w:rsid w:val="001B2E80"/>
    <w:rsid w:val="001B4D2C"/>
    <w:rsid w:val="001B77BF"/>
    <w:rsid w:val="001B7B23"/>
    <w:rsid w:val="001C35E5"/>
    <w:rsid w:val="001C397C"/>
    <w:rsid w:val="001C5431"/>
    <w:rsid w:val="001C543B"/>
    <w:rsid w:val="001C5B64"/>
    <w:rsid w:val="001C6301"/>
    <w:rsid w:val="001C7D09"/>
    <w:rsid w:val="001D0379"/>
    <w:rsid w:val="001D78ED"/>
    <w:rsid w:val="001F736F"/>
    <w:rsid w:val="001F7F43"/>
    <w:rsid w:val="00200E3C"/>
    <w:rsid w:val="00202750"/>
    <w:rsid w:val="00205248"/>
    <w:rsid w:val="002104D2"/>
    <w:rsid w:val="00215C43"/>
    <w:rsid w:val="00225147"/>
    <w:rsid w:val="0023205B"/>
    <w:rsid w:val="00232420"/>
    <w:rsid w:val="00240C4E"/>
    <w:rsid w:val="002431B5"/>
    <w:rsid w:val="0024519A"/>
    <w:rsid w:val="00245C6D"/>
    <w:rsid w:val="00256358"/>
    <w:rsid w:val="00256D51"/>
    <w:rsid w:val="00257483"/>
    <w:rsid w:val="00265F5B"/>
    <w:rsid w:val="002727E6"/>
    <w:rsid w:val="00286997"/>
    <w:rsid w:val="00290E40"/>
    <w:rsid w:val="002956CA"/>
    <w:rsid w:val="002971C3"/>
    <w:rsid w:val="002A4020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146E"/>
    <w:rsid w:val="002D7AF6"/>
    <w:rsid w:val="002E000C"/>
    <w:rsid w:val="002E0F89"/>
    <w:rsid w:val="002E354B"/>
    <w:rsid w:val="002E3F07"/>
    <w:rsid w:val="002E42B4"/>
    <w:rsid w:val="002E56BC"/>
    <w:rsid w:val="002F0D7E"/>
    <w:rsid w:val="00312AE9"/>
    <w:rsid w:val="0032033C"/>
    <w:rsid w:val="0032410A"/>
    <w:rsid w:val="00332903"/>
    <w:rsid w:val="003340D1"/>
    <w:rsid w:val="003416D6"/>
    <w:rsid w:val="00346B9E"/>
    <w:rsid w:val="00353AF5"/>
    <w:rsid w:val="003547E0"/>
    <w:rsid w:val="00355B93"/>
    <w:rsid w:val="00357167"/>
    <w:rsid w:val="00361655"/>
    <w:rsid w:val="00362881"/>
    <w:rsid w:val="00364103"/>
    <w:rsid w:val="00373E9D"/>
    <w:rsid w:val="00375634"/>
    <w:rsid w:val="00382CEA"/>
    <w:rsid w:val="0039021B"/>
    <w:rsid w:val="0039498E"/>
    <w:rsid w:val="003A1B9E"/>
    <w:rsid w:val="003A2206"/>
    <w:rsid w:val="003A2FC2"/>
    <w:rsid w:val="003A39E8"/>
    <w:rsid w:val="003A6056"/>
    <w:rsid w:val="003A7828"/>
    <w:rsid w:val="003B102B"/>
    <w:rsid w:val="003B1BAB"/>
    <w:rsid w:val="003B20D2"/>
    <w:rsid w:val="003B2F10"/>
    <w:rsid w:val="003C6929"/>
    <w:rsid w:val="003C7CF7"/>
    <w:rsid w:val="003D01B3"/>
    <w:rsid w:val="003D02D9"/>
    <w:rsid w:val="003D4FA9"/>
    <w:rsid w:val="003D7AB9"/>
    <w:rsid w:val="003E18C7"/>
    <w:rsid w:val="003E273E"/>
    <w:rsid w:val="003E2CEB"/>
    <w:rsid w:val="003E4605"/>
    <w:rsid w:val="003E599F"/>
    <w:rsid w:val="003E5D59"/>
    <w:rsid w:val="003F18B3"/>
    <w:rsid w:val="003F1F19"/>
    <w:rsid w:val="003F2D60"/>
    <w:rsid w:val="003F47E3"/>
    <w:rsid w:val="00402C58"/>
    <w:rsid w:val="00405379"/>
    <w:rsid w:val="0041256B"/>
    <w:rsid w:val="00412661"/>
    <w:rsid w:val="0042183A"/>
    <w:rsid w:val="004226C7"/>
    <w:rsid w:val="004253F7"/>
    <w:rsid w:val="00436083"/>
    <w:rsid w:val="00436362"/>
    <w:rsid w:val="00437A55"/>
    <w:rsid w:val="00437D79"/>
    <w:rsid w:val="00441C7B"/>
    <w:rsid w:val="004440E9"/>
    <w:rsid w:val="004570CB"/>
    <w:rsid w:val="004621AD"/>
    <w:rsid w:val="004629A3"/>
    <w:rsid w:val="00466AEC"/>
    <w:rsid w:val="00470422"/>
    <w:rsid w:val="00472224"/>
    <w:rsid w:val="00473A1F"/>
    <w:rsid w:val="0047490B"/>
    <w:rsid w:val="00482F03"/>
    <w:rsid w:val="00493B33"/>
    <w:rsid w:val="00497585"/>
    <w:rsid w:val="004A0557"/>
    <w:rsid w:val="004A0C45"/>
    <w:rsid w:val="004A22AB"/>
    <w:rsid w:val="004A61D5"/>
    <w:rsid w:val="004A6EB8"/>
    <w:rsid w:val="004B2B4A"/>
    <w:rsid w:val="004B5092"/>
    <w:rsid w:val="004C06AA"/>
    <w:rsid w:val="004C275B"/>
    <w:rsid w:val="004C5564"/>
    <w:rsid w:val="004C6792"/>
    <w:rsid w:val="004D0983"/>
    <w:rsid w:val="004D6CF8"/>
    <w:rsid w:val="004D6F46"/>
    <w:rsid w:val="004D70EF"/>
    <w:rsid w:val="004D7B2E"/>
    <w:rsid w:val="004E62B5"/>
    <w:rsid w:val="004F0C5C"/>
    <w:rsid w:val="004F4F79"/>
    <w:rsid w:val="004F5897"/>
    <w:rsid w:val="00501578"/>
    <w:rsid w:val="00501C27"/>
    <w:rsid w:val="0050206E"/>
    <w:rsid w:val="0050216D"/>
    <w:rsid w:val="005041E3"/>
    <w:rsid w:val="00507AE4"/>
    <w:rsid w:val="00514DCC"/>
    <w:rsid w:val="005178D3"/>
    <w:rsid w:val="005179F2"/>
    <w:rsid w:val="0052090D"/>
    <w:rsid w:val="005267B6"/>
    <w:rsid w:val="005300A9"/>
    <w:rsid w:val="0053367C"/>
    <w:rsid w:val="005355B1"/>
    <w:rsid w:val="00536701"/>
    <w:rsid w:val="00545EA6"/>
    <w:rsid w:val="005473AB"/>
    <w:rsid w:val="0055319D"/>
    <w:rsid w:val="0055455B"/>
    <w:rsid w:val="00560F4C"/>
    <w:rsid w:val="00563B6C"/>
    <w:rsid w:val="00566626"/>
    <w:rsid w:val="00572850"/>
    <w:rsid w:val="0057475C"/>
    <w:rsid w:val="005750B0"/>
    <w:rsid w:val="00575644"/>
    <w:rsid w:val="005772D0"/>
    <w:rsid w:val="0057748E"/>
    <w:rsid w:val="00592864"/>
    <w:rsid w:val="005942B0"/>
    <w:rsid w:val="0059579D"/>
    <w:rsid w:val="00596D11"/>
    <w:rsid w:val="005A6235"/>
    <w:rsid w:val="005B3A26"/>
    <w:rsid w:val="005B61FE"/>
    <w:rsid w:val="005B65B1"/>
    <w:rsid w:val="005B78F2"/>
    <w:rsid w:val="005C10CB"/>
    <w:rsid w:val="005C4874"/>
    <w:rsid w:val="005C4F01"/>
    <w:rsid w:val="005C7283"/>
    <w:rsid w:val="005D0592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6CE8"/>
    <w:rsid w:val="00617901"/>
    <w:rsid w:val="006226AB"/>
    <w:rsid w:val="006229C2"/>
    <w:rsid w:val="00626305"/>
    <w:rsid w:val="006272DF"/>
    <w:rsid w:val="00632E21"/>
    <w:rsid w:val="00646A85"/>
    <w:rsid w:val="00646C4E"/>
    <w:rsid w:val="00656D76"/>
    <w:rsid w:val="006740B8"/>
    <w:rsid w:val="006751A4"/>
    <w:rsid w:val="00682E8E"/>
    <w:rsid w:val="00687948"/>
    <w:rsid w:val="00694587"/>
    <w:rsid w:val="00697161"/>
    <w:rsid w:val="006971B0"/>
    <w:rsid w:val="006A615D"/>
    <w:rsid w:val="006B0078"/>
    <w:rsid w:val="006B78C1"/>
    <w:rsid w:val="006C11B3"/>
    <w:rsid w:val="006C787B"/>
    <w:rsid w:val="006C7DA4"/>
    <w:rsid w:val="006D1401"/>
    <w:rsid w:val="006D28E7"/>
    <w:rsid w:val="006D56D9"/>
    <w:rsid w:val="006E7F9B"/>
    <w:rsid w:val="006F0D01"/>
    <w:rsid w:val="007035BE"/>
    <w:rsid w:val="00703797"/>
    <w:rsid w:val="00710381"/>
    <w:rsid w:val="00713D98"/>
    <w:rsid w:val="007224D2"/>
    <w:rsid w:val="007246D8"/>
    <w:rsid w:val="0072676F"/>
    <w:rsid w:val="00736057"/>
    <w:rsid w:val="00740B79"/>
    <w:rsid w:val="00754BE4"/>
    <w:rsid w:val="00755161"/>
    <w:rsid w:val="00755807"/>
    <w:rsid w:val="007568A6"/>
    <w:rsid w:val="00760598"/>
    <w:rsid w:val="00760820"/>
    <w:rsid w:val="0076669F"/>
    <w:rsid w:val="00767146"/>
    <w:rsid w:val="007679A4"/>
    <w:rsid w:val="00770327"/>
    <w:rsid w:val="007819DF"/>
    <w:rsid w:val="007825BA"/>
    <w:rsid w:val="0078292B"/>
    <w:rsid w:val="007839A0"/>
    <w:rsid w:val="00783A8A"/>
    <w:rsid w:val="0079788E"/>
    <w:rsid w:val="007A023C"/>
    <w:rsid w:val="007A1AB6"/>
    <w:rsid w:val="007A1DF6"/>
    <w:rsid w:val="007A3142"/>
    <w:rsid w:val="007A461F"/>
    <w:rsid w:val="007A4734"/>
    <w:rsid w:val="007A58FD"/>
    <w:rsid w:val="007B4B4E"/>
    <w:rsid w:val="007B699E"/>
    <w:rsid w:val="007B6A9D"/>
    <w:rsid w:val="007C47E2"/>
    <w:rsid w:val="007D332F"/>
    <w:rsid w:val="007D5ADD"/>
    <w:rsid w:val="007D6965"/>
    <w:rsid w:val="007E0537"/>
    <w:rsid w:val="007E1949"/>
    <w:rsid w:val="007E438A"/>
    <w:rsid w:val="007E5D1C"/>
    <w:rsid w:val="007F2726"/>
    <w:rsid w:val="007F2CA1"/>
    <w:rsid w:val="007F752A"/>
    <w:rsid w:val="00803B9D"/>
    <w:rsid w:val="0080492E"/>
    <w:rsid w:val="0081161D"/>
    <w:rsid w:val="00812DD1"/>
    <w:rsid w:val="00813AC1"/>
    <w:rsid w:val="00835097"/>
    <w:rsid w:val="00841A3B"/>
    <w:rsid w:val="008517A2"/>
    <w:rsid w:val="00851D1C"/>
    <w:rsid w:val="00852C3C"/>
    <w:rsid w:val="00861E9B"/>
    <w:rsid w:val="0086325A"/>
    <w:rsid w:val="0087718F"/>
    <w:rsid w:val="00882DD9"/>
    <w:rsid w:val="008912D0"/>
    <w:rsid w:val="00891F26"/>
    <w:rsid w:val="008937BA"/>
    <w:rsid w:val="008966E7"/>
    <w:rsid w:val="008968F6"/>
    <w:rsid w:val="008B2443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7F7"/>
    <w:rsid w:val="009124C4"/>
    <w:rsid w:val="00916DEE"/>
    <w:rsid w:val="00920F46"/>
    <w:rsid w:val="00922BAD"/>
    <w:rsid w:val="00926A30"/>
    <w:rsid w:val="0093307A"/>
    <w:rsid w:val="00935721"/>
    <w:rsid w:val="00935A65"/>
    <w:rsid w:val="00946F9D"/>
    <w:rsid w:val="009550FA"/>
    <w:rsid w:val="009578AE"/>
    <w:rsid w:val="00957967"/>
    <w:rsid w:val="009648AD"/>
    <w:rsid w:val="0096528E"/>
    <w:rsid w:val="00966728"/>
    <w:rsid w:val="00966C3A"/>
    <w:rsid w:val="009700F3"/>
    <w:rsid w:val="00970EF0"/>
    <w:rsid w:val="009752A5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D703F"/>
    <w:rsid w:val="009E708C"/>
    <w:rsid w:val="009F5002"/>
    <w:rsid w:val="00A00F82"/>
    <w:rsid w:val="00A011F5"/>
    <w:rsid w:val="00A047DB"/>
    <w:rsid w:val="00A12419"/>
    <w:rsid w:val="00A154D4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47E5"/>
    <w:rsid w:val="00A75FCB"/>
    <w:rsid w:val="00A77B3C"/>
    <w:rsid w:val="00A80FBC"/>
    <w:rsid w:val="00A8181C"/>
    <w:rsid w:val="00A81902"/>
    <w:rsid w:val="00A85F67"/>
    <w:rsid w:val="00A86564"/>
    <w:rsid w:val="00A872E5"/>
    <w:rsid w:val="00A87BA7"/>
    <w:rsid w:val="00A91EFB"/>
    <w:rsid w:val="00A92825"/>
    <w:rsid w:val="00A9430C"/>
    <w:rsid w:val="00AA3357"/>
    <w:rsid w:val="00AA4554"/>
    <w:rsid w:val="00AA541C"/>
    <w:rsid w:val="00AB57BF"/>
    <w:rsid w:val="00AB59BC"/>
    <w:rsid w:val="00AC26E1"/>
    <w:rsid w:val="00AD3CBC"/>
    <w:rsid w:val="00AD6770"/>
    <w:rsid w:val="00AE30A9"/>
    <w:rsid w:val="00AE5DEA"/>
    <w:rsid w:val="00AF1686"/>
    <w:rsid w:val="00AF3740"/>
    <w:rsid w:val="00AF390C"/>
    <w:rsid w:val="00B0044C"/>
    <w:rsid w:val="00B01A09"/>
    <w:rsid w:val="00B01DEC"/>
    <w:rsid w:val="00B04296"/>
    <w:rsid w:val="00B04FCA"/>
    <w:rsid w:val="00B05FDD"/>
    <w:rsid w:val="00B145FD"/>
    <w:rsid w:val="00B24674"/>
    <w:rsid w:val="00B25FA0"/>
    <w:rsid w:val="00B323A7"/>
    <w:rsid w:val="00B35A85"/>
    <w:rsid w:val="00B35B11"/>
    <w:rsid w:val="00B37AF9"/>
    <w:rsid w:val="00B52B70"/>
    <w:rsid w:val="00B52BC2"/>
    <w:rsid w:val="00B6199A"/>
    <w:rsid w:val="00B621BB"/>
    <w:rsid w:val="00B63D3C"/>
    <w:rsid w:val="00B66926"/>
    <w:rsid w:val="00B671AB"/>
    <w:rsid w:val="00B67836"/>
    <w:rsid w:val="00B73818"/>
    <w:rsid w:val="00B81F08"/>
    <w:rsid w:val="00B8227B"/>
    <w:rsid w:val="00B83AA6"/>
    <w:rsid w:val="00B90390"/>
    <w:rsid w:val="00B924F3"/>
    <w:rsid w:val="00BA67D9"/>
    <w:rsid w:val="00BB2FB0"/>
    <w:rsid w:val="00BB7F97"/>
    <w:rsid w:val="00BC51F1"/>
    <w:rsid w:val="00BC797C"/>
    <w:rsid w:val="00BD32BA"/>
    <w:rsid w:val="00BD5F76"/>
    <w:rsid w:val="00BF01F4"/>
    <w:rsid w:val="00BF1270"/>
    <w:rsid w:val="00BF1CC1"/>
    <w:rsid w:val="00BF2441"/>
    <w:rsid w:val="00BF375A"/>
    <w:rsid w:val="00BF5359"/>
    <w:rsid w:val="00BF6599"/>
    <w:rsid w:val="00C02B76"/>
    <w:rsid w:val="00C02BCE"/>
    <w:rsid w:val="00C037CE"/>
    <w:rsid w:val="00C075CB"/>
    <w:rsid w:val="00C1139F"/>
    <w:rsid w:val="00C1184E"/>
    <w:rsid w:val="00C150F2"/>
    <w:rsid w:val="00C1595F"/>
    <w:rsid w:val="00C15B7B"/>
    <w:rsid w:val="00C16024"/>
    <w:rsid w:val="00C21290"/>
    <w:rsid w:val="00C32CBD"/>
    <w:rsid w:val="00C33315"/>
    <w:rsid w:val="00C33D48"/>
    <w:rsid w:val="00C33FF7"/>
    <w:rsid w:val="00C37CC4"/>
    <w:rsid w:val="00C46691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50CB"/>
    <w:rsid w:val="00C866C5"/>
    <w:rsid w:val="00C97BDF"/>
    <w:rsid w:val="00CA43D8"/>
    <w:rsid w:val="00CA7127"/>
    <w:rsid w:val="00CC275D"/>
    <w:rsid w:val="00CC2DAD"/>
    <w:rsid w:val="00CC6A27"/>
    <w:rsid w:val="00CD0D7B"/>
    <w:rsid w:val="00CD42D3"/>
    <w:rsid w:val="00CD5893"/>
    <w:rsid w:val="00CD77EC"/>
    <w:rsid w:val="00CE0911"/>
    <w:rsid w:val="00CE497B"/>
    <w:rsid w:val="00CE6CD0"/>
    <w:rsid w:val="00CF52C0"/>
    <w:rsid w:val="00D00829"/>
    <w:rsid w:val="00D00F76"/>
    <w:rsid w:val="00D03DE2"/>
    <w:rsid w:val="00D1192B"/>
    <w:rsid w:val="00D13A01"/>
    <w:rsid w:val="00D15BC8"/>
    <w:rsid w:val="00D16454"/>
    <w:rsid w:val="00D219A7"/>
    <w:rsid w:val="00D25159"/>
    <w:rsid w:val="00D25779"/>
    <w:rsid w:val="00D31F9C"/>
    <w:rsid w:val="00D34C47"/>
    <w:rsid w:val="00D35E21"/>
    <w:rsid w:val="00D44FEA"/>
    <w:rsid w:val="00D47ED3"/>
    <w:rsid w:val="00D522CA"/>
    <w:rsid w:val="00D6019C"/>
    <w:rsid w:val="00D62871"/>
    <w:rsid w:val="00D72134"/>
    <w:rsid w:val="00D757B5"/>
    <w:rsid w:val="00D8258D"/>
    <w:rsid w:val="00D86220"/>
    <w:rsid w:val="00D8798E"/>
    <w:rsid w:val="00D87A11"/>
    <w:rsid w:val="00D94B8D"/>
    <w:rsid w:val="00D9585D"/>
    <w:rsid w:val="00DA236C"/>
    <w:rsid w:val="00DA267D"/>
    <w:rsid w:val="00DB28A9"/>
    <w:rsid w:val="00DB43EC"/>
    <w:rsid w:val="00DB7B72"/>
    <w:rsid w:val="00DC11E9"/>
    <w:rsid w:val="00DC639E"/>
    <w:rsid w:val="00DC7F25"/>
    <w:rsid w:val="00DD710D"/>
    <w:rsid w:val="00DE2CE4"/>
    <w:rsid w:val="00DE3828"/>
    <w:rsid w:val="00DE5487"/>
    <w:rsid w:val="00DF41E5"/>
    <w:rsid w:val="00E03928"/>
    <w:rsid w:val="00E0481D"/>
    <w:rsid w:val="00E049B9"/>
    <w:rsid w:val="00E11156"/>
    <w:rsid w:val="00E1182D"/>
    <w:rsid w:val="00E13197"/>
    <w:rsid w:val="00E1418E"/>
    <w:rsid w:val="00E23D93"/>
    <w:rsid w:val="00E313F4"/>
    <w:rsid w:val="00E319C3"/>
    <w:rsid w:val="00E32140"/>
    <w:rsid w:val="00E32189"/>
    <w:rsid w:val="00E32AAD"/>
    <w:rsid w:val="00E34D86"/>
    <w:rsid w:val="00E402A2"/>
    <w:rsid w:val="00E5073B"/>
    <w:rsid w:val="00E51679"/>
    <w:rsid w:val="00E54F0D"/>
    <w:rsid w:val="00E56B31"/>
    <w:rsid w:val="00E6417F"/>
    <w:rsid w:val="00E64A50"/>
    <w:rsid w:val="00E6594D"/>
    <w:rsid w:val="00E65C3C"/>
    <w:rsid w:val="00E65D6A"/>
    <w:rsid w:val="00E67B4B"/>
    <w:rsid w:val="00E70164"/>
    <w:rsid w:val="00E71CED"/>
    <w:rsid w:val="00E7365D"/>
    <w:rsid w:val="00E813A9"/>
    <w:rsid w:val="00E87991"/>
    <w:rsid w:val="00E90282"/>
    <w:rsid w:val="00E97058"/>
    <w:rsid w:val="00EB6163"/>
    <w:rsid w:val="00ED4291"/>
    <w:rsid w:val="00ED51BF"/>
    <w:rsid w:val="00ED5D0E"/>
    <w:rsid w:val="00ED6805"/>
    <w:rsid w:val="00ED70A4"/>
    <w:rsid w:val="00ED7186"/>
    <w:rsid w:val="00EE356E"/>
    <w:rsid w:val="00EE481C"/>
    <w:rsid w:val="00EE4A89"/>
    <w:rsid w:val="00EE6588"/>
    <w:rsid w:val="00EE659B"/>
    <w:rsid w:val="00EF2936"/>
    <w:rsid w:val="00EF4844"/>
    <w:rsid w:val="00EF7974"/>
    <w:rsid w:val="00F11772"/>
    <w:rsid w:val="00F228B2"/>
    <w:rsid w:val="00F23FC3"/>
    <w:rsid w:val="00F244FD"/>
    <w:rsid w:val="00F26461"/>
    <w:rsid w:val="00F26B81"/>
    <w:rsid w:val="00F30611"/>
    <w:rsid w:val="00F371F1"/>
    <w:rsid w:val="00F41880"/>
    <w:rsid w:val="00F5784F"/>
    <w:rsid w:val="00F578BD"/>
    <w:rsid w:val="00F66A2F"/>
    <w:rsid w:val="00F66E8E"/>
    <w:rsid w:val="00F708AD"/>
    <w:rsid w:val="00F746EF"/>
    <w:rsid w:val="00F75636"/>
    <w:rsid w:val="00F757DA"/>
    <w:rsid w:val="00F830D6"/>
    <w:rsid w:val="00F90E8F"/>
    <w:rsid w:val="00F93A62"/>
    <w:rsid w:val="00F95474"/>
    <w:rsid w:val="00F95CF8"/>
    <w:rsid w:val="00FA0AC0"/>
    <w:rsid w:val="00FC49CC"/>
    <w:rsid w:val="00FD58B7"/>
    <w:rsid w:val="00FE2271"/>
    <w:rsid w:val="00FE7EF4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79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4A61D5"/>
  </w:style>
  <w:style w:type="character" w:customStyle="1" w:styleId="pl-c1">
    <w:name w:val="pl-c1"/>
    <w:basedOn w:val="a0"/>
    <w:rsid w:val="0023205B"/>
  </w:style>
  <w:style w:type="character" w:customStyle="1" w:styleId="pl-k">
    <w:name w:val="pl-k"/>
    <w:basedOn w:val="a0"/>
    <w:rsid w:val="0023205B"/>
  </w:style>
  <w:style w:type="character" w:customStyle="1" w:styleId="pl-en">
    <w:name w:val="pl-en"/>
    <w:basedOn w:val="a0"/>
    <w:rsid w:val="00EF7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79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4A61D5"/>
  </w:style>
  <w:style w:type="character" w:customStyle="1" w:styleId="pl-c1">
    <w:name w:val="pl-c1"/>
    <w:basedOn w:val="a0"/>
    <w:rsid w:val="0023205B"/>
  </w:style>
  <w:style w:type="character" w:customStyle="1" w:styleId="pl-k">
    <w:name w:val="pl-k"/>
    <w:basedOn w:val="a0"/>
    <w:rsid w:val="0023205B"/>
  </w:style>
  <w:style w:type="character" w:customStyle="1" w:styleId="pl-en">
    <w:name w:val="pl-en"/>
    <w:basedOn w:val="a0"/>
    <w:rsid w:val="00EF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51C64-8613-44BF-B3B0-FC26214D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19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Дима</cp:lastModifiedBy>
  <cp:revision>32</cp:revision>
  <dcterms:created xsi:type="dcterms:W3CDTF">2022-03-14T09:34:00Z</dcterms:created>
  <dcterms:modified xsi:type="dcterms:W3CDTF">2022-05-17T21:14:00Z</dcterms:modified>
</cp:coreProperties>
</file>