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spacing w:before="0" w:after="202"/>
        <w:ind w:left="0" w:right="124" w:firstLine="567"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технологий, математики и механики 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20"/>
        </w:rPr>
      </w:pPr>
      <w:r>
        <w:rPr>
          <w:b/>
          <w:sz w:val="36"/>
          <w:szCs w:val="20"/>
        </w:rPr>
        <w:t>Отчет по лабораторной работе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/>
          <w:sz w:val="36"/>
          <w:szCs w:val="40"/>
        </w:rPr>
      </w:pPr>
      <w:r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 xml:space="preserve">Реализация Метода Гаусса на языке программирования </w:t>
      </w:r>
      <w:r>
        <w:rPr>
          <w:b/>
          <w:sz w:val="36"/>
          <w:szCs w:val="40"/>
          <w:lang w:val="en-US"/>
        </w:rPr>
        <w:t>c++</w:t>
      </w:r>
      <w:r>
        <w:rPr>
          <w:b/>
          <w:sz w:val="36"/>
          <w:szCs w:val="40"/>
        </w:rPr>
        <w:t>»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bCs/>
          <w:szCs w:val="28"/>
        </w:rPr>
        <w:t>Выполнил</w:t>
      </w:r>
      <w:r>
        <w:rPr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Cs/>
          <w:szCs w:val="28"/>
        </w:rPr>
        <w:t>с</w:t>
      </w:r>
      <w:r>
        <w:rPr>
          <w:szCs w:val="28"/>
        </w:rPr>
        <w:t>тудент группы 3821Б1ПМ2</w:t>
      </w:r>
    </w:p>
    <w:p>
      <w:pPr>
        <w:pStyle w:val="Normal"/>
        <w:suppressAutoHyphens w:val="true"/>
        <w:ind w:left="5670" w:right="0" w:hanging="0"/>
        <w:jc w:val="both"/>
        <w:rPr>
          <w:lang w:val="ru-RU"/>
        </w:rPr>
      </w:pPr>
      <w:r>
        <w:rPr>
          <w:lang w:val="ru-RU"/>
        </w:rPr>
        <w:t>Гурьев Г.А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ind w:left="567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ind w:left="5670" w:right="0" w:hanging="0"/>
        <w:jc w:val="both"/>
        <w:rPr/>
      </w:pPr>
      <w:r>
        <w:rPr>
          <w:b/>
          <w:szCs w:val="28"/>
        </w:rPr>
        <w:t>Проверил</w:t>
      </w:r>
      <w:r>
        <w:rPr>
          <w:szCs w:val="28"/>
        </w:rPr>
        <w:t>:</w:t>
      </w:r>
    </w:p>
    <w:p>
      <w:pPr>
        <w:pStyle w:val="Normal"/>
        <w:suppressAutoHyphens w:val="true"/>
        <w:ind w:left="5670" w:right="0" w:hanging="0"/>
        <w:jc w:val="both"/>
        <w:rPr>
          <w:szCs w:val="28"/>
        </w:rPr>
      </w:pPr>
      <w:r>
        <w:rPr>
          <w:szCs w:val="28"/>
        </w:rPr>
        <w:t>преподаватель каф. МОСТ,</w:t>
      </w:r>
    </w:p>
    <w:p>
      <w:pPr>
        <w:pStyle w:val="Normal"/>
        <w:suppressAutoHyphens w:val="true"/>
        <w:ind w:left="5670" w:right="0" w:hanging="0"/>
        <w:jc w:val="both"/>
        <w:rPr>
          <w:szCs w:val="20"/>
        </w:rPr>
      </w:pPr>
      <w:r>
        <w:rPr>
          <w:szCs w:val="20"/>
        </w:rPr>
        <w:t>Волокитин В.Д.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Нижний Новгород</w:t>
      </w:r>
    </w:p>
    <w:p>
      <w:pPr>
        <w:pStyle w:val="Normal"/>
        <w:suppressAutoHyphens w:val="true"/>
        <w:jc w:val="center"/>
        <w:rPr>
          <w:szCs w:val="28"/>
        </w:rPr>
      </w:pPr>
      <w:r>
        <w:rPr>
          <w:szCs w:val="28"/>
        </w:rPr>
        <w:t>202</w:t>
      </w:r>
      <w:r>
        <w:rPr>
          <w:szCs w:val="28"/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"1-1" </w:instrText>
          </w:r>
          <w:r>
            <w:rPr/>
            <w:fldChar w:fldCharType="separate"/>
          </w:r>
          <w:hyperlink w:anchor="__RefHeading___Toc2373_4239795057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5_4239795057">
            <w:r>
              <w:rPr/>
              <w:t>Методы решения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7_4239795057">
            <w:r>
              <w:rPr/>
              <w:t>Руководство пользователя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79_4239795057">
            <w:r>
              <w:rPr/>
              <w:t>Описание программной реализации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1_4239795057">
            <w:r>
              <w:rPr/>
              <w:t>Подтверждение корректности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3_4239795057">
            <w:r>
              <w:rPr/>
              <w:t>Результаты экспериментов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385_4239795057">
            <w:r>
              <w:rPr/>
              <w:t>Заключение</w:t>
              <w:tab/>
              <w:t>23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TOCHeading"/>
        <w:ind w:left="0" w:right="0"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ind w:left="0" w:right="0" w:hanging="0"/>
        <w:rPr/>
      </w:pPr>
      <w:bookmarkStart w:id="0" w:name="__RefHeading___Toc2373_4239795057"/>
      <w:bookmarkStart w:id="1" w:name="_Toc26962562"/>
      <w:bookmarkStart w:id="2" w:name="_Toc89867396"/>
      <w:bookmarkEnd w:id="0"/>
      <w:r>
        <w:rPr/>
        <w:t>Постановка задачи</w:t>
      </w:r>
      <w:bookmarkEnd w:id="1"/>
      <w:bookmarkEnd w:id="2"/>
    </w:p>
    <w:p>
      <w:pPr>
        <w:pStyle w:val="Normal"/>
        <w:spacing w:lineRule="auto" w:line="360" w:before="0" w:after="160"/>
        <w:rPr/>
      </w:pPr>
      <w:r>
        <w:rPr/>
        <w:tab/>
        <w:t xml:space="preserve">Целью лабораторной работы является написание </w:t>
      </w:r>
      <w:r>
        <w:rPr>
          <w:lang w:val="ru-RU"/>
        </w:rPr>
        <w:t xml:space="preserve">метода гаусса </w:t>
      </w:r>
      <w:r>
        <w:rPr>
          <w:lang w:val="ru-RU"/>
        </w:rPr>
        <w:t>для решения систем линейных уравнений</w:t>
      </w:r>
      <w:r>
        <w:rPr>
          <w:lang w:val="ru-RU"/>
        </w:rPr>
        <w:t xml:space="preserve"> на языке </w:t>
      </w:r>
      <w:r>
        <w:rPr>
          <w:lang w:val="en-US"/>
        </w:rPr>
        <w:t>c++.</w:t>
      </w:r>
      <w:r>
        <w:br w:type="page"/>
      </w:r>
    </w:p>
    <w:p>
      <w:pPr>
        <w:pStyle w:val="1"/>
        <w:ind w:left="0" w:right="0" w:hanging="0"/>
        <w:rPr/>
      </w:pPr>
      <w:bookmarkStart w:id="3" w:name="_Toc89867397"/>
      <w:r>
        <w:rPr/>
        <w:t>Методы решения</w:t>
      </w:r>
      <w:bookmarkEnd w:id="3"/>
    </w:p>
    <w:p>
      <w:pPr>
        <w:pStyle w:val="1"/>
        <w:ind w:left="0" w:right="0" w:hanging="0"/>
        <w:jc w:val="left"/>
        <w:rPr/>
      </w:pPr>
      <w:r>
        <w:rPr>
          <w:b w:val="false"/>
          <w:bCs w:val="false"/>
          <w:lang w:val="ru-RU"/>
        </w:rPr>
        <w:br/>
        <w:t xml:space="preserve"> Использовался метод гаусса с ведущим элементом. </w:t>
        <w:br/>
        <w:t xml:space="preserve"> </w:t>
      </w:r>
      <w:r>
        <w:rPr>
          <w:b w:val="false"/>
          <w:bCs w:val="false"/>
          <w:lang w:val="ru-RU"/>
        </w:rPr>
        <w:t>Находится</w:t>
      </w:r>
      <w:r>
        <w:rPr>
          <w:b w:val="false"/>
          <w:bCs w:val="false"/>
          <w:lang w:val="ru-RU"/>
        </w:rPr>
        <w:t xml:space="preserve"> строка с максимальным элементом в столбце, </w:t>
      </w:r>
      <w:r>
        <w:rPr>
          <w:b w:val="false"/>
          <w:bCs w:val="false"/>
          <w:lang w:val="ru-RU"/>
        </w:rPr>
        <w:t xml:space="preserve">и меняется местами с выбраной строкой. Строки делятся на элементы стоящие в столбце , в котором стоит максимальный элемент. Затем </w:t>
      </w:r>
      <w:r>
        <w:rPr>
          <w:b w:val="false"/>
          <w:bCs w:val="false"/>
          <w:lang w:val="ru-RU"/>
        </w:rPr>
        <w:t xml:space="preserve">из каждой строки вычитается строка с максимальным элементом. Таким образом мы приводим матрицу к треугольному виду. </w:t>
      </w:r>
      <w:r>
        <w:rPr>
          <w:b w:val="false"/>
          <w:bCs w:val="false"/>
          <w:lang w:val="ru-RU"/>
        </w:rPr>
        <w:t xml:space="preserve">Затем находим систему решений обратным </w:t>
      </w:r>
      <w:r>
        <w:rPr>
          <w:b w:val="false"/>
          <w:bCs w:val="false"/>
          <w:lang w:val="ru-RU"/>
        </w:rPr>
        <w:t>ходом</w:t>
      </w:r>
      <w:r>
        <w:rPr>
          <w:b w:val="false"/>
          <w:bCs w:val="false"/>
          <w:lang w:val="ru-RU"/>
        </w:rPr>
        <w:t xml:space="preserve"> метод</w:t>
      </w:r>
      <w:r>
        <w:rPr>
          <w:b w:val="false"/>
          <w:bCs w:val="false"/>
          <w:lang w:val="ru-RU"/>
        </w:rPr>
        <w:t>а</w:t>
      </w:r>
      <w:r>
        <w:rPr>
          <w:b w:val="false"/>
          <w:bCs w:val="false"/>
          <w:lang w:val="ru-RU"/>
        </w:rPr>
        <w:t xml:space="preserve"> гаусса</w:t>
      </w:r>
      <w:r>
        <w:rPr>
          <w:b w:val="false"/>
          <w:bCs w:val="false"/>
          <w:lang w:val="ru-RU"/>
        </w:rPr>
        <w:t xml:space="preserve"> .</w:t>
      </w:r>
      <w:r>
        <w:rPr>
          <w:b w:val="false"/>
          <w:bCs w:val="false"/>
          <w:lang w:val="ru-RU"/>
        </w:rPr>
        <w:t xml:space="preserve"> </w:t>
      </w:r>
      <w:r>
        <w:br w:type="page"/>
      </w:r>
    </w:p>
    <w:p>
      <w:pPr>
        <w:pStyle w:val="1"/>
        <w:ind w:left="0" w:right="0" w:hanging="0"/>
        <w:rPr/>
      </w:pPr>
      <w:bookmarkStart w:id="4" w:name="__RefHeading___Toc2377_4239795057"/>
      <w:bookmarkStart w:id="5" w:name="_Toc89867402"/>
      <w:bookmarkEnd w:id="4"/>
      <w:r>
        <w:rPr/>
        <w:t>Руководство пользователя</w:t>
      </w:r>
      <w:bookmarkEnd w:id="5"/>
    </w:p>
    <w:p>
      <w:pPr>
        <w:pStyle w:val="Normal"/>
        <w:spacing w:lineRule="auto" w:line="360" w:before="0" w:after="160"/>
        <w:rPr/>
      </w:pPr>
      <w:r>
        <w:rPr/>
        <w:tab/>
      </w:r>
      <w:r>
        <w:rPr/>
        <w:t xml:space="preserve">Пользователю необходимо ввести размер матрицы, а затем саму матрицу. </w:t>
      </w:r>
      <w:r>
        <w:rPr/>
        <w:t>Программа выводит саму матрицу, затем выводит преобразованную треугольную матрицу и вектор ответов.</w:t>
      </w:r>
      <w:r>
        <w:br w:type="page"/>
      </w:r>
    </w:p>
    <w:p>
      <w:pPr>
        <w:pStyle w:val="1"/>
        <w:ind w:left="0" w:right="0" w:hanging="0"/>
        <w:rPr/>
      </w:pPr>
      <w:bookmarkStart w:id="6" w:name="__RefHeading___Toc2379_4239795057"/>
      <w:bookmarkStart w:id="7" w:name="_Toc89867403"/>
      <w:bookmarkEnd w:id="6"/>
      <w:r>
        <w:rPr/>
        <w:t xml:space="preserve">Описание </w:t>
      </w:r>
      <w:r>
        <w:rPr>
          <w:b w:val="false"/>
          <w:bCs w:val="false"/>
        </w:rPr>
        <w:t>программной</w:t>
      </w:r>
      <w:r>
        <w:rPr/>
        <w:t xml:space="preserve"> реализации</w:t>
      </w:r>
      <w:bookmarkEnd w:id="7"/>
    </w:p>
    <w:p>
      <w:pPr>
        <w:pStyle w:val="Normal"/>
        <w:spacing w:lineRule="auto" w:line="360"/>
        <w:rPr/>
      </w:pPr>
      <w:r>
        <w:rPr>
          <w:lang w:val="en-US"/>
        </w:rPr>
        <w:t xml:space="preserve">Class _Vector – </w:t>
      </w:r>
      <w:r>
        <w:rPr>
          <w:lang w:val="ru-RU"/>
        </w:rPr>
        <w:t>класс математического вектора</w:t>
      </w:r>
      <w:r>
        <w:rPr/>
        <w:tab/>
      </w:r>
    </w:p>
    <w:p>
      <w:pPr>
        <w:pStyle w:val="Normal"/>
        <w:spacing w:lineRule="auto" w:line="360"/>
        <w:rPr/>
      </w:pPr>
      <w:r>
        <w:rPr>
          <w:rFonts w:ascii="Consolas" w:hAnsi="Consolas"/>
          <w:color w:val="000000"/>
          <w:sz w:val="28"/>
          <w:szCs w:val="28"/>
        </w:rPr>
        <w:tab/>
        <w:t xml:space="preserve">_Vector(int size=1) — </w:t>
      </w:r>
      <w:r>
        <w:rPr>
          <w:rFonts w:ascii="Consolas" w:hAnsi="Consolas"/>
          <w:color w:val="000000"/>
          <w:sz w:val="28"/>
          <w:szCs w:val="28"/>
        </w:rPr>
        <w:t xml:space="preserve">конструктор класса вектор, </w:t>
        <w:tab/>
        <w:t>принимает на вход целочисленное значение размера вектор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ab/>
        <w:t xml:space="preserve">~_Vector() - </w:t>
      </w:r>
      <w:r>
        <w:rPr>
          <w:rFonts w:ascii="Consolas" w:hAnsi="Consolas"/>
          <w:color w:val="000000"/>
          <w:sz w:val="28"/>
          <w:szCs w:val="28"/>
          <w:lang w:val="ru-RU"/>
        </w:rPr>
        <w:t>деструктор класса.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ab/>
        <w:t xml:space="preserve">Int&amp; Lenght() - </w:t>
      </w:r>
      <w:r>
        <w:rPr>
          <w:rFonts w:ascii="Consolas" w:hAnsi="Consolas"/>
          <w:color w:val="000000"/>
          <w:sz w:val="28"/>
          <w:szCs w:val="28"/>
          <w:lang w:val="ru-RU"/>
        </w:rPr>
        <w:t>функция возвращает размер вектора</w:t>
        <w:br/>
        <w:tab/>
      </w:r>
      <w:r>
        <w:rPr>
          <w:rFonts w:ascii="Consolas" w:hAnsi="Consolas"/>
          <w:color w:val="000000"/>
          <w:sz w:val="28"/>
          <w:szCs w:val="28"/>
          <w:lang w:val="en-US"/>
        </w:rPr>
        <w:t xml:space="preserve">resize() - </w:t>
      </w:r>
      <w:r>
        <w:rPr>
          <w:rFonts w:ascii="Consolas" w:hAnsi="Consolas"/>
          <w:color w:val="000000"/>
          <w:sz w:val="28"/>
          <w:szCs w:val="28"/>
          <w:lang w:val="ru-RU"/>
        </w:rPr>
        <w:t>изменяет размер массива, принимает на вход целочисленное значение нового размера</w:t>
        <w:br/>
        <w:tab/>
      </w:r>
      <w:r>
        <w:rPr>
          <w:rFonts w:ascii="Consolas" w:hAnsi="Consolas"/>
          <w:color w:val="000000"/>
          <w:sz w:val="28"/>
          <w:szCs w:val="28"/>
          <w:lang w:val="en-US"/>
        </w:rPr>
        <w:t xml:space="preserve">vecpt() - </w:t>
      </w:r>
      <w:r>
        <w:rPr>
          <w:rFonts w:ascii="Consolas" w:hAnsi="Consolas"/>
          <w:color w:val="000000"/>
          <w:sz w:val="28"/>
          <w:szCs w:val="28"/>
          <w:lang w:val="ru-RU"/>
        </w:rPr>
        <w:t>печатает вектор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swap_elem(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int i,int j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)-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принимает  на вход целочисленные значения индексов вектора и меняет их местами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Set_Vector()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позволяет пользователю задать вектор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c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lass mat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наследуется от _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Vector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mat(int se = 1, int col=1) -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конструктор класса, принимает на вход целочисленное значение количества строк в матрице и количества столбцов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void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setmat()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позволяет пользователю задать матрицу вручную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void printmat()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выводит на экран матрицу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void swap_strings(int index_i,int index_j) –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принимает на вход целочисленные значения индексов строк, меняет эти строки местами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int column_max(int col-ind) –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принимает на вход целочисленное значение индекса столбца, возвращает максимальный элемент в столбце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class gauss_elim_method –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класс метод гаусса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gauss_elim_method()int se, T tarval) –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принимает на вход целочисленное значение размера матрицы и необходимую точность алгоритма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set_gauss_mat()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позволяет пользователю задать матрицу и вектор свободных членов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gauss_foward()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прямой ход гаусса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gauss_backward()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обратный ход гауса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nsolas" w:hAnsi="Consolas"/>
          <w:b/>
          <w:bCs/>
          <w:color w:val="000000"/>
          <w:sz w:val="28"/>
          <w:szCs w:val="28"/>
          <w:lang w:val="ru-RU"/>
        </w:rPr>
        <w:t>_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Vector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&lt;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>T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en-US"/>
        </w:rPr>
        <w:t xml:space="preserve">&gt;&amp; Gauss_elimination_method() - </w:t>
      </w:r>
      <w:r>
        <w:rPr>
          <w:rFonts w:ascii="Consolas" w:hAnsi="Consolas"/>
          <w:b w:val="false"/>
          <w:bCs w:val="false"/>
          <w:color w:val="000000"/>
          <w:sz w:val="28"/>
          <w:szCs w:val="28"/>
          <w:lang w:val="ru-RU"/>
        </w:rPr>
        <w:t>возвращает решение заданной СЛАУ</w:t>
      </w:r>
      <w:r>
        <w:br w:type="page"/>
      </w:r>
    </w:p>
    <w:p>
      <w:pPr>
        <w:pStyle w:val="1"/>
        <w:ind w:left="0" w:right="0" w:hanging="0"/>
        <w:rPr/>
      </w:pPr>
      <w:bookmarkStart w:id="8" w:name="__RefHeading___Toc2381_4239795057"/>
      <w:bookmarkStart w:id="9" w:name="_Toc89867408"/>
      <w:bookmarkEnd w:id="8"/>
      <w:r>
        <w:rPr/>
        <w:t>Подтверждение корректности</w:t>
      </w:r>
      <w:bookmarkEnd w:id="9"/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rFonts w:ascii="Consolas" w:hAnsi="Consolas"/>
          <w:color w:val="000000"/>
          <w:sz w:val="28"/>
          <w:szCs w:val="28"/>
          <w:lang w:val="ru-RU"/>
        </w:rPr>
        <w:t>Корректность алгоритма подтверждается следующим образом:</w:t>
        <w:br/>
        <w:tab/>
      </w:r>
      <w:r>
        <w:rPr>
          <w:rFonts w:ascii="Consolas" w:hAnsi="Consolas"/>
          <w:color w:val="000000"/>
          <w:sz w:val="28"/>
          <w:szCs w:val="28"/>
          <w:lang w:val="ru-RU"/>
        </w:rPr>
        <w:t>Создается переменная -счетчик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rFonts w:ascii="Consolas" w:hAnsi="Consolas"/>
          <w:color w:val="000000"/>
          <w:sz w:val="28"/>
          <w:szCs w:val="28"/>
          <w:lang w:val="ru-RU"/>
        </w:rPr>
        <w:tab/>
        <w:t xml:space="preserve">создается новая переменная, которая равна нулю, затем к ней </w:t>
      </w:r>
      <w:r>
        <w:rPr>
          <w:rFonts w:ascii="Consolas" w:hAnsi="Consolas"/>
          <w:color w:val="000000"/>
          <w:sz w:val="28"/>
          <w:szCs w:val="28"/>
          <w:lang w:val="ru-RU"/>
        </w:rPr>
        <w:t xml:space="preserve">последовательно ссумируется каждый элемент одной из строк изначальной матрицы умноженный </w:t>
      </w:r>
      <w:r>
        <w:rPr>
          <w:rFonts w:ascii="Consolas" w:hAnsi="Consolas"/>
          <w:color w:val="000000"/>
          <w:sz w:val="28"/>
          <w:szCs w:val="28"/>
          <w:lang w:val="ru-RU"/>
        </w:rPr>
        <w:t>на соответствующий элемент вектора-решения</w:t>
      </w:r>
      <w:r>
        <w:rPr>
          <w:rFonts w:ascii="Consolas" w:hAnsi="Consolas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rFonts w:ascii="Consolas" w:hAnsi="Consolas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color w:val="000000"/>
          <w:sz w:val="28"/>
          <w:szCs w:val="28"/>
          <w:lang w:val="ru-RU"/>
        </w:rPr>
        <w:t>Из вектора свободных членов вычитается полученное значение, если разность меньше погрешности, то к счетчику прибавляется единиц</w:t>
      </w:r>
    </w:p>
    <w:p>
      <w:pPr>
        <w:pStyle w:val="Normal"/>
        <w:spacing w:lineRule="auto" w:line="360"/>
        <w:rPr>
          <w:sz w:val="28"/>
          <w:szCs w:val="28"/>
          <w:lang w:val="ru-RU"/>
        </w:rPr>
      </w:pPr>
      <w:r>
        <w:rPr>
          <w:rFonts w:ascii="Consolas" w:hAnsi="Consolas"/>
          <w:color w:val="000000"/>
          <w:sz w:val="28"/>
          <w:szCs w:val="28"/>
          <w:lang w:val="ru-RU"/>
        </w:rPr>
        <w:tab/>
      </w:r>
      <w:r>
        <w:rPr>
          <w:rFonts w:ascii="Consolas" w:hAnsi="Consolas"/>
          <w:color w:val="000000"/>
          <w:sz w:val="28"/>
          <w:szCs w:val="28"/>
          <w:lang w:val="ru-RU"/>
        </w:rPr>
        <w:t>Предыдущие два шага повторяются столько раз, какое количество  строк у матрицы.</w:t>
      </w:r>
    </w:p>
    <w:p>
      <w:pPr>
        <w:pStyle w:val="Normal"/>
        <w:spacing w:lineRule="auto" w:line="360"/>
        <w:rPr/>
      </w:pPr>
      <w:r>
        <w:rPr>
          <w:rFonts w:ascii="Consolas" w:hAnsi="Consolas"/>
          <w:color w:val="000000"/>
          <w:sz w:val="28"/>
          <w:szCs w:val="28"/>
          <w:lang w:val="ru-RU"/>
        </w:rPr>
        <w:tab/>
        <w:t>Если значение счетчика равно размеру вектора свободных членов, то алгоритм работает корректно.</w:t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Consolas" w:hAnsi="Consolas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bookmarkStart w:id="10" w:name="_Toc89867414"/>
      <w:r>
        <w:rPr>
          <w:b/>
          <w:bCs/>
          <w:sz w:val="36"/>
          <w:szCs w:val="36"/>
        </w:rPr>
        <w:t>Заключение</w:t>
      </w:r>
      <w:bookmarkEnd w:id="10"/>
    </w:p>
    <w:p>
      <w:pPr>
        <w:pStyle w:val="Normal"/>
        <w:spacing w:lineRule="auto" w:line="360" w:before="0" w:after="160"/>
        <w:rPr/>
      </w:pPr>
      <w:r>
        <w:rPr/>
        <w:t xml:space="preserve">Был реализован алгоритм </w:t>
      </w:r>
      <w:r>
        <w:rPr/>
        <w:t>метода гаусса для нахождения решений СЛАУ. Данный алгоритм был описан и была проведена проверка корректности его работы.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jc w:val="center"/>
      <w:rPr/>
    </w:pPr>
    <w:r>
      <w:rPr/>
    </w:r>
  </w:p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240" w:after="0"/>
      <w:jc w:val="center"/>
      <w:outlineLvl w:val="0"/>
    </w:pPr>
    <w:rPr>
      <w:rFonts w:eastAsia="Times New Roman" w:cs="Tahoma"/>
      <w:b/>
      <w:color w:val="000000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40" w:after="0"/>
      <w:outlineLvl w:val="1"/>
    </w:pPr>
    <w:rPr>
      <w:rFonts w:eastAsia="Times New Roman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ahoma"/>
      <w:b/>
      <w:color w:val="000000"/>
      <w:sz w:val="32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ahoma"/>
      <w:b/>
      <w:color w:val="000000"/>
      <w:sz w:val="28"/>
      <w:szCs w:val="26"/>
      <w:lang w:eastAsia="ru-RU"/>
    </w:rPr>
  </w:style>
  <w:style w:type="character" w:styleId="Style12">
    <w:name w:val="Заголовок Знак"/>
    <w:basedOn w:val="DefaultParagraphFont"/>
    <w:qFormat/>
    <w:rPr>
      <w:rFonts w:ascii="Times New Roman" w:hAnsi="Times New Roman" w:eastAsia="Times New Roman" w:cs="Tahoma"/>
      <w:b/>
      <w:spacing w:val="-10"/>
      <w:kern w:val="2"/>
      <w:sz w:val="32"/>
      <w:szCs w:val="56"/>
      <w:lang w:eastAsia="ru-RU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4"/>
      <w:lang w:eastAsia="ru-RU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Mwemathmathmlinline">
    <w:name w:val="mwe-math-mathml-inline"/>
    <w:basedOn w:val="DefaultParagraphFont"/>
    <w:qFormat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Normal"/>
    <w:qFormat/>
    <w:pPr>
      <w:spacing w:before="0" w:after="0"/>
      <w:contextualSpacing/>
    </w:pPr>
    <w:rPr>
      <w:rFonts w:eastAsia="Times New Roman" w:cs="Tahoma"/>
      <w:b/>
      <w:spacing w:val="-10"/>
      <w:kern w:val="2"/>
      <w:sz w:val="32"/>
      <w:szCs w:val="56"/>
    </w:rPr>
  </w:style>
  <w:style w:type="paragraph" w:styleId="TOCHeading">
    <w:name w:val="TOC Heading"/>
    <w:basedOn w:val="1"/>
    <w:next w:val="Normal"/>
    <w:qFormat/>
    <w:pPr>
      <w:spacing w:lineRule="auto" w:line="259"/>
      <w:jc w:val="left"/>
    </w:pPr>
    <w:rPr>
      <w:rFonts w:ascii="Calibri Light" w:hAnsi="Calibri Light"/>
      <w:b w:val="false"/>
      <w:color w:val="2F549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Index Heading"/>
    <w:basedOn w:val="Style17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Application>LibreOffice/7.1.7.2$Windows_X86_64 LibreOffice_project/c6a4e3954236145e2acb0b65f68614365aeee33f</Application>
  <AppVersion>15.0000</AppVersion>
  <Pages>9</Pages>
  <Words>452</Words>
  <Characters>3212</Characters>
  <CharactersWithSpaces>3656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2021-12-03T08:03:00Z</dcterms:created>
  <dc:creator>Роман Головин</dc:creator>
  <dc:description/>
  <dc:language>ru-RU</dc:language>
  <cp:lastModifiedBy/>
  <dcterms:modified xsi:type="dcterms:W3CDTF">2022-06-06T17:26:28Z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