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Cs w:val="20"/>
          <w:lang w:eastAsia="ru-RU"/>
        </w:rPr>
      </w:pPr>
      <w:r>
        <w:rPr>
          <w:rFonts w:eastAsia="Times New Roman" w:cs="Times New Roman" w:ascii="Times New Roman" w:hAnsi="Times New Roman"/>
          <w:szCs w:val="20"/>
          <w:lang w:eastAsia="ru-RU"/>
        </w:rPr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учреждение высшего образования</w:t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202"/>
        <w:ind w:start="0" w:end="124" w:firstLine="567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  <w:t>Отчет по лабораторной работе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36"/>
          <w:szCs w:val="40"/>
          <w:lang w:eastAsia="ru-RU"/>
        </w:rPr>
        <w:t>«Подсчет функций»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ind w:start="5670" w:end="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Выполнил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: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</w:t>
      </w:r>
    </w:p>
    <w:p>
      <w:pPr>
        <w:pStyle w:val="Normal"/>
        <w:spacing w:before="0" w:after="0"/>
        <w:ind w:start="5670" w:end="0" w:hanging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с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тудент/ка группы 38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21Б1ПМ2</w:t>
      </w:r>
    </w:p>
    <w:p>
      <w:pPr>
        <w:pStyle w:val="Normal"/>
        <w:spacing w:before="0" w:after="0"/>
        <w:ind w:start="5670" w:end="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Соколов И. Д.</w:t>
      </w:r>
    </w:p>
    <w:p>
      <w:pPr>
        <w:pStyle w:val="Normal"/>
        <w:tabs>
          <w:tab w:val="clear" w:pos="709"/>
          <w:tab w:val="left" w:pos="3261" w:leader="none"/>
        </w:tabs>
        <w:spacing w:before="0" w:after="0"/>
        <w:ind w:start="5670" w:end="0" w:hanging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before="0" w:after="0"/>
        <w:ind w:start="5670" w:end="0" w:hanging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Проверил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spacing w:before="0" w:after="0"/>
        <w:ind w:start="5670" w:end="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преподаватель каф. МОСТ,</w:t>
      </w:r>
    </w:p>
    <w:p>
      <w:pPr>
        <w:pStyle w:val="Normal"/>
        <w:spacing w:before="0" w:after="0"/>
        <w:ind w:start="5670" w:end="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Волокитин В.Д.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Нижний Новгород</w:t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color w:val="008000"/>
          <w:sz w:val="28"/>
          <w:szCs w:val="28"/>
          <w:lang w:eastAsia="ru-RU"/>
        </w:rPr>
        <w:t>2021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1"/>
        <w:numPr>
          <w:ilvl w:val="0"/>
          <w:numId w:val="1"/>
        </w:numPr>
        <w:bidi w:val="0"/>
        <w:ind w:start="0" w:end="0" w:hanging="0"/>
        <w:jc w:val="start"/>
        <w:rPr>
          <w:lang w:val="ru-RU"/>
        </w:rPr>
      </w:pPr>
      <w:r>
        <w:rPr>
          <w:lang w:val="ru-RU"/>
        </w:rPr>
      </w:r>
    </w:p>
    <w:p>
      <w:pPr>
        <w:pStyle w:val="TOAHeading"/>
        <w:bidi w:val="0"/>
        <w:ind w:start="0" w:end="0" w:hanging="0"/>
        <w:jc w:val="start"/>
        <w:rPr/>
      </w:pPr>
      <w:r>
        <w:rPr/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tabs>
              <w:tab w:val="clear" w:pos="709"/>
              <w:tab w:val="right" w:pos="9638" w:leader="dot"/>
            </w:tabs>
            <w:bidi w:val="0"/>
            <w:jc w:val="start"/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711_2420105147">
            <w:r>
              <w:rPr/>
              <w:t>Постановка задачи</w:t>
              <w:tab/>
              <w:t>2</w:t>
            </w:r>
          </w:hyperlink>
        </w:p>
        <w:p>
          <w:pPr>
            <w:pStyle w:val="11"/>
            <w:tabs>
              <w:tab w:val="clear" w:pos="709"/>
              <w:tab w:val="right" w:pos="9638" w:leader="dot"/>
            </w:tabs>
            <w:bidi w:val="0"/>
            <w:jc w:val="start"/>
            <w:rPr/>
          </w:pPr>
          <w:hyperlink w:anchor="__RefHeading___Toc713_2420105147">
            <w:r>
              <w:rPr/>
              <w:t>Метод решения</w:t>
              <w:tab/>
              <w:t>3</w:t>
            </w:r>
          </w:hyperlink>
        </w:p>
        <w:p>
          <w:pPr>
            <w:pStyle w:val="11"/>
            <w:tabs>
              <w:tab w:val="clear" w:pos="709"/>
              <w:tab w:val="right" w:pos="9638" w:leader="dot"/>
            </w:tabs>
            <w:bidi w:val="0"/>
            <w:jc w:val="start"/>
            <w:rPr/>
          </w:pPr>
          <w:hyperlink w:anchor="__RefHeading___Toc715_2420105147">
            <w:r>
              <w:rPr/>
              <w:t>Руководство пользователя</w:t>
              <w:tab/>
              <w:t>3</w:t>
            </w:r>
          </w:hyperlink>
        </w:p>
        <w:p>
          <w:pPr>
            <w:pStyle w:val="11"/>
            <w:tabs>
              <w:tab w:val="clear" w:pos="709"/>
              <w:tab w:val="right" w:pos="9638" w:leader="dot"/>
            </w:tabs>
            <w:bidi w:val="0"/>
            <w:jc w:val="start"/>
            <w:rPr/>
          </w:pPr>
          <w:hyperlink w:anchor="__RefHeading___Toc717_2420105147">
            <w:r>
              <w:rPr/>
              <w:t>Описание программной реализации</w:t>
              <w:tab/>
              <w:t>3</w:t>
            </w:r>
          </w:hyperlink>
        </w:p>
        <w:p>
          <w:pPr>
            <w:pStyle w:val="11"/>
            <w:tabs>
              <w:tab w:val="clear" w:pos="709"/>
              <w:tab w:val="right" w:pos="9638" w:leader="dot"/>
            </w:tabs>
            <w:bidi w:val="0"/>
            <w:jc w:val="start"/>
            <w:rPr/>
          </w:pPr>
          <w:hyperlink w:anchor="__RefHeading___Toc719_2420105147">
            <w:r>
              <w:rPr/>
              <w:t>Подтверждение корректности</w:t>
              <w:tab/>
              <w:t>3</w:t>
            </w:r>
          </w:hyperlink>
        </w:p>
        <w:p>
          <w:pPr>
            <w:pStyle w:val="11"/>
            <w:tabs>
              <w:tab w:val="clear" w:pos="709"/>
              <w:tab w:val="right" w:pos="9638" w:leader="dot"/>
            </w:tabs>
            <w:bidi w:val="0"/>
            <w:jc w:val="start"/>
            <w:rPr/>
          </w:pPr>
          <w:hyperlink w:anchor="__RefHeading___Toc721_2420105147">
            <w:r>
              <w:rPr/>
              <w:t>Результаты экспериментов</w:t>
              <w:tab/>
              <w:t>3</w:t>
            </w:r>
          </w:hyperlink>
        </w:p>
        <w:p>
          <w:pPr>
            <w:pStyle w:val="11"/>
            <w:tabs>
              <w:tab w:val="clear" w:pos="709"/>
              <w:tab w:val="right" w:pos="9638" w:leader="dot"/>
            </w:tabs>
            <w:bidi w:val="0"/>
            <w:jc w:val="start"/>
            <w:rPr/>
          </w:pPr>
          <w:hyperlink w:anchor="__RefHeading___Toc723_2420105147">
            <w:r>
              <w:rPr/>
              <w:t>Заключение</w:t>
              <w:tab/>
              <w:t>3</w:t>
            </w:r>
          </w:hyperlink>
          <w:r>
            <w:rPr/>
            <w:fldChar w:fldCharType="end"/>
          </w:r>
        </w:p>
      </w:sdtContent>
    </w:sdt>
    <w:p>
      <w:pPr>
        <w:pStyle w:val="Style17"/>
        <w:bidi w:val="0"/>
        <w:spacing w:lineRule="auto" w:line="276"/>
        <w:jc w:val="start"/>
        <w:rPr/>
      </w:pPr>
      <w:r>
        <w:rPr/>
        <mc:AlternateContent>
          <mc:Choice Requires="wps">
            <w:drawing>
              <wp:anchor behindDoc="0" distT="4445" distB="4445" distL="4445" distR="4445" simplePos="0" locked="0" layoutInCell="0" allowOverlap="1" relativeHeight="2">
                <wp:simplePos x="0" y="0"/>
                <wp:positionH relativeFrom="column">
                  <wp:posOffset>2350770</wp:posOffset>
                </wp:positionH>
                <wp:positionV relativeFrom="paragraph">
                  <wp:posOffset>126365</wp:posOffset>
                </wp:positionV>
                <wp:extent cx="587375" cy="180975"/>
                <wp:effectExtent l="0" t="0" r="0" b="0"/>
                <wp:wrapNone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00" cy="180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1"/>
        <w:numPr>
          <w:ilvl w:val="0"/>
          <w:numId w:val="1"/>
        </w:numPr>
        <w:bidi w:val="0"/>
        <w:ind w:start="0" w:end="0" w:hanging="0"/>
        <w:jc w:val="start"/>
        <w:rPr/>
      </w:pPr>
      <w:bookmarkStart w:id="0" w:name="__RefHeading___Toc711_2420105147"/>
      <w:bookmarkEnd w:id="0"/>
      <w:r>
        <w:rPr/>
        <w:t>Постановка задачи</w:t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/>
      </w:pPr>
      <w:r>
        <w:rPr>
          <w:rFonts w:ascii="Times New Roman" w:hAnsi="Times New Roman"/>
          <w:sz w:val="28"/>
          <w:szCs w:val="28"/>
        </w:rPr>
        <w:t>Цель лабораторной работы: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1) Реализовать подсчет функций </w:t>
      </w:r>
      <w:r>
        <w:rPr>
          <w:rFonts w:ascii="Times New Roman" w:hAnsi="Times New Roman"/>
          <w:sz w:val="28"/>
          <w:szCs w:val="28"/>
          <w:lang w:val="en-US"/>
        </w:rPr>
        <w:t xml:space="preserve">sinx, cosx, expx </w:t>
      </w:r>
      <w:r>
        <w:rPr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 xml:space="preserve">ln(1+x) </w:t>
      </w:r>
      <w:r>
        <w:rPr>
          <w:rFonts w:ascii="Times New Roman" w:hAnsi="Times New Roman"/>
          <w:sz w:val="28"/>
          <w:szCs w:val="28"/>
          <w:lang w:val="ru-RU"/>
        </w:rPr>
        <w:t>двумя методами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2) Описать программную реализацию.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3) Подтвердить корректность данной программы (выявить сходимость функций).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4)Показать результаты экспериментов на графике или в таблицах.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5)Сделать вывод.</w:t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1"/>
        <w:numPr>
          <w:ilvl w:val="0"/>
          <w:numId w:val="1"/>
        </w:numPr>
        <w:bidi w:val="0"/>
        <w:ind w:start="0" w:end="0" w:hanging="0"/>
        <w:jc w:val="start"/>
        <w:rPr/>
      </w:pPr>
      <w:r>
        <w:rPr/>
      </w:r>
    </w:p>
    <w:p>
      <w:pPr>
        <w:pStyle w:val="1"/>
        <w:numPr>
          <w:ilvl w:val="0"/>
          <w:numId w:val="1"/>
        </w:numPr>
        <w:bidi w:val="0"/>
        <w:ind w:start="0" w:end="0" w:hanging="0"/>
        <w:jc w:val="start"/>
        <w:rPr/>
      </w:pPr>
      <w:bookmarkStart w:id="1" w:name="__RefHeading___Toc713_2420105147"/>
      <w:bookmarkEnd w:id="1"/>
      <w:r>
        <w:rPr/>
        <w:t>Метод решения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всех функций применяется один и тот же подход. Все эти функции можно разложить по формуле Тейлора в ряд Маклорена. Таким образом получим разложение </w:t>
      </w:r>
      <w:r>
        <w:rPr>
          <w:rFonts w:ascii="Times New Roman" w:hAnsi="Times New Roman"/>
          <w:sz w:val="28"/>
          <w:szCs w:val="28"/>
          <w:lang w:val="en-US"/>
        </w:rPr>
        <w:t xml:space="preserve">f(x) </w:t>
      </w:r>
      <w:r>
        <w:rPr>
          <w:rFonts w:ascii="Times New Roman" w:hAnsi="Times New Roman"/>
          <w:sz w:val="28"/>
          <w:szCs w:val="28"/>
          <w:lang w:val="ru-RU"/>
        </w:rPr>
        <w:t xml:space="preserve">с которым будет удобно работать. 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drawing>
          <wp:anchor behindDoc="0" distT="0" distB="0" distL="114935" distR="114935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6120130" cy="1832610"/>
            <wp:effectExtent l="0" t="0" r="0" b="0"/>
            <wp:wrapSquare wrapText="largest"/>
            <wp:docPr id="2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2056765</wp:posOffset>
            </wp:positionV>
            <wp:extent cx="6120130" cy="2183130"/>
            <wp:effectExtent l="0" t="0" r="0" b="0"/>
            <wp:wrapSquare wrapText="largest"/>
            <wp:docPr id="3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 xml:space="preserve">Записать весь ряд или например сто элементов будет трудоемко, поэтому реализуем код который будет возвращать следующий идущий элемент в зависимости от предыдущего. К счастью формула Тейлора позволяет нам это сделать.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Используя данный метод реализуем четыре функции возвращающие массив элементов ряда по одной для каждой функции. Потом реализуем три функции способа подсчета этих элементов — прямой(будет складывать элементы массива по порядку с начала), обратный(будет складывать элементы массива по порядку начиная с конца), попарный(будет складывать элементы по порядку начиная с конца, складывая сразу два элемента).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186690</wp:posOffset>
            </wp:positionH>
            <wp:positionV relativeFrom="paragraph">
              <wp:posOffset>320675</wp:posOffset>
            </wp:positionV>
            <wp:extent cx="5567045" cy="614680"/>
            <wp:effectExtent l="0" t="0" r="0" b="0"/>
            <wp:wrapSquare wrapText="largest"/>
            <wp:docPr id="4" name="Изображение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045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Формулы функций</w:t>
      </w:r>
    </w:p>
    <w:p>
      <w:pPr>
        <w:pStyle w:val="Style17"/>
        <w:bidi w:val="0"/>
        <w:spacing w:lineRule="auto" w:line="276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17"/>
        <w:bidi w:val="0"/>
        <w:spacing w:lineRule="auto" w:line="276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17"/>
        <w:bidi w:val="0"/>
        <w:spacing w:lineRule="auto" w:line="276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622300</wp:posOffset>
            </wp:positionH>
            <wp:positionV relativeFrom="paragraph">
              <wp:posOffset>-242570</wp:posOffset>
            </wp:positionV>
            <wp:extent cx="4749165" cy="1789430"/>
            <wp:effectExtent l="0" t="0" r="0" b="0"/>
            <wp:wrapTopAndBottom/>
            <wp:docPr id="5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16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numPr>
          <w:ilvl w:val="0"/>
          <w:numId w:val="1"/>
        </w:numPr>
        <w:bidi w:val="0"/>
        <w:ind w:start="0" w:end="0" w:hanging="0"/>
        <w:jc w:val="start"/>
        <w:rPr/>
      </w:pPr>
      <w:bookmarkStart w:id="2" w:name="__RefHeading___Toc715_2420105147"/>
      <w:bookmarkEnd w:id="2"/>
      <w:r>
        <w:rPr/>
        <w:t>Руководство пользователя</w:t>
      </w:r>
    </w:p>
    <w:p>
      <w:pPr>
        <w:pStyle w:val="1"/>
        <w:numPr>
          <w:ilvl w:val="0"/>
          <w:numId w:val="1"/>
        </w:numPr>
        <w:bidi w:val="0"/>
        <w:ind w:start="0" w:end="0" w:hanging="0"/>
        <w:jc w:val="start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394335</wp:posOffset>
            </wp:positionH>
            <wp:positionV relativeFrom="paragraph">
              <wp:posOffset>466090</wp:posOffset>
            </wp:positionV>
            <wp:extent cx="4274185" cy="279400"/>
            <wp:effectExtent l="0" t="0" r="0" b="0"/>
            <wp:wrapTopAndBottom/>
            <wp:docPr id="6" name="Изображение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Как только запустится программа, появится следующее:</w:t>
      </w:r>
    </w:p>
    <w:p>
      <w:pPr>
        <w:pStyle w:val="1"/>
        <w:numPr>
          <w:ilvl w:val="0"/>
          <w:numId w:val="1"/>
        </w:numPr>
        <w:bidi w:val="0"/>
        <w:ind w:start="0" w:end="0" w:hanging="0"/>
        <w:jc w:val="start"/>
        <w:rPr>
          <w:rFonts w:ascii="Times New Roman" w:hAnsi="Times New Roman" w:eastAsia="Microsoft YaHei" w:cs="Lucida Sans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Microsoft YaHei" w:cs="Lucida Sans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1"/>
        <w:numPr>
          <w:ilvl w:val="0"/>
          <w:numId w:val="1"/>
        </w:numPr>
        <w:bidi w:val="0"/>
        <w:ind w:start="0" w:end="0" w:hanging="0"/>
        <w:jc w:val="start"/>
        <w:rPr>
          <w:rFonts w:ascii="Times New Roman" w:hAnsi="Times New Roman" w:eastAsia="Microsoft YaHei" w:cs="Lucida Sans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Microsoft YaHei" w:cs="Lucida Sans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Программа будет ждать пока вы введете какое то число типа </w:t>
      </w:r>
      <w:r>
        <w:rPr>
          <w:rFonts w:eastAsia="Microsoft YaHei" w:cs="Lucida Sans" w:ascii="Times New Roman" w:hAnsi="Times New Roman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double. </w:t>
      </w:r>
      <w:r>
        <w:rPr>
          <w:rFonts w:eastAsia="Microsoft YaHei" w:cs="Lucida Sans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После этого появится следующее:</w:t>
      </w:r>
    </w:p>
    <w:p>
      <w:pPr>
        <w:pStyle w:val="1"/>
        <w:numPr>
          <w:ilvl w:val="0"/>
          <w:numId w:val="1"/>
        </w:numPr>
        <w:bidi w:val="0"/>
        <w:ind w:start="0" w:end="0" w:hanging="0"/>
        <w:jc w:val="start"/>
        <w:rPr>
          <w:rFonts w:ascii="Times New Roman" w:hAnsi="Times New Roman" w:eastAsia="Microsoft YaHei" w:cs="Lucida Sans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374650</wp:posOffset>
            </wp:positionH>
            <wp:positionV relativeFrom="paragraph">
              <wp:posOffset>-24130</wp:posOffset>
            </wp:positionV>
            <wp:extent cx="4253865" cy="1426845"/>
            <wp:effectExtent l="0" t="0" r="0" b="0"/>
            <wp:wrapTopAndBottom/>
            <wp:docPr id="7" name="Изображение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Microsoft YaHei" w:cs="Lucida Sans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Программа будет ждать пока вы введете какое то число(1,2,3,4) типа </w:t>
      </w:r>
      <w:r>
        <w:rPr>
          <w:rFonts w:eastAsia="Microsoft YaHei" w:cs="Lucida Sans" w:ascii="Times New Roman" w:hAnsi="Times New Roman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int. </w:t>
      </w:r>
      <w:r>
        <w:rPr>
          <w:rFonts w:eastAsia="Microsoft YaHei" w:cs="Lucida Sans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После этого появится следующее:</w:t>
      </w:r>
    </w:p>
    <w:p>
      <w:pPr>
        <w:pStyle w:val="1"/>
        <w:numPr>
          <w:ilvl w:val="0"/>
          <w:numId w:val="1"/>
        </w:numPr>
        <w:bidi w:val="0"/>
        <w:ind w:start="0" w:end="0" w:hanging="0"/>
        <w:jc w:val="start"/>
        <w:rPr>
          <w:rFonts w:ascii="Times New Roman" w:hAnsi="Times New Roman" w:eastAsia="Microsoft YaHei" w:cs="Lucida Sans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Microsoft YaHei" w:cs="Lucida Sans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304165</wp:posOffset>
            </wp:positionH>
            <wp:positionV relativeFrom="paragraph">
              <wp:posOffset>37465</wp:posOffset>
            </wp:positionV>
            <wp:extent cx="1743710" cy="1258570"/>
            <wp:effectExtent l="0" t="0" r="0" b="0"/>
            <wp:wrapTopAndBottom/>
            <wp:docPr id="8" name="Изображение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5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numPr>
          <w:ilvl w:val="0"/>
          <w:numId w:val="1"/>
        </w:numPr>
        <w:bidi w:val="0"/>
        <w:ind w:start="0" w:end="0" w:hanging="0"/>
        <w:jc w:val="start"/>
        <w:rPr>
          <w:rFonts w:ascii="Times New Roman" w:hAnsi="Times New Roman" w:eastAsia="Microsoft YaHei" w:cs="Lucida Sans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Microsoft YaHei" w:cs="Lucida Sans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Программа будет ждать пока вы введете какое то число(1,2,3) типа </w:t>
      </w:r>
      <w:r>
        <w:rPr>
          <w:rFonts w:eastAsia="Microsoft YaHei" w:cs="Lucida Sans" w:ascii="Times New Roman" w:hAnsi="Times New Roman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int. </w:t>
      </w:r>
      <w:r>
        <w:rPr>
          <w:rFonts w:eastAsia="Microsoft YaHei" w:cs="Lucida Sans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После этого появится следующее:</w:t>
      </w:r>
    </w:p>
    <w:p>
      <w:pPr>
        <w:pStyle w:val="1"/>
        <w:numPr>
          <w:ilvl w:val="0"/>
          <w:numId w:val="1"/>
        </w:numPr>
        <w:bidi w:val="0"/>
        <w:ind w:start="0" w:end="0" w:hanging="0"/>
        <w:jc w:val="start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332740</wp:posOffset>
            </wp:positionH>
            <wp:positionV relativeFrom="paragraph">
              <wp:posOffset>41275</wp:posOffset>
            </wp:positionV>
            <wp:extent cx="2267585" cy="935990"/>
            <wp:effectExtent l="0" t="0" r="0" b="0"/>
            <wp:wrapTopAndBottom/>
            <wp:docPr id="9" name="Изображение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6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numPr>
          <w:ilvl w:val="0"/>
          <w:numId w:val="1"/>
        </w:numPr>
        <w:bidi w:val="0"/>
        <w:ind w:start="0" w:end="0" w:hanging="0"/>
        <w:jc w:val="start"/>
        <w:rPr>
          <w:rFonts w:ascii="Times New Roman" w:hAnsi="Times New Roman" w:eastAsia="Microsoft YaHei" w:cs="Lucida Sans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Microsoft YaHei" w:cs="Lucida Sans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1"/>
        <w:numPr>
          <w:ilvl w:val="0"/>
          <w:numId w:val="1"/>
        </w:numPr>
        <w:bidi w:val="0"/>
        <w:ind w:start="0" w:end="0" w:hanging="0"/>
        <w:jc w:val="start"/>
        <w:rPr>
          <w:rFonts w:ascii="Times New Roman" w:hAnsi="Times New Roman" w:eastAsia="Microsoft YaHei" w:cs="Lucida Sans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Microsoft YaHei" w:cs="Lucida Sans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В конечном итоге программа выведет значение функции подсчитанное данной программой и стандартной программой, а также разницу между ними.</w:t>
      </w:r>
    </w:p>
    <w:p>
      <w:pPr>
        <w:pStyle w:val="1"/>
        <w:numPr>
          <w:ilvl w:val="0"/>
          <w:numId w:val="1"/>
        </w:numPr>
        <w:bidi w:val="0"/>
        <w:ind w:start="0" w:end="0" w:hanging="0"/>
        <w:jc w:val="start"/>
        <w:rPr/>
      </w:pPr>
      <w:r>
        <w:rPr/>
      </w:r>
    </w:p>
    <w:p>
      <w:pPr>
        <w:pStyle w:val="1"/>
        <w:numPr>
          <w:ilvl w:val="0"/>
          <w:numId w:val="1"/>
        </w:numPr>
        <w:bidi w:val="0"/>
        <w:ind w:start="0" w:end="0" w:hanging="0"/>
        <w:jc w:val="start"/>
        <w:rPr/>
      </w:pPr>
      <w:bookmarkStart w:id="3" w:name="__RefHeading___Toc717_2420105147"/>
      <w:bookmarkEnd w:id="3"/>
      <w:r>
        <w:rPr/>
        <w:t>Описание программной реализации</w:t>
      </w:r>
    </w:p>
    <w:p>
      <w:pPr>
        <w:pStyle w:val="Style17"/>
        <w:bidi w:val="0"/>
        <w:spacing w:lineRule="auto" w:line="276"/>
        <w:jc w:val="start"/>
        <w:rPr>
          <w:lang w:val="en-US"/>
        </w:rPr>
      </w:pP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double* line_sin(double x) — создает ряд элементов функции синуса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и возвращает их в виде массива. В качестве аргумента для функции взят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x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принимаемый на вход.</w:t>
      </w:r>
    </w:p>
    <w:p>
      <w:pPr>
        <w:pStyle w:val="Style17"/>
        <w:bidi w:val="0"/>
        <w:spacing w:lineRule="auto" w:line="276"/>
        <w:jc w:val="start"/>
        <w:rPr>
          <w:lang w:val="en-US"/>
        </w:rPr>
      </w:pP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double* line_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>cos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(double x) — создает ряд элементов функции косинуса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и возвращает их в виде массива. В качестве аргумента для функции взят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x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принимаемый на вход.</w:t>
      </w:r>
    </w:p>
    <w:p>
      <w:pPr>
        <w:pStyle w:val="Style17"/>
        <w:bidi w:val="0"/>
        <w:spacing w:lineRule="auto" w:line="276"/>
        <w:jc w:val="start"/>
        <w:rPr>
          <w:lang w:val="en-US"/>
        </w:rPr>
      </w:pP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double* line_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>exp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(double x) — создает ряд элементов функции експоненты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и возвращает их в виде массива. В качестве аргумента для функции взят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x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принимаемый на вход.</w:t>
      </w:r>
    </w:p>
    <w:p>
      <w:pPr>
        <w:pStyle w:val="Style17"/>
        <w:bidi w:val="0"/>
        <w:spacing w:lineRule="auto" w:line="276"/>
        <w:jc w:val="start"/>
        <w:rPr>
          <w:lang w:val="en-US"/>
        </w:rPr>
      </w:pP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double* line_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>ln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(double x) — создает ряд элементов функции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ln(1+x)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и возвращает их в виде массива. В качестве аргумента для функции взят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x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принимаемый на вход.</w:t>
      </w:r>
    </w:p>
    <w:p>
      <w:pPr>
        <w:pStyle w:val="Style17"/>
        <w:bidi w:val="0"/>
        <w:spacing w:lineRule="auto" w:line="276"/>
        <w:jc w:val="start"/>
        <w:rPr>
          <w:rFonts w:ascii="Times New Roman" w:hAnsi="Times New Roman" w:eastAsia="0" w:cs="Lucida Sans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float error_sin(double sinx, double x) — вычисляет разницу между реальным значением синуса и его функцией данной программы. На вход принимается значение функции вычисленное данной программой и число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>x.</w:t>
      </w:r>
    </w:p>
    <w:p>
      <w:pPr>
        <w:pStyle w:val="Style17"/>
        <w:bidi w:val="0"/>
        <w:spacing w:lineRule="auto" w:line="276"/>
        <w:jc w:val="start"/>
        <w:rPr>
          <w:rFonts w:ascii="Times New Roman" w:hAnsi="Times New Roman" w:eastAsia="0" w:cs="Lucida Sans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float error_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>cos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(double sinx, double x) — вычисляет разницу между реальным значением косинуса и его функцией данной программы. На вход принимается значение функции вычисленное данной программой и число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>x.</w:t>
      </w:r>
    </w:p>
    <w:p>
      <w:pPr>
        <w:pStyle w:val="Style17"/>
        <w:bidi w:val="0"/>
        <w:spacing w:lineRule="auto" w:line="276"/>
        <w:jc w:val="start"/>
        <w:rPr>
          <w:rFonts w:ascii="Times New Roman" w:hAnsi="Times New Roman" w:eastAsia="0" w:cs="Lucida Sans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float error_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>exp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(double sinx, double x) — вычисляет разницу между реальным значением експоненты и его функцией данной программы. На вход принимается значение функции вычисленное данной программой и число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>x.</w:t>
      </w:r>
    </w:p>
    <w:p>
      <w:pPr>
        <w:pStyle w:val="Style17"/>
        <w:bidi w:val="0"/>
        <w:spacing w:lineRule="auto" w:line="276"/>
        <w:jc w:val="start"/>
        <w:rPr>
          <w:rFonts w:ascii="Times New Roman" w:hAnsi="Times New Roman" w:eastAsia="0" w:cs="Lucida Sans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float error_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>ln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(double sinx, double x) — вычисляет разницу между реальным значением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>ln(1+x)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 и его функцией данной программы. На вход принимается значение функции вычисленное данной программой и число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>x.</w:t>
      </w:r>
    </w:p>
    <w:p>
      <w:pPr>
        <w:pStyle w:val="Style17"/>
        <w:bidi w:val="0"/>
        <w:spacing w:lineRule="auto" w:line="276"/>
        <w:jc w:val="start"/>
        <w:rPr>
          <w:rFonts w:ascii="Times New Roman" w:hAnsi="Times New Roman" w:eastAsia="0" w:cs="Lucida Sans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double forward_sum(double* mas) –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возвращает значение функции прямым методом. На вход принимает ряд элементов.</w:t>
      </w:r>
    </w:p>
    <w:p>
      <w:pPr>
        <w:pStyle w:val="Style17"/>
        <w:bidi w:val="0"/>
        <w:spacing w:lineRule="auto" w:line="276"/>
        <w:jc w:val="start"/>
        <w:rPr>
          <w:rFonts w:ascii="Times New Roman" w:hAnsi="Times New Roman" w:eastAsia="0" w:cs="Lucida Sans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double reverse_sum(double* mas) –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возвращает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значение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функции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обратным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методом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.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На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вход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принимает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ряд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элементов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>.</w:t>
      </w:r>
    </w:p>
    <w:p>
      <w:pPr>
        <w:pStyle w:val="Style17"/>
        <w:bidi w:val="0"/>
        <w:spacing w:lineRule="auto" w:line="276"/>
        <w:jc w:val="start"/>
        <w:rPr>
          <w:rFonts w:ascii="Times New Roman" w:hAnsi="Times New Roman" w:eastAsia="0" w:cs="Lucida Sans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double in_pair_sum(double* mas) –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возвращает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значение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функции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попарным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методом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.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На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вход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принимает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ряд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элементов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>.</w:t>
      </w:r>
    </w:p>
    <w:p>
      <w:pPr>
        <w:pStyle w:val="1"/>
        <w:numPr>
          <w:ilvl w:val="0"/>
          <w:numId w:val="1"/>
        </w:numPr>
        <w:bidi w:val="0"/>
        <w:ind w:start="0" w:end="0" w:hanging="0"/>
        <w:jc w:val="start"/>
        <w:rPr/>
      </w:pPr>
      <w:r>
        <w:rPr/>
        <w:t>Подтверждение корректности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подтверждения корректности вычислений была использована функция </w:t>
      </w:r>
      <w:r>
        <w:rPr>
          <w:rFonts w:ascii="Times New Roman" w:hAnsi="Times New Roman"/>
          <w:sz w:val="28"/>
          <w:szCs w:val="28"/>
          <w:lang w:val="en-US"/>
        </w:rPr>
        <w:t xml:space="preserve">double sin(double x) </w:t>
      </w:r>
      <w:r>
        <w:rPr>
          <w:rFonts w:ascii="Times New Roman" w:hAnsi="Times New Roman"/>
          <w:sz w:val="28"/>
          <w:szCs w:val="28"/>
          <w:lang w:val="ru-RU"/>
        </w:rPr>
        <w:t>из библиотеки &lt;</w:t>
      </w:r>
      <w:r>
        <w:rPr>
          <w:rFonts w:ascii="Times New Roman" w:hAnsi="Times New Roman"/>
          <w:sz w:val="28"/>
          <w:szCs w:val="28"/>
          <w:lang w:val="en-US"/>
        </w:rPr>
        <w:t>math.h&gt;.</w:t>
      </w:r>
    </w:p>
    <w:p>
      <w:pPr>
        <w:pStyle w:val="1"/>
        <w:numPr>
          <w:ilvl w:val="0"/>
          <w:numId w:val="1"/>
        </w:numPr>
        <w:bidi w:val="0"/>
        <w:ind w:start="0" w:end="0" w:hanging="0"/>
        <w:jc w:val="start"/>
        <w:rPr/>
      </w:pPr>
      <w:bookmarkStart w:id="4" w:name="__RefHeading___Toc721_2420105147"/>
      <w:bookmarkEnd w:id="4"/>
      <w:r>
        <w:rPr/>
        <w:t>Результаты экспериментов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График функции синус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246380</wp:posOffset>
            </wp:positionH>
            <wp:positionV relativeFrom="paragraph">
              <wp:posOffset>-36195</wp:posOffset>
            </wp:positionV>
            <wp:extent cx="5457825" cy="5248275"/>
            <wp:effectExtent l="0" t="0" r="0" b="0"/>
            <wp:wrapTopAndBottom/>
            <wp:docPr id="10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 xml:space="preserve">График показанный выше показывает результат  вычисления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трех</w:t>
      </w:r>
      <w:r>
        <w:rPr>
          <w:rFonts w:ascii="Times New Roman" w:hAnsi="Times New Roman"/>
          <w:sz w:val="28"/>
          <w:szCs w:val="28"/>
          <w:lang w:val="ru-RU"/>
        </w:rPr>
        <w:t xml:space="preserve"> методов и настоящий ответ для функции синуса. Содержит вычисления от -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18</w:t>
      </w:r>
      <w:r>
        <w:rPr>
          <w:rFonts w:ascii="Times New Roman" w:hAnsi="Times New Roman"/>
          <w:sz w:val="28"/>
          <w:szCs w:val="28"/>
          <w:lang w:val="ru-RU"/>
        </w:rPr>
        <w:t xml:space="preserve"> до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18</w:t>
      </w:r>
      <w:r>
        <w:rPr>
          <w:rFonts w:ascii="Times New Roman" w:hAnsi="Times New Roman"/>
          <w:sz w:val="28"/>
          <w:szCs w:val="28"/>
          <w:lang w:val="ru-RU"/>
        </w:rPr>
        <w:t xml:space="preserve"> с шагом 0.01.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Желтая</w:t>
      </w:r>
      <w:r>
        <w:rPr>
          <w:rFonts w:ascii="Times New Roman" w:hAnsi="Times New Roman"/>
          <w:sz w:val="28"/>
          <w:szCs w:val="28"/>
          <w:lang w:val="ru-RU"/>
        </w:rPr>
        <w:t xml:space="preserve"> - линия соответствует прямому методу, 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синяя</w:t>
      </w:r>
      <w:r>
        <w:rPr>
          <w:rFonts w:ascii="Times New Roman" w:hAnsi="Times New Roman"/>
          <w:sz w:val="28"/>
          <w:szCs w:val="28"/>
          <w:lang w:val="ru-RU"/>
        </w:rPr>
        <w:t xml:space="preserve"> — обратному, красная — попарному, зеленая настоящему.(Налезают друг на друга в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данном</w:t>
      </w:r>
      <w:r>
        <w:rPr>
          <w:rFonts w:ascii="Times New Roman" w:hAnsi="Times New Roman"/>
          <w:sz w:val="28"/>
          <w:szCs w:val="28"/>
          <w:lang w:val="ru-RU"/>
        </w:rPr>
        <w:t xml:space="preserve"> порядке).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График функции косинуса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5238750"/>
            <wp:effectExtent l="0" t="0" r="0" b="0"/>
            <wp:wrapTopAndBottom/>
            <wp:docPr id="11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 xml:space="preserve">График показанный выше показывает результат  вычисления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трех</w:t>
      </w:r>
      <w:r>
        <w:rPr>
          <w:rFonts w:ascii="Times New Roman" w:hAnsi="Times New Roman"/>
          <w:sz w:val="28"/>
          <w:szCs w:val="28"/>
          <w:lang w:val="ru-RU"/>
        </w:rPr>
        <w:t xml:space="preserve"> методов и настоящий ответ для функции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косинуса</w:t>
      </w:r>
      <w:r>
        <w:rPr>
          <w:rFonts w:ascii="Times New Roman" w:hAnsi="Times New Roman"/>
          <w:sz w:val="28"/>
          <w:szCs w:val="28"/>
          <w:lang w:val="ru-RU"/>
        </w:rPr>
        <w:t>. Содержит вычисления от -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18</w:t>
      </w:r>
      <w:r>
        <w:rPr>
          <w:rFonts w:ascii="Times New Roman" w:hAnsi="Times New Roman"/>
          <w:sz w:val="28"/>
          <w:szCs w:val="28"/>
          <w:lang w:val="ru-RU"/>
        </w:rPr>
        <w:t xml:space="preserve"> до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18</w:t>
      </w:r>
      <w:r>
        <w:rPr>
          <w:rFonts w:ascii="Times New Roman" w:hAnsi="Times New Roman"/>
          <w:sz w:val="28"/>
          <w:szCs w:val="28"/>
          <w:lang w:val="ru-RU"/>
        </w:rPr>
        <w:t xml:space="preserve"> с шагом 0.01.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Желтая</w:t>
      </w:r>
      <w:r>
        <w:rPr>
          <w:rFonts w:ascii="Times New Roman" w:hAnsi="Times New Roman"/>
          <w:sz w:val="28"/>
          <w:szCs w:val="28"/>
          <w:lang w:val="ru-RU"/>
        </w:rPr>
        <w:t xml:space="preserve"> - линия соответствует прямому методу, 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синяя</w:t>
      </w:r>
      <w:r>
        <w:rPr>
          <w:rFonts w:ascii="Times New Roman" w:hAnsi="Times New Roman"/>
          <w:sz w:val="28"/>
          <w:szCs w:val="28"/>
          <w:lang w:val="ru-RU"/>
        </w:rPr>
        <w:t xml:space="preserve"> — обратному, красная — попарному, зеленая настоящему.(Налезают друг на друга в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данном</w:t>
      </w:r>
      <w:r>
        <w:rPr>
          <w:rFonts w:ascii="Times New Roman" w:hAnsi="Times New Roman"/>
          <w:sz w:val="28"/>
          <w:szCs w:val="28"/>
          <w:lang w:val="ru-RU"/>
        </w:rPr>
        <w:t xml:space="preserve"> порядке).</w:t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График функции експоненты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6375" cy="5276850"/>
            <wp:effectExtent l="0" t="0" r="0" b="0"/>
            <wp:wrapTopAndBottom/>
            <wp:docPr id="12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 xml:space="preserve">График показанный выше показывает результат  вычисления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трех</w:t>
      </w:r>
      <w:r>
        <w:rPr>
          <w:rFonts w:ascii="Times New Roman" w:hAnsi="Times New Roman"/>
          <w:sz w:val="28"/>
          <w:szCs w:val="28"/>
          <w:lang w:val="ru-RU"/>
        </w:rPr>
        <w:t xml:space="preserve"> методов и настоящий ответ для функции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експоненты</w:t>
      </w:r>
      <w:r>
        <w:rPr>
          <w:rFonts w:ascii="Times New Roman" w:hAnsi="Times New Roman"/>
          <w:sz w:val="28"/>
          <w:szCs w:val="28"/>
          <w:lang w:val="ru-RU"/>
        </w:rPr>
        <w:t>. Содержит вычисления от</w:t>
      </w:r>
      <w:r>
        <w:rPr>
          <w:rFonts w:ascii="Times New Roman" w:hAnsi="Times New Roman"/>
          <w:sz w:val="28"/>
          <w:szCs w:val="28"/>
          <w:lang w:val="en-US"/>
        </w:rPr>
        <w:t xml:space="preserve"> 0 </w:t>
      </w:r>
      <w:r>
        <w:rPr>
          <w:rFonts w:ascii="Times New Roman" w:hAnsi="Times New Roman"/>
          <w:sz w:val="28"/>
          <w:szCs w:val="28"/>
          <w:lang w:val="ru-RU"/>
        </w:rPr>
        <w:t xml:space="preserve">до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18</w:t>
      </w:r>
      <w:r>
        <w:rPr>
          <w:rFonts w:ascii="Times New Roman" w:hAnsi="Times New Roman"/>
          <w:sz w:val="28"/>
          <w:szCs w:val="28"/>
          <w:lang w:val="ru-RU"/>
        </w:rPr>
        <w:t xml:space="preserve"> с шагом 0.1.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Желтая</w:t>
      </w:r>
      <w:r>
        <w:rPr>
          <w:rFonts w:ascii="Times New Roman" w:hAnsi="Times New Roman"/>
          <w:sz w:val="28"/>
          <w:szCs w:val="28"/>
          <w:lang w:val="ru-RU"/>
        </w:rPr>
        <w:t xml:space="preserve"> - линия соответствует прямому методу, 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синяя</w:t>
      </w:r>
      <w:r>
        <w:rPr>
          <w:rFonts w:ascii="Times New Roman" w:hAnsi="Times New Roman"/>
          <w:sz w:val="28"/>
          <w:szCs w:val="28"/>
          <w:lang w:val="ru-RU"/>
        </w:rPr>
        <w:t xml:space="preserve"> — обратному, красная — попарному, зеленая настоящему.(Налезают друг на друга в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данном</w:t>
      </w:r>
      <w:r>
        <w:rPr>
          <w:rFonts w:ascii="Times New Roman" w:hAnsi="Times New Roman"/>
          <w:sz w:val="28"/>
          <w:szCs w:val="28"/>
          <w:lang w:val="ru-RU"/>
        </w:rPr>
        <w:t xml:space="preserve"> порядке).</w:t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График функции </w:t>
      </w:r>
      <w:r>
        <w:rPr>
          <w:rFonts w:ascii="Times New Roman" w:hAnsi="Times New Roman"/>
          <w:sz w:val="28"/>
          <w:szCs w:val="28"/>
          <w:lang w:val="en-US"/>
        </w:rPr>
        <w:t>ln(1+x)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6850" cy="5238750"/>
            <wp:effectExtent l="0" t="0" r="0" b="0"/>
            <wp:wrapTopAndBottom/>
            <wp:docPr id="13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 xml:space="preserve">График показанный выше показывает результат  вычисления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трех</w:t>
      </w:r>
      <w:r>
        <w:rPr>
          <w:rFonts w:ascii="Times New Roman" w:hAnsi="Times New Roman"/>
          <w:sz w:val="28"/>
          <w:szCs w:val="28"/>
          <w:lang w:val="ru-RU"/>
        </w:rPr>
        <w:t xml:space="preserve"> методов и настоящий ответ для функции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>ln(1+x)</w:t>
      </w:r>
      <w:r>
        <w:rPr>
          <w:rFonts w:ascii="Times New Roman" w:hAnsi="Times New Roman"/>
          <w:sz w:val="28"/>
          <w:szCs w:val="28"/>
          <w:lang w:val="ru-RU"/>
        </w:rPr>
        <w:t>. Содержит вычисления от -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>0,99</w:t>
      </w:r>
      <w:r>
        <w:rPr>
          <w:rFonts w:ascii="Times New Roman" w:hAnsi="Times New Roman"/>
          <w:sz w:val="28"/>
          <w:szCs w:val="28"/>
          <w:lang w:val="ru-RU"/>
        </w:rPr>
        <w:t xml:space="preserve"> до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1</w:t>
      </w:r>
      <w:r>
        <w:rPr>
          <w:rFonts w:ascii="Times New Roman" w:hAnsi="Times New Roman"/>
          <w:sz w:val="28"/>
          <w:szCs w:val="28"/>
          <w:lang w:val="ru-RU"/>
        </w:rPr>
        <w:t xml:space="preserve"> с шагом 0.01.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Желтая</w:t>
      </w:r>
      <w:r>
        <w:rPr>
          <w:rFonts w:ascii="Times New Roman" w:hAnsi="Times New Roman"/>
          <w:sz w:val="28"/>
          <w:szCs w:val="28"/>
          <w:lang w:val="ru-RU"/>
        </w:rPr>
        <w:t xml:space="preserve"> - линия соответствует прямому методу, 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синяя</w:t>
      </w:r>
      <w:r>
        <w:rPr>
          <w:rFonts w:ascii="Times New Roman" w:hAnsi="Times New Roman"/>
          <w:sz w:val="28"/>
          <w:szCs w:val="28"/>
          <w:lang w:val="ru-RU"/>
        </w:rPr>
        <w:t xml:space="preserve"> — обратному, красная — попарному, зеленая настоящему.(Налезают друг на друга в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данном</w:t>
      </w:r>
      <w:r>
        <w:rPr>
          <w:rFonts w:ascii="Times New Roman" w:hAnsi="Times New Roman"/>
          <w:sz w:val="28"/>
          <w:szCs w:val="28"/>
          <w:lang w:val="ru-RU"/>
        </w:rPr>
        <w:t xml:space="preserve"> порядке).</w:t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График ошибок функции синуса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297815</wp:posOffset>
            </wp:positionH>
            <wp:positionV relativeFrom="paragraph">
              <wp:posOffset>-72390</wp:posOffset>
            </wp:positionV>
            <wp:extent cx="5229225" cy="5267325"/>
            <wp:effectExtent l="0" t="0" r="0" b="0"/>
            <wp:wrapTopAndBottom/>
            <wp:docPr id="14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 xml:space="preserve">График показанный выше показывает результат  вычисления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>т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рех</w:t>
      </w:r>
      <w:r>
        <w:rPr>
          <w:rFonts w:ascii="Times New Roman" w:hAnsi="Times New Roman"/>
          <w:sz w:val="28"/>
          <w:szCs w:val="28"/>
          <w:lang w:val="ru-RU"/>
        </w:rPr>
        <w:t xml:space="preserve"> методов и настоящий ответ для функции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синуса</w:t>
      </w:r>
      <w:r>
        <w:rPr>
          <w:rFonts w:ascii="Times New Roman" w:hAnsi="Times New Roman"/>
          <w:sz w:val="28"/>
          <w:szCs w:val="28"/>
          <w:lang w:val="ru-RU"/>
        </w:rPr>
        <w:t xml:space="preserve">. Содержит вычисления от </w:t>
      </w:r>
      <w:r>
        <w:rPr>
          <w:rFonts w:ascii="Times New Roman" w:hAnsi="Times New Roman"/>
          <w:sz w:val="28"/>
          <w:szCs w:val="28"/>
          <w:lang w:val="en-US"/>
        </w:rPr>
        <w:t>0</w:t>
      </w:r>
      <w:r>
        <w:rPr>
          <w:rFonts w:ascii="Times New Roman" w:hAnsi="Times New Roman"/>
          <w:sz w:val="28"/>
          <w:szCs w:val="28"/>
          <w:lang w:val="ru-RU"/>
        </w:rPr>
        <w:t xml:space="preserve"> до</w:t>
      </w:r>
      <w:r>
        <w:rPr>
          <w:rFonts w:ascii="Times New Roman" w:hAnsi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/>
          <w:sz w:val="28"/>
          <w:szCs w:val="28"/>
          <w:lang w:val="ru-RU"/>
        </w:rPr>
        <w:t>8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 шагом 0.1.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Желтая</w:t>
      </w:r>
      <w:r>
        <w:rPr>
          <w:rFonts w:ascii="Times New Roman" w:hAnsi="Times New Roman"/>
          <w:sz w:val="28"/>
          <w:szCs w:val="28"/>
          <w:lang w:val="ru-RU"/>
        </w:rPr>
        <w:t xml:space="preserve"> - линия соответствует прямому методу, 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синяя</w:t>
      </w:r>
      <w:r>
        <w:rPr>
          <w:rFonts w:ascii="Times New Roman" w:hAnsi="Times New Roman"/>
          <w:sz w:val="28"/>
          <w:szCs w:val="28"/>
          <w:lang w:val="ru-RU"/>
        </w:rPr>
        <w:t xml:space="preserve"> — обратному, красная — попарному.(Налезают друг на друга в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данном</w:t>
      </w:r>
      <w:r>
        <w:rPr>
          <w:rFonts w:ascii="Times New Roman" w:hAnsi="Times New Roman"/>
          <w:sz w:val="28"/>
          <w:szCs w:val="28"/>
          <w:lang w:val="ru-RU"/>
        </w:rPr>
        <w:t xml:space="preserve"> порядке).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Можно заметить что на данном интервале самым точным является обратный метод.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График ошибок функции косинуса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407670</wp:posOffset>
            </wp:positionH>
            <wp:positionV relativeFrom="paragraph">
              <wp:posOffset>128905</wp:posOffset>
            </wp:positionV>
            <wp:extent cx="5305425" cy="5314950"/>
            <wp:effectExtent l="0" t="0" r="0" b="0"/>
            <wp:wrapTopAndBottom/>
            <wp:docPr id="15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 xml:space="preserve">График показанный выше показывает результат  вычисления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>т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рех</w:t>
      </w:r>
      <w:r>
        <w:rPr>
          <w:rFonts w:ascii="Times New Roman" w:hAnsi="Times New Roman"/>
          <w:sz w:val="28"/>
          <w:szCs w:val="28"/>
          <w:lang w:val="ru-RU"/>
        </w:rPr>
        <w:t xml:space="preserve"> методов и настоящий ответ для функции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косинуса</w:t>
      </w:r>
      <w:r>
        <w:rPr>
          <w:rFonts w:ascii="Times New Roman" w:hAnsi="Times New Roman"/>
          <w:sz w:val="28"/>
          <w:szCs w:val="28"/>
          <w:lang w:val="ru-RU"/>
        </w:rPr>
        <w:t xml:space="preserve">. Содержит вычисления от </w:t>
      </w:r>
      <w:r>
        <w:rPr>
          <w:rFonts w:ascii="Times New Roman" w:hAnsi="Times New Roman"/>
          <w:sz w:val="28"/>
          <w:szCs w:val="28"/>
          <w:lang w:val="en-US"/>
        </w:rPr>
        <w:t>-18</w:t>
      </w:r>
      <w:r>
        <w:rPr>
          <w:rFonts w:ascii="Times New Roman" w:hAnsi="Times New Roman"/>
          <w:sz w:val="28"/>
          <w:szCs w:val="28"/>
          <w:lang w:val="ru-RU"/>
        </w:rPr>
        <w:t xml:space="preserve"> до</w:t>
      </w:r>
      <w:r>
        <w:rPr>
          <w:rFonts w:ascii="Times New Roman" w:hAnsi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/>
          <w:sz w:val="28"/>
          <w:szCs w:val="28"/>
          <w:lang w:val="ru-RU"/>
        </w:rPr>
        <w:t>8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 шагом 0.1.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Желтая</w:t>
      </w:r>
      <w:r>
        <w:rPr>
          <w:rFonts w:ascii="Times New Roman" w:hAnsi="Times New Roman"/>
          <w:sz w:val="28"/>
          <w:szCs w:val="28"/>
          <w:lang w:val="ru-RU"/>
        </w:rPr>
        <w:t xml:space="preserve"> - линия соответствует прямому методу, 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синяя</w:t>
      </w:r>
      <w:r>
        <w:rPr>
          <w:rFonts w:ascii="Times New Roman" w:hAnsi="Times New Roman"/>
          <w:sz w:val="28"/>
          <w:szCs w:val="28"/>
          <w:lang w:val="ru-RU"/>
        </w:rPr>
        <w:t xml:space="preserve"> — обратному, красная — попарному.(Налезают друг на друга в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данном</w:t>
      </w:r>
      <w:r>
        <w:rPr>
          <w:rFonts w:ascii="Times New Roman" w:hAnsi="Times New Roman"/>
          <w:sz w:val="28"/>
          <w:szCs w:val="28"/>
          <w:lang w:val="ru-RU"/>
        </w:rPr>
        <w:t xml:space="preserve"> порядке).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Можно заметить что на данном интервале самым точным является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>п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рямой</w:t>
      </w:r>
      <w:r>
        <w:rPr>
          <w:rFonts w:ascii="Times New Roman" w:hAnsi="Times New Roman"/>
          <w:sz w:val="28"/>
          <w:szCs w:val="28"/>
          <w:lang w:val="ru-RU"/>
        </w:rPr>
        <w:t xml:space="preserve"> метод.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Граф</w:t>
      </w: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393065</wp:posOffset>
            </wp:positionH>
            <wp:positionV relativeFrom="paragraph">
              <wp:posOffset>313055</wp:posOffset>
            </wp:positionV>
            <wp:extent cx="5334000" cy="5343525"/>
            <wp:effectExtent l="0" t="0" r="0" b="0"/>
            <wp:wrapTopAndBottom/>
            <wp:docPr id="16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ик ошибок функции експоненты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График показанный выше показывает результат  вычисления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>т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рех</w:t>
      </w:r>
      <w:r>
        <w:rPr>
          <w:rFonts w:ascii="Times New Roman" w:hAnsi="Times New Roman"/>
          <w:sz w:val="28"/>
          <w:szCs w:val="28"/>
          <w:lang w:val="ru-RU"/>
        </w:rPr>
        <w:t xml:space="preserve"> методов и настоящий ответ для функции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експоненты</w:t>
      </w:r>
      <w:r>
        <w:rPr>
          <w:rFonts w:ascii="Times New Roman" w:hAnsi="Times New Roman"/>
          <w:sz w:val="28"/>
          <w:szCs w:val="28"/>
          <w:lang w:val="ru-RU"/>
        </w:rPr>
        <w:t xml:space="preserve">. Содержит вычисления от </w:t>
      </w:r>
      <w:r>
        <w:rPr>
          <w:rFonts w:ascii="Times New Roman" w:hAnsi="Times New Roman"/>
          <w:sz w:val="28"/>
          <w:szCs w:val="28"/>
          <w:lang w:val="en-US"/>
        </w:rPr>
        <w:t>0</w:t>
      </w:r>
      <w:r>
        <w:rPr>
          <w:rFonts w:ascii="Times New Roman" w:hAnsi="Times New Roman"/>
          <w:sz w:val="28"/>
          <w:szCs w:val="28"/>
          <w:lang w:val="ru-RU"/>
        </w:rPr>
        <w:t xml:space="preserve"> до</w:t>
      </w:r>
      <w:r>
        <w:rPr>
          <w:rFonts w:ascii="Times New Roman" w:hAnsi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/>
          <w:sz w:val="28"/>
          <w:szCs w:val="28"/>
          <w:lang w:val="ru-RU"/>
        </w:rPr>
        <w:t>8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 шагом 0.1.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Желтая</w:t>
      </w:r>
      <w:r>
        <w:rPr>
          <w:rFonts w:ascii="Times New Roman" w:hAnsi="Times New Roman"/>
          <w:sz w:val="28"/>
          <w:szCs w:val="28"/>
          <w:lang w:val="ru-RU"/>
        </w:rPr>
        <w:t xml:space="preserve"> - линия соответствует прямому методу, 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синяя</w:t>
      </w:r>
      <w:r>
        <w:rPr>
          <w:rFonts w:ascii="Times New Roman" w:hAnsi="Times New Roman"/>
          <w:sz w:val="28"/>
          <w:szCs w:val="28"/>
          <w:lang w:val="ru-RU"/>
        </w:rPr>
        <w:t xml:space="preserve"> — обратному, красная — попарному.(Налезают друг на друга в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данном</w:t>
      </w:r>
      <w:r>
        <w:rPr>
          <w:rFonts w:ascii="Times New Roman" w:hAnsi="Times New Roman"/>
          <w:sz w:val="28"/>
          <w:szCs w:val="28"/>
          <w:lang w:val="ru-RU"/>
        </w:rPr>
        <w:t xml:space="preserve"> порядке).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Наглядно видно что в общем случае попарное суммирование самое точное. 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График ошибок функции </w:t>
      </w:r>
      <w:r>
        <w:rPr>
          <w:rFonts w:ascii="Times New Roman" w:hAnsi="Times New Roman"/>
          <w:sz w:val="28"/>
          <w:szCs w:val="28"/>
          <w:lang w:val="en-US"/>
        </w:rPr>
        <w:t>ln(1+x)</w:t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1625" cy="5257800"/>
            <wp:effectExtent l="0" t="0" r="0" b="0"/>
            <wp:wrapTopAndBottom/>
            <wp:docPr id="17" name="Изображение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График показанный выше показывает результат  вычисления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>т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рех</w:t>
      </w:r>
      <w:r>
        <w:rPr>
          <w:rFonts w:ascii="Times New Roman" w:hAnsi="Times New Roman"/>
          <w:sz w:val="28"/>
          <w:szCs w:val="28"/>
          <w:lang w:val="ru-RU"/>
        </w:rPr>
        <w:t xml:space="preserve"> методов и настоящий ответ для функции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>ln(1+x)</w:t>
      </w:r>
      <w:r>
        <w:rPr>
          <w:rFonts w:ascii="Times New Roman" w:hAnsi="Times New Roman"/>
          <w:sz w:val="28"/>
          <w:szCs w:val="28"/>
          <w:lang w:val="ru-RU"/>
        </w:rPr>
        <w:t>. Содержит вычисления от -</w:t>
      </w:r>
      <w:r>
        <w:rPr>
          <w:rFonts w:ascii="Times New Roman" w:hAnsi="Times New Roman"/>
          <w:sz w:val="28"/>
          <w:szCs w:val="28"/>
          <w:lang w:val="en-US"/>
        </w:rPr>
        <w:t>0,99</w:t>
      </w:r>
      <w:r>
        <w:rPr>
          <w:rFonts w:ascii="Times New Roman" w:hAnsi="Times New Roman"/>
          <w:sz w:val="28"/>
          <w:szCs w:val="28"/>
          <w:lang w:val="ru-RU"/>
        </w:rPr>
        <w:t xml:space="preserve"> до</w:t>
      </w:r>
      <w:r>
        <w:rPr>
          <w:rFonts w:ascii="Times New Roman" w:hAnsi="Times New Roman"/>
          <w:sz w:val="28"/>
          <w:szCs w:val="28"/>
          <w:lang w:val="en-US"/>
        </w:rPr>
        <w:t xml:space="preserve"> 1 </w:t>
      </w:r>
      <w:r>
        <w:rPr>
          <w:rFonts w:ascii="Times New Roman" w:hAnsi="Times New Roman"/>
          <w:sz w:val="28"/>
          <w:szCs w:val="28"/>
          <w:lang w:val="ru-RU"/>
        </w:rPr>
        <w:t xml:space="preserve">с шагом 0.01.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Желтая</w:t>
      </w:r>
      <w:r>
        <w:rPr>
          <w:rFonts w:ascii="Times New Roman" w:hAnsi="Times New Roman"/>
          <w:sz w:val="28"/>
          <w:szCs w:val="28"/>
          <w:lang w:val="ru-RU"/>
        </w:rPr>
        <w:t xml:space="preserve"> - линия соответствует прямому методу, 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синяя</w:t>
      </w:r>
      <w:r>
        <w:rPr>
          <w:rFonts w:ascii="Times New Roman" w:hAnsi="Times New Roman"/>
          <w:sz w:val="28"/>
          <w:szCs w:val="28"/>
          <w:lang w:val="ru-RU"/>
        </w:rPr>
        <w:t xml:space="preserve"> — обратному, красная — попарному.(Налезают друг на друга в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данном</w:t>
      </w:r>
      <w:r>
        <w:rPr>
          <w:rFonts w:ascii="Times New Roman" w:hAnsi="Times New Roman"/>
          <w:sz w:val="28"/>
          <w:szCs w:val="28"/>
          <w:lang w:val="ru-RU"/>
        </w:rPr>
        <w:t xml:space="preserve"> порядке).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Рекурсия отстает по точности при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числе приближенному к 1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1"/>
        <w:bidi w:val="0"/>
        <w:ind w:start="0" w:end="0" w:hanging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1"/>
        <w:numPr>
          <w:ilvl w:val="0"/>
          <w:numId w:val="1"/>
        </w:numPr>
        <w:bidi w:val="0"/>
        <w:ind w:start="0" w:end="0" w:hanging="0"/>
        <w:jc w:val="start"/>
        <w:rPr/>
      </w:pPr>
      <w:r>
        <w:rPr/>
      </w:r>
    </w:p>
    <w:p>
      <w:pPr>
        <w:pStyle w:val="1"/>
        <w:numPr>
          <w:ilvl w:val="0"/>
          <w:numId w:val="1"/>
        </w:numPr>
        <w:bidi w:val="0"/>
        <w:ind w:start="0" w:end="0" w:hanging="0"/>
        <w:jc w:val="start"/>
        <w:rPr/>
      </w:pPr>
      <w:bookmarkStart w:id="5" w:name="__RefHeading___Toc723_2420105147"/>
      <w:bookmarkEnd w:id="5"/>
      <w:r>
        <w:rPr/>
        <w:t>Заключение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В результате проведенной лабораторной работы было реализовано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 xml:space="preserve"> метода для подсчета 4ех функций на языке СИ . Была описана программная реализация. Была подтверждена корректность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работы функций</w:t>
      </w:r>
      <w:r>
        <w:rPr>
          <w:rFonts w:ascii="Times New Roman" w:hAnsi="Times New Roman"/>
          <w:sz w:val="28"/>
          <w:szCs w:val="28"/>
          <w:lang w:val="ru-RU"/>
        </w:rPr>
        <w:t>. И были проведены эксперименты выявляющие абсолютную ошибку  методов.</w:t>
      </w:r>
    </w:p>
    <w:sectPr>
      <w:type w:val="nextPage"/>
      <w:pgSz w:w="11906" w:h="16838"/>
      <w:pgMar w:left="1134" w:right="1134" w:header="0" w:top="1134" w:footer="0" w:bottom="766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qFormat/>
    <w:pPr>
      <w:keepNext w:val="true"/>
      <w:spacing w:before="240" w:after="120"/>
      <w:outlineLvl w:val="0"/>
    </w:pPr>
    <w:rPr>
      <w:rFonts w:ascii="Liberation Sans" w:hAnsi="Liberation Sans" w:eastAsia="Microsoft YaHei"/>
      <w:b/>
      <w:bCs/>
      <w:sz w:val="36"/>
      <w:szCs w:val="36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Ссылка указателя"/>
    <w:qFormat/>
    <w:rPr/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>
      <w:spacing w:lineRule="auto" w:line="276" w:before="0" w:after="140"/>
    </w:pPr>
    <w:rPr/>
  </w:style>
  <w:style w:type="paragraph" w:styleId="Style19">
    <w:name w:val="Caption"/>
    <w:basedOn w:val="Normal"/>
    <w:qFormat/>
    <w:pPr>
      <w:spacing w:before="120" w:after="120"/>
    </w:pPr>
    <w:rPr>
      <w:i/>
      <w:iCs/>
    </w:rPr>
  </w:style>
  <w:style w:type="paragraph" w:styleId="Style20">
    <w:name w:val="Указатель"/>
    <w:basedOn w:val="Normal"/>
    <w:qFormat/>
    <w:pPr/>
    <w:rPr/>
  </w:style>
  <w:style w:type="paragraph" w:styleId="Style21">
    <w:name w:val="Title"/>
    <w:basedOn w:val="Style16"/>
    <w:qFormat/>
    <w:pPr>
      <w:keepNext w:val="true"/>
      <w:spacing w:before="240" w:after="120"/>
      <w:jc w:val="center"/>
    </w:pPr>
    <w:rPr>
      <w:rFonts w:ascii="Liberation Sans" w:hAnsi="Liberation Sans" w:eastAsia="Microsoft YaHei"/>
      <w:b/>
      <w:bCs/>
      <w:sz w:val="56"/>
      <w:szCs w:val="56"/>
    </w:rPr>
  </w:style>
  <w:style w:type="paragraph" w:styleId="11">
    <w:name w:val="TOC 1"/>
    <w:basedOn w:val="Normal"/>
    <w:pPr>
      <w:spacing w:before="0" w:after="100"/>
    </w:pPr>
    <w:rPr/>
  </w:style>
  <w:style w:type="paragraph" w:styleId="Style22">
    <w:name w:val="Index Heading"/>
    <w:basedOn w:val="Style16"/>
    <w:pPr>
      <w:keepNext w:val="true"/>
      <w:spacing w:before="240" w:after="120"/>
    </w:pPr>
    <w:rPr>
      <w:rFonts w:ascii="Liberation Sans" w:hAnsi="Liberation Sans" w:eastAsia="Microsoft YaHei"/>
      <w:b/>
      <w:bCs/>
      <w:sz w:val="32"/>
      <w:szCs w:val="32"/>
    </w:rPr>
  </w:style>
  <w:style w:type="paragraph" w:styleId="TOAHeading">
    <w:name w:val="TOA Heading"/>
    <w:basedOn w:val="Style22"/>
    <w:qFormat/>
    <w:pPr>
      <w:keepNext w:val="true"/>
      <w:spacing w:before="240" w:after="120"/>
    </w:pPr>
    <w:rPr>
      <w:rFonts w:ascii="Liberation Sans" w:hAnsi="Liberation Sans" w:eastAsia="Microsoft YaHei"/>
      <w:b/>
      <w:bCs/>
      <w:sz w:val="32"/>
      <w:szCs w:val="32"/>
    </w:rPr>
  </w:style>
  <w:style w:type="paragraph" w:styleId="Style23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</TotalTime>
  <Application>LibreOffice/7.1.4.2$Windows_X86_64 LibreOffice_project/a529a4fab45b75fefc5b6226684193eb000654f6</Application>
  <AppVersion>15.0000</AppVersion>
  <Pages>14</Pages>
  <Words>984</Words>
  <Characters>6389</Characters>
  <CharactersWithSpaces>7367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2022-04-01T19:38:58Z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