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3166D4" w:rsidRDefault="00B145FD" w:rsidP="003166D4"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3166D4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Вычисление многомерных интегралов с использованием многошаговой схемы </w:t>
      </w:r>
      <w:r w:rsidR="003166D4" w:rsidRPr="003166D4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</w:t>
      </w:r>
      <w:r w:rsidR="003166D4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прямоугольников)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группы </w:t>
      </w:r>
      <w:r w:rsidR="00AC1610">
        <w:rPr>
          <w:rFonts w:ascii="Times New Roman" w:eastAsia="Times New Roman" w:hAnsi="Times New Roman" w:cs="Times New Roman"/>
          <w:sz w:val="28"/>
          <w:szCs w:val="28"/>
          <w:lang w:eastAsia="ru-RU"/>
        </w:rPr>
        <w:t>381708-2</w:t>
      </w:r>
    </w:p>
    <w:p w:rsidR="00B145FD" w:rsidRDefault="003166D4" w:rsidP="00D725D5">
      <w:pPr>
        <w:tabs>
          <w:tab w:val="left" w:pos="3261"/>
        </w:tabs>
        <w:suppressAutoHyphens/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Харченко И</w:t>
      </w:r>
      <w:r w:rsidR="006E5831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</w:t>
      </w:r>
      <w:r w:rsidR="006E58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20F9E" w:rsidRPr="00320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</w:t>
      </w:r>
    </w:p>
    <w:p w:rsidR="00320F9E" w:rsidRPr="00B145FD" w:rsidRDefault="00320F9E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320F9E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20F9E"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6E583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В.Д.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27E7B" w:rsidRDefault="00D9585D" w:rsidP="00E63912">
      <w:pPr>
        <w:pStyle w:val="1"/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6E5831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TOC</w:instrText>
      </w:r>
      <w:r w:rsidRPr="006E5831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o</w:instrText>
      </w:r>
      <w:r w:rsidRPr="006E5831">
        <w:rPr>
          <w:rFonts w:ascii="Times New Roman" w:hAnsi="Times New Roman" w:cs="Times New Roman"/>
          <w:b/>
          <w:sz w:val="28"/>
          <w:szCs w:val="24"/>
        </w:rPr>
        <w:instrText xml:space="preserve"> "1-3"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h</w:instrText>
      </w:r>
      <w:r w:rsidRPr="006E5831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z</w:instrText>
      </w:r>
      <w:r w:rsidRPr="006E5831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u</w:instrText>
      </w:r>
      <w:r w:rsidRPr="006E5831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446451" w:history="1">
        <w:r w:rsidR="00027E7B" w:rsidRPr="001D316C">
          <w:rPr>
            <w:rStyle w:val="af0"/>
            <w:rFonts w:ascii="Times New Roman" w:hAnsi="Times New Roman"/>
            <w:noProof/>
          </w:rPr>
          <w:t>Постановка задачи</w:t>
        </w:r>
        <w:r w:rsidR="00027E7B">
          <w:rPr>
            <w:noProof/>
            <w:webHidden/>
          </w:rPr>
          <w:tab/>
        </w:r>
        <w:r w:rsidR="00027E7B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_Toc26446451 \h </w:instrText>
        </w:r>
        <w:r w:rsidR="00027E7B">
          <w:rPr>
            <w:noProof/>
            <w:webHidden/>
          </w:rPr>
        </w:r>
        <w:r w:rsidR="00027E7B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3</w:t>
        </w:r>
        <w:r w:rsidR="00027E7B">
          <w:rPr>
            <w:noProof/>
            <w:webHidden/>
          </w:rPr>
          <w:fldChar w:fldCharType="end"/>
        </w:r>
      </w:hyperlink>
    </w:p>
    <w:p w:rsidR="00027E7B" w:rsidRDefault="006F6829" w:rsidP="00E63912">
      <w:pPr>
        <w:pStyle w:val="1"/>
        <w:rPr>
          <w:rFonts w:eastAsiaTheme="minorEastAsia"/>
          <w:noProof/>
          <w:lang w:eastAsia="ru-RU"/>
        </w:rPr>
      </w:pPr>
      <w:hyperlink w:anchor="_Toc26446452" w:history="1">
        <w:r w:rsidR="00027E7B" w:rsidRPr="001D316C">
          <w:rPr>
            <w:rStyle w:val="af0"/>
            <w:rFonts w:ascii="Times New Roman" w:hAnsi="Times New Roman"/>
            <w:noProof/>
          </w:rPr>
          <w:t>Метод решения</w:t>
        </w:r>
        <w:r w:rsidR="00027E7B">
          <w:rPr>
            <w:noProof/>
            <w:webHidden/>
          </w:rPr>
          <w:tab/>
        </w:r>
        <w:r w:rsidR="00027E7B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_Toc26446452 \h </w:instrText>
        </w:r>
        <w:r w:rsidR="00027E7B">
          <w:rPr>
            <w:noProof/>
            <w:webHidden/>
          </w:rPr>
        </w:r>
        <w:r w:rsidR="00027E7B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4</w:t>
        </w:r>
        <w:r w:rsidR="00027E7B">
          <w:rPr>
            <w:noProof/>
            <w:webHidden/>
          </w:rPr>
          <w:fldChar w:fldCharType="end"/>
        </w:r>
      </w:hyperlink>
    </w:p>
    <w:p w:rsidR="00027E7B" w:rsidRDefault="006F6829" w:rsidP="00E63912">
      <w:pPr>
        <w:pStyle w:val="1"/>
        <w:rPr>
          <w:rFonts w:eastAsiaTheme="minorEastAsia"/>
          <w:noProof/>
          <w:lang w:eastAsia="ru-RU"/>
        </w:rPr>
      </w:pPr>
      <w:hyperlink w:anchor="_Toc26446453" w:history="1">
        <w:r w:rsidR="00027E7B" w:rsidRPr="001D316C">
          <w:rPr>
            <w:rStyle w:val="af0"/>
            <w:rFonts w:ascii="Times New Roman" w:hAnsi="Times New Roman"/>
            <w:noProof/>
          </w:rPr>
          <w:t>Схема распараллеливания</w:t>
        </w:r>
        <w:r w:rsidR="00027E7B">
          <w:rPr>
            <w:noProof/>
            <w:webHidden/>
          </w:rPr>
          <w:tab/>
        </w:r>
        <w:r w:rsidR="00E63912">
          <w:rPr>
            <w:noProof/>
            <w:webHidden/>
          </w:rPr>
          <w:t>6</w:t>
        </w:r>
      </w:hyperlink>
    </w:p>
    <w:p w:rsidR="00027E7B" w:rsidRDefault="006F6829" w:rsidP="00E63912">
      <w:pPr>
        <w:pStyle w:val="1"/>
        <w:rPr>
          <w:rFonts w:eastAsiaTheme="minorEastAsia"/>
          <w:noProof/>
          <w:lang w:eastAsia="ru-RU"/>
        </w:rPr>
      </w:pPr>
      <w:hyperlink w:anchor="_Toc26446454" w:history="1">
        <w:r w:rsidR="00027E7B" w:rsidRPr="001D316C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027E7B">
          <w:rPr>
            <w:noProof/>
            <w:webHidden/>
          </w:rPr>
          <w:tab/>
        </w:r>
        <w:r w:rsidR="00E63912">
          <w:rPr>
            <w:noProof/>
            <w:webHidden/>
          </w:rPr>
          <w:t>7</w:t>
        </w:r>
      </w:hyperlink>
    </w:p>
    <w:p w:rsidR="00027E7B" w:rsidRDefault="006F6829" w:rsidP="00E63912">
      <w:pPr>
        <w:pStyle w:val="1"/>
        <w:rPr>
          <w:rFonts w:eastAsiaTheme="minorEastAsia"/>
          <w:noProof/>
          <w:lang w:eastAsia="ru-RU"/>
        </w:rPr>
      </w:pPr>
      <w:hyperlink w:anchor="_Toc26446456" w:history="1">
        <w:r w:rsidR="00027E7B" w:rsidRPr="001D316C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027E7B">
          <w:rPr>
            <w:noProof/>
            <w:webHidden/>
          </w:rPr>
          <w:tab/>
        </w:r>
        <w:r w:rsidR="00E63912">
          <w:rPr>
            <w:noProof/>
            <w:webHidden/>
          </w:rPr>
          <w:t>10</w:t>
        </w:r>
      </w:hyperlink>
    </w:p>
    <w:p w:rsidR="00027E7B" w:rsidRDefault="006F6829" w:rsidP="00E63912">
      <w:pPr>
        <w:pStyle w:val="1"/>
        <w:rPr>
          <w:rFonts w:eastAsiaTheme="minorEastAsia"/>
          <w:noProof/>
          <w:lang w:eastAsia="ru-RU"/>
        </w:rPr>
      </w:pPr>
      <w:hyperlink w:anchor="_Toc26446457" w:history="1">
        <w:r w:rsidR="00027E7B" w:rsidRPr="001D316C">
          <w:rPr>
            <w:rStyle w:val="af0"/>
            <w:rFonts w:ascii="Times New Roman" w:hAnsi="Times New Roman"/>
            <w:noProof/>
          </w:rPr>
          <w:t>Заключение</w:t>
        </w:r>
        <w:r w:rsidR="00027E7B">
          <w:rPr>
            <w:noProof/>
            <w:webHidden/>
          </w:rPr>
          <w:tab/>
        </w:r>
        <w:r w:rsidR="00E63912">
          <w:rPr>
            <w:noProof/>
            <w:webHidden/>
          </w:rPr>
          <w:t>11</w:t>
        </w:r>
      </w:hyperlink>
    </w:p>
    <w:p w:rsidR="00027E7B" w:rsidRDefault="006F6829" w:rsidP="00E63912">
      <w:pPr>
        <w:pStyle w:val="1"/>
        <w:rPr>
          <w:rFonts w:eastAsiaTheme="minorEastAsia"/>
          <w:noProof/>
          <w:lang w:eastAsia="ru-RU"/>
        </w:rPr>
      </w:pPr>
      <w:hyperlink w:anchor="_Toc26446458" w:history="1">
        <w:r w:rsidR="00027E7B" w:rsidRPr="001D316C">
          <w:rPr>
            <w:rStyle w:val="af0"/>
            <w:rFonts w:ascii="Times New Roman" w:hAnsi="Times New Roman"/>
            <w:noProof/>
          </w:rPr>
          <w:t>Приложение</w:t>
        </w:r>
        <w:r w:rsidR="00027E7B">
          <w:rPr>
            <w:noProof/>
            <w:webHidden/>
          </w:rPr>
          <w:tab/>
        </w:r>
        <w:r w:rsidR="00027E7B">
          <w:rPr>
            <w:noProof/>
            <w:webHidden/>
          </w:rPr>
          <w:fldChar w:fldCharType="begin"/>
        </w:r>
        <w:r w:rsidR="00027E7B">
          <w:rPr>
            <w:noProof/>
            <w:webHidden/>
          </w:rPr>
          <w:instrText xml:space="preserve"> PAGEREF _Toc26446458 \h </w:instrText>
        </w:r>
        <w:r w:rsidR="00027E7B">
          <w:rPr>
            <w:noProof/>
            <w:webHidden/>
          </w:rPr>
        </w:r>
        <w:r w:rsidR="00027E7B">
          <w:rPr>
            <w:noProof/>
            <w:webHidden/>
          </w:rPr>
          <w:fldChar w:fldCharType="separate"/>
        </w:r>
        <w:r w:rsidR="00027E7B">
          <w:rPr>
            <w:noProof/>
            <w:webHidden/>
          </w:rPr>
          <w:t>1</w:t>
        </w:r>
        <w:r w:rsidR="00E63912">
          <w:rPr>
            <w:noProof/>
            <w:webHidden/>
          </w:rPr>
          <w:t>2</w:t>
        </w:r>
        <w:r w:rsidR="00027E7B">
          <w:rPr>
            <w:noProof/>
            <w:webHidden/>
          </w:rPr>
          <w:fldChar w:fldCharType="end"/>
        </w:r>
      </w:hyperlink>
    </w:p>
    <w:p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bookmarkStart w:id="0" w:name="_GoBack"/>
      <w:bookmarkEnd w:id="0"/>
    </w:p>
    <w:p w:rsidR="00902B3F" w:rsidRPr="00B145FD" w:rsidRDefault="00902B3F" w:rsidP="007A1AB6">
      <w:pPr>
        <w:pStyle w:val="10"/>
        <w:ind w:firstLine="567"/>
        <w:jc w:val="center"/>
        <w:rPr>
          <w:rFonts w:ascii="Times New Roman" w:hAnsi="Times New Roman"/>
          <w:color w:val="auto"/>
        </w:rPr>
      </w:pPr>
      <w:bookmarkStart w:id="1" w:name="_Toc26446451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:rsidR="00E07D33" w:rsidRPr="00E07D33" w:rsidRDefault="00E07D33" w:rsidP="006E5831">
      <w:pPr>
        <w:spacing w:before="100" w:beforeAutospacing="1" w:after="100" w:afterAutospacing="1"/>
        <w:rPr>
          <w:b/>
        </w:rPr>
      </w:pPr>
      <w:r>
        <w:rPr>
          <w:rStyle w:val="af2"/>
        </w:rPr>
        <w:t>М</w:t>
      </w:r>
      <w:r>
        <w:rPr>
          <w:rStyle w:val="af2"/>
        </w:rPr>
        <w:t>етод прямоугольников</w:t>
      </w:r>
      <w:r>
        <w:rPr>
          <w:rStyle w:val="af2"/>
        </w:rPr>
        <w:t xml:space="preserve"> </w:t>
      </w:r>
      <w:r w:rsidRPr="00D67DCB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одним из методов численного интегрирования. Он позволяет вычислять определенные интегралы с заранее заданной степенью точности</w:t>
      </w:r>
    </w:p>
    <w:p w:rsidR="006E5831" w:rsidRPr="006E5831" w:rsidRDefault="00E07D33" w:rsidP="006E583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Сначала остановимся на сути этого метода численного интегрирования, выведем формулу прямоугольников и получим формулу для оценки абсолютной погрешности метода. Далее по такой же схеме рассмотрим модификации метода прямоугольников, такие как метод правых прямоугольников и метод левых прямоугольников. В заключении рассмотрим подробное решение характерных примеров и задач с необходимыми пояснениями</w:t>
      </w:r>
    </w:p>
    <w:p w:rsidR="001E0463" w:rsidRDefault="001E0463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E0463" w:rsidRDefault="001E0463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E0463" w:rsidRDefault="001E0463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E0463" w:rsidRPr="002971C3" w:rsidRDefault="001E0463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Default="00E70164" w:rsidP="00B145FD">
      <w:pPr>
        <w:pStyle w:val="10"/>
        <w:ind w:firstLine="567"/>
        <w:jc w:val="center"/>
        <w:rPr>
          <w:rFonts w:ascii="Times New Roman" w:hAnsi="Times New Roman"/>
          <w:color w:val="auto"/>
        </w:rPr>
      </w:pPr>
      <w:bookmarkStart w:id="2" w:name="_Toc26446452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:rsidR="00E07D33" w:rsidRDefault="00E07D33" w:rsidP="00E07D33">
      <w:pPr>
        <w:pStyle w:val="ac"/>
      </w:pPr>
      <w:r>
        <w:t xml:space="preserve">Пусть функция </w:t>
      </w:r>
      <w:r>
        <w:rPr>
          <w:rStyle w:val="nobr"/>
        </w:rPr>
        <w:t>y = f(x)</w:t>
      </w:r>
      <w:r>
        <w:t xml:space="preserve"> непрерывна на отрезке </w:t>
      </w:r>
      <w:r>
        <w:rPr>
          <w:rStyle w:val="nobr"/>
        </w:rPr>
        <w:t>[a; b]</w:t>
      </w:r>
      <w:r>
        <w:t xml:space="preserve">. Нам требуется вычислить определенный интеграл </w:t>
      </w:r>
      <w:r>
        <w:rPr>
          <w:noProof/>
        </w:rPr>
        <w:drawing>
          <wp:inline distT="0" distB="0" distL="0" distR="0">
            <wp:extent cx="609600" cy="502920"/>
            <wp:effectExtent l="0" t="0" r="0" b="0"/>
            <wp:docPr id="13" name="Рисунок 1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E07D33" w:rsidRDefault="00E07D33" w:rsidP="00E07D33">
      <w:pPr>
        <w:pStyle w:val="ac"/>
      </w:pPr>
      <w:r>
        <w:t xml:space="preserve">Обратимся к </w:t>
      </w:r>
      <w:r>
        <w:t xml:space="preserve"> </w:t>
      </w:r>
      <w:r w:rsidRPr="00E07D33">
        <w:t>понятию опре</w:t>
      </w:r>
      <w:r w:rsidRPr="00E07D33">
        <w:t>д</w:t>
      </w:r>
      <w:r>
        <w:t>еленного интеграла</w:t>
      </w:r>
      <w:proofErr w:type="gramStart"/>
      <w:r>
        <w:t xml:space="preserve"> .</w:t>
      </w:r>
      <w:proofErr w:type="gramEnd"/>
      <w:r>
        <w:t xml:space="preserve">Разобьем отрезок </w:t>
      </w:r>
      <w:r>
        <w:rPr>
          <w:rStyle w:val="nobr"/>
        </w:rPr>
        <w:t>[</w:t>
      </w:r>
      <w:proofErr w:type="spellStart"/>
      <w:r>
        <w:rPr>
          <w:rStyle w:val="nobr"/>
        </w:rPr>
        <w:t>a;b</w:t>
      </w:r>
      <w:proofErr w:type="spellEnd"/>
      <w:r>
        <w:rPr>
          <w:rStyle w:val="nobr"/>
        </w:rPr>
        <w:t>]</w:t>
      </w:r>
      <w:r>
        <w:t xml:space="preserve"> на </w:t>
      </w:r>
      <w:r>
        <w:rPr>
          <w:rStyle w:val="nobr"/>
        </w:rPr>
        <w:t>n</w:t>
      </w:r>
      <w:r>
        <w:t xml:space="preserve"> частей </w:t>
      </w:r>
      <w:r>
        <w:rPr>
          <w:noProof/>
        </w:rPr>
        <w:drawing>
          <wp:inline distT="0" distB="0" distL="0" distR="0">
            <wp:extent cx="1638300" cy="259080"/>
            <wp:effectExtent l="0" t="0" r="0" b="7620"/>
            <wp:docPr id="12" name="Рисунок 1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точками </w:t>
      </w:r>
      <w:r>
        <w:rPr>
          <w:noProof/>
        </w:rPr>
        <w:drawing>
          <wp:inline distT="0" distB="0" distL="0" distR="0">
            <wp:extent cx="2400300" cy="259080"/>
            <wp:effectExtent l="0" t="0" r="0" b="7620"/>
            <wp:docPr id="11" name="Рисунок 1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Внутри каждого отрезка </w:t>
      </w:r>
      <w:r>
        <w:rPr>
          <w:noProof/>
        </w:rPr>
        <w:drawing>
          <wp:inline distT="0" distB="0" distL="0" distR="0">
            <wp:extent cx="1638300" cy="259080"/>
            <wp:effectExtent l="0" t="0" r="0" b="7620"/>
            <wp:docPr id="10" name="Рисунок 1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выберем точку </w:t>
      </w:r>
      <w:r>
        <w:rPr>
          <w:noProof/>
        </w:rPr>
        <w:drawing>
          <wp:inline distT="0" distB="0" distL="0" distR="0">
            <wp:extent cx="175260" cy="205740"/>
            <wp:effectExtent l="0" t="0" r="0" b="3810"/>
            <wp:docPr id="7" name="Рисунок 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Так как по определению определенный интеграл есть предел интегральных сумм при бесконечном уменьшении длины элементарного отрезка разбиения </w:t>
      </w:r>
      <w:r>
        <w:rPr>
          <w:noProof/>
        </w:rPr>
        <w:drawing>
          <wp:inline distT="0" distB="0" distL="0" distR="0">
            <wp:extent cx="1714500" cy="365760"/>
            <wp:effectExtent l="0" t="0" r="0" b="0"/>
            <wp:docPr id="6" name="Рисунок 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то любая из интегральных сумм является приближенным значением интеграла </w:t>
      </w:r>
      <w:r>
        <w:rPr>
          <w:noProof/>
        </w:rPr>
        <w:drawing>
          <wp:inline distT="0" distB="0" distL="0" distR="0">
            <wp:extent cx="2026920" cy="518160"/>
            <wp:effectExtent l="0" t="0" r="0" b="0"/>
            <wp:docPr id="2" name="Рисунок 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E07D33" w:rsidRDefault="00E07D33" w:rsidP="00E07D33">
      <w:pPr>
        <w:pStyle w:val="ac"/>
      </w:pPr>
      <w:r>
        <w:rPr>
          <w:rStyle w:val="af2"/>
        </w:rPr>
        <w:t>Суть метода прямоугольников</w:t>
      </w:r>
      <w:r>
        <w:t xml:space="preserve"> заключается в том, что в качестве приближенного значения определенного интеграла берут интегральную сумму (далее мы покажем, какую именно интегральную сумму берут в методе прямоугольников). </w:t>
      </w:r>
    </w:p>
    <w:p w:rsidR="00E07D33" w:rsidRPr="00E07D33" w:rsidRDefault="00E07D33" w:rsidP="00E07D33">
      <w:pPr>
        <w:pStyle w:val="3"/>
        <w:rPr>
          <w:b w:val="0"/>
          <w:i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E07D33">
        <w:rPr>
          <w:b w:val="0"/>
          <w:i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Формула</w:t>
      </w:r>
      <w:r w:rsidRPr="00E07D33">
        <w:rPr>
          <w:b w:val="0"/>
          <w:i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метода средних прямоугольников.</w:t>
      </w:r>
    </w:p>
    <w:p w:rsidR="00E07D33" w:rsidRDefault="00E07D33" w:rsidP="00E07D33">
      <w:pPr>
        <w:pStyle w:val="ac"/>
      </w:pPr>
      <w:proofErr w:type="gramStart"/>
      <w:r>
        <w:t xml:space="preserve">Если отрезок интегрирования </w:t>
      </w:r>
      <w:r>
        <w:rPr>
          <w:rStyle w:val="nobr"/>
        </w:rPr>
        <w:t>[</w:t>
      </w:r>
      <w:proofErr w:type="spellStart"/>
      <w:r>
        <w:rPr>
          <w:rStyle w:val="nobr"/>
        </w:rPr>
        <w:t>a;b</w:t>
      </w:r>
      <w:proofErr w:type="spellEnd"/>
      <w:r>
        <w:rPr>
          <w:rStyle w:val="nobr"/>
        </w:rPr>
        <w:t>]</w:t>
      </w:r>
      <w:r>
        <w:t xml:space="preserve"> разбить на РАВНЫЕ части длины </w:t>
      </w:r>
      <w:r>
        <w:rPr>
          <w:rStyle w:val="nobr"/>
        </w:rPr>
        <w:t>h</w:t>
      </w:r>
      <w:r>
        <w:t xml:space="preserve"> точками </w:t>
      </w:r>
      <w:r>
        <w:rPr>
          <w:noProof/>
        </w:rPr>
        <w:drawing>
          <wp:inline distT="0" distB="0" distL="0" distR="0">
            <wp:extent cx="4808220" cy="243840"/>
            <wp:effectExtent l="0" t="0" r="0" b="3810"/>
            <wp:docPr id="25" name="Рисунок 2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(то есть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2392680" cy="441960"/>
            <wp:effectExtent l="0" t="0" r="7620" b="0"/>
            <wp:docPr id="24" name="Рисунок 2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 и в качестве точек </w:t>
      </w:r>
      <w:r>
        <w:rPr>
          <w:noProof/>
        </w:rPr>
        <w:drawing>
          <wp:inline distT="0" distB="0" distL="0" distR="0">
            <wp:extent cx="175260" cy="205740"/>
            <wp:effectExtent l="0" t="0" r="0" b="3810"/>
            <wp:docPr id="23" name="Рисунок 2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выбрать СЕРЕДИНЫ элементарных отрезков </w:t>
      </w:r>
      <w:r>
        <w:rPr>
          <w:noProof/>
        </w:rPr>
        <w:drawing>
          <wp:inline distT="0" distB="0" distL="0" distR="0">
            <wp:extent cx="1638300" cy="259080"/>
            <wp:effectExtent l="0" t="0" r="0" b="7620"/>
            <wp:docPr id="22" name="Рисунок 2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(то есть </w:t>
      </w:r>
      <w:r>
        <w:rPr>
          <w:noProof/>
        </w:rPr>
        <w:drawing>
          <wp:inline distT="0" distB="0" distL="0" distR="0">
            <wp:extent cx="1920240" cy="449580"/>
            <wp:effectExtent l="0" t="0" r="3810" b="7620"/>
            <wp:docPr id="21" name="Рисунок 2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), то приближенное равенство </w:t>
      </w:r>
      <w:r>
        <w:rPr>
          <w:noProof/>
        </w:rPr>
        <w:drawing>
          <wp:inline distT="0" distB="0" distL="0" distR="0">
            <wp:extent cx="2026920" cy="518160"/>
            <wp:effectExtent l="0" t="0" r="0" b="0"/>
            <wp:docPr id="20" name="Рисунок 2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можно записать в виде </w:t>
      </w:r>
      <w:r>
        <w:rPr>
          <w:noProof/>
        </w:rPr>
        <w:drawing>
          <wp:inline distT="0" distB="0" distL="0" distR="0">
            <wp:extent cx="1973580" cy="563880"/>
            <wp:effectExtent l="0" t="0" r="7620" b="7620"/>
            <wp:docPr id="19" name="Рисунок 1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Это и есть </w:t>
      </w:r>
      <w:r>
        <w:rPr>
          <w:rStyle w:val="af2"/>
        </w:rPr>
        <w:t>формула метода прямоугольников</w:t>
      </w:r>
      <w:r>
        <w:t xml:space="preserve">. Ее еще называют формулой средних прямоугольников из-за способа выбора точек </w:t>
      </w:r>
      <w:r>
        <w:rPr>
          <w:noProof/>
        </w:rPr>
        <w:drawing>
          <wp:inline distT="0" distB="0" distL="0" distR="0">
            <wp:extent cx="175260" cy="205740"/>
            <wp:effectExtent l="0" t="0" r="0" b="3810"/>
            <wp:docPr id="18" name="Рисунок 1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E07D33" w:rsidRDefault="00E07D33" w:rsidP="00E07D33">
      <w:pPr>
        <w:pStyle w:val="ac"/>
      </w:pPr>
      <w:r>
        <w:rPr>
          <w:noProof/>
        </w:rPr>
        <w:drawing>
          <wp:inline distT="0" distB="0" distL="0" distR="0">
            <wp:extent cx="655320" cy="419100"/>
            <wp:effectExtent l="0" t="0" r="0" b="0"/>
            <wp:docPr id="17" name="Рисунок 1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называют </w:t>
      </w:r>
      <w:r>
        <w:rPr>
          <w:b/>
          <w:bCs/>
        </w:rPr>
        <w:t>шагом разбиения отрезка</w:t>
      </w:r>
      <w:r>
        <w:t xml:space="preserve"> </w:t>
      </w:r>
      <w:r>
        <w:rPr>
          <w:rStyle w:val="nobr"/>
        </w:rPr>
        <w:t>[</w:t>
      </w:r>
      <w:proofErr w:type="spellStart"/>
      <w:r>
        <w:rPr>
          <w:rStyle w:val="nobr"/>
        </w:rPr>
        <w:t>a;b</w:t>
      </w:r>
      <w:proofErr w:type="spellEnd"/>
      <w:r>
        <w:rPr>
          <w:rStyle w:val="nobr"/>
        </w:rPr>
        <w:t>]</w:t>
      </w:r>
      <w:r>
        <w:t xml:space="preserve">. </w:t>
      </w:r>
    </w:p>
    <w:p w:rsidR="00E07D33" w:rsidRDefault="00E07D33" w:rsidP="00E07D33">
      <w:pPr>
        <w:pStyle w:val="ac"/>
      </w:pPr>
      <w:r>
        <w:t xml:space="preserve">Приведем графическую иллюстрацию метода средних прямоугольников. </w:t>
      </w:r>
    </w:p>
    <w:p w:rsidR="00E07D33" w:rsidRDefault="00E07D33" w:rsidP="00E07D3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61260" cy="2423160"/>
            <wp:effectExtent l="0" t="0" r="0" b="0"/>
            <wp:docPr id="16" name="Рисунок 16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D33" w:rsidRDefault="00E07D33" w:rsidP="00E07D33">
      <w:pPr>
        <w:pStyle w:val="ac"/>
      </w:pPr>
      <w:r>
        <w:t xml:space="preserve">Из чертежа видно, что подынтегральная функция </w:t>
      </w:r>
      <w:r>
        <w:rPr>
          <w:rStyle w:val="nobr"/>
        </w:rPr>
        <w:t>y=f(x)</w:t>
      </w:r>
      <w:r>
        <w:t xml:space="preserve"> приближается </w:t>
      </w:r>
      <w:proofErr w:type="spellStart"/>
      <w:r>
        <w:t>кусочной</w:t>
      </w:r>
      <w:proofErr w:type="spellEnd"/>
      <w:r>
        <w:t xml:space="preserve"> ступенчатой функцией </w:t>
      </w:r>
      <w:r>
        <w:rPr>
          <w:noProof/>
        </w:rPr>
        <w:drawing>
          <wp:inline distT="0" distB="0" distL="0" distR="0">
            <wp:extent cx="2209800" cy="1722120"/>
            <wp:effectExtent l="0" t="0" r="0" b="0"/>
            <wp:docPr id="15" name="Рисунок 1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на отрезке интегрирования. </w:t>
      </w:r>
    </w:p>
    <w:p w:rsidR="00E07D33" w:rsidRDefault="00E07D33" w:rsidP="00E07D33">
      <w:pPr>
        <w:pStyle w:val="ac"/>
      </w:pPr>
      <w:r>
        <w:t xml:space="preserve">С геометрической точки зрения для неотрицательной функции </w:t>
      </w:r>
      <w:r>
        <w:rPr>
          <w:rStyle w:val="nobr"/>
        </w:rPr>
        <w:t>y=f(x)</w:t>
      </w:r>
      <w:r>
        <w:t xml:space="preserve"> на отрезке </w:t>
      </w:r>
      <w:r>
        <w:rPr>
          <w:rStyle w:val="nobr"/>
        </w:rPr>
        <w:t>[</w:t>
      </w:r>
      <w:proofErr w:type="spellStart"/>
      <w:r>
        <w:rPr>
          <w:rStyle w:val="nobr"/>
        </w:rPr>
        <w:t>a;b</w:t>
      </w:r>
      <w:proofErr w:type="spellEnd"/>
      <w:r>
        <w:rPr>
          <w:rStyle w:val="nobr"/>
        </w:rPr>
        <w:t>]</w:t>
      </w:r>
      <w:r>
        <w:t xml:space="preserve"> точное значение определенного интеграла представляет собой площадь криволинейной трапеции, а приближенное значение по методу прямоугольников – площадь ступенчатой фигуры. </w:t>
      </w:r>
    </w:p>
    <w:p w:rsidR="00E07D33" w:rsidRPr="00E07D33" w:rsidRDefault="00E07D33" w:rsidP="00E07D33">
      <w:pPr>
        <w:jc w:val="center"/>
      </w:pPr>
      <w:r>
        <w:rPr>
          <w:noProof/>
          <w:lang w:eastAsia="ru-RU"/>
        </w:rPr>
        <w:drawing>
          <wp:inline distT="0" distB="0" distL="0" distR="0" wp14:anchorId="22CEFA4A" wp14:editId="7964B95A">
            <wp:extent cx="4762500" cy="1905000"/>
            <wp:effectExtent l="0" t="0" r="0" b="0"/>
            <wp:docPr id="14" name="Рисунок 14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63" w:rsidRDefault="001E0463" w:rsidP="006E5831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1E0463" w:rsidRDefault="001E0463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E0463" w:rsidRPr="001E0463" w:rsidRDefault="001E0463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6E5831" w:rsidRPr="00D5044C" w:rsidRDefault="00F757DA" w:rsidP="00D5044C">
      <w:pPr>
        <w:pStyle w:val="10"/>
        <w:jc w:val="center"/>
        <w:rPr>
          <w:rFonts w:ascii="Times New Roman" w:hAnsi="Times New Roman"/>
          <w:noProof/>
          <w:color w:val="auto"/>
          <w:lang w:eastAsia="ru-RU"/>
        </w:rPr>
      </w:pPr>
      <w:bookmarkStart w:id="3" w:name="_Toc26446453"/>
      <w:r w:rsidRPr="00B145FD">
        <w:rPr>
          <w:rFonts w:ascii="Times New Roman" w:hAnsi="Times New Roman"/>
          <w:color w:val="auto"/>
        </w:rPr>
        <w:lastRenderedPageBreak/>
        <w:t>Схема распараллеливания</w:t>
      </w:r>
      <w:bookmarkEnd w:id="3"/>
      <w:r w:rsidR="006E5831">
        <w:rPr>
          <w:rFonts w:ascii="Arial" w:hAnsi="Arial" w:cs="Arial"/>
          <w:noProof/>
          <w:sz w:val="36"/>
          <w:szCs w:val="36"/>
          <w:lang w:eastAsia="ru-RU"/>
        </w:rPr>
        <w:drawing>
          <wp:inline distT="0" distB="0" distL="0" distR="0" wp14:anchorId="32C6668B" wp14:editId="0058A2CA">
            <wp:extent cx="6118860" cy="4884420"/>
            <wp:effectExtent l="0" t="0" r="0" b="0"/>
            <wp:docPr id="8" name="Рисунок 8" descr="C:\Users\Администратор\Desktop\Сни2222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дминистратор\Desktop\Сни2222мок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8A" w:rsidRDefault="0001798A" w:rsidP="00B145FD">
      <w:pPr>
        <w:pStyle w:val="10"/>
        <w:ind w:firstLine="567"/>
        <w:jc w:val="center"/>
        <w:rPr>
          <w:rFonts w:ascii="Times New Roman" w:hAnsi="Times New Roman"/>
          <w:color w:val="auto"/>
        </w:rPr>
      </w:pPr>
      <w:bookmarkStart w:id="4" w:name="_Toc26446454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:rsidR="003166D4" w:rsidRPr="00D5044C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5044C">
        <w:rPr>
          <w:rFonts w:ascii="Consolas" w:hAnsi="Consolas" w:cs="Consolas"/>
          <w:color w:val="808080"/>
          <w:sz w:val="19"/>
          <w:szCs w:val="19"/>
        </w:rPr>
        <w:t>#</w:t>
      </w:r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504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044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D5044C">
        <w:rPr>
          <w:rFonts w:ascii="Consolas" w:hAnsi="Consolas" w:cs="Consolas"/>
          <w:color w:val="A31515"/>
          <w:sz w:val="19"/>
          <w:szCs w:val="19"/>
        </w:rPr>
        <w:t>.</w:t>
      </w:r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D5044C">
        <w:rPr>
          <w:rFonts w:ascii="Consolas" w:hAnsi="Consolas" w:cs="Consolas"/>
          <w:color w:val="A31515"/>
          <w:sz w:val="19"/>
          <w:szCs w:val="19"/>
        </w:rPr>
        <w:t>&gt;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my_rank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0.0, b=1.0, h;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2048;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mode=3; </w:t>
      </w: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/* mode=1,2,3 rectangle, */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local_b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local_h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, integral;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 = 0;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MPI_Status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/* function prototypes */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Get_data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a_ptr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b_ptr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n_ptr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my_rank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mode_ptr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local_b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local_n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/* MPI starts */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MPI_COMM_WORLD,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my_rank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MPI_COMM_WORLD, &amp;p);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&amp;a, &amp;b, &amp;n,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my_rank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, p, &amp;mode);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h = (b-a)/n;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local_h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=h/p;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+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my_rank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local_h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*n;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local_b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local_h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*n;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mode)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local_b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my_rank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==0)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(mode==1)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>"Rectangle rule (0-point rule) is selected\n"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my_rank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integral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(source = 1; source &lt; p; source++)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&amp;local_integral,1,MPI_FLOAT,source,tag,MPI_COMM_WORLD, &amp;status);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integral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</w:t>
      </w:r>
      <w:proofErr w:type="spellStart"/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>intergal</w:t>
      </w:r>
      <w:proofErr w:type="spellEnd"/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 xml:space="preserve"> calculated from process %d is %f \n"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my_rank,local_integral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MPI_FLOAT,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, tag, MPI_COMM_WORLD);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my_rank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>"With n = %d, the total integral from %f to %f= %f\</w:t>
      </w:r>
      <w:proofErr w:type="spellStart"/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,n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a,b,integral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/* MPI finished */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Finalize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**********************/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/* Function </w:t>
      </w:r>
      <w:proofErr w:type="spell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Get_data</w:t>
      </w:r>
      <w:proofErr w:type="spellEnd"/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* Reads in the user input a, b, and n.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* Input parameters: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* 1. </w:t>
      </w:r>
      <w:proofErr w:type="spellStart"/>
      <w:proofErr w:type="gram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my_rank</w:t>
      </w:r>
      <w:proofErr w:type="spellEnd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: rank of current process* 2. </w:t>
      </w:r>
      <w:proofErr w:type="spellStart"/>
      <w:proofErr w:type="gram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 p: number of processes.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* Output parameters: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* 1. </w:t>
      </w:r>
      <w:proofErr w:type="gram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proofErr w:type="spell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a_ptr</w:t>
      </w:r>
      <w:proofErr w:type="spellEnd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: pointer to left endpoint a.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* 2. </w:t>
      </w:r>
      <w:proofErr w:type="gram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proofErr w:type="spell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b_ptr</w:t>
      </w:r>
      <w:proofErr w:type="spellEnd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: pointer to right endpoint b.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* 3. </w:t>
      </w:r>
      <w:proofErr w:type="spellStart"/>
      <w:proofErr w:type="gram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proofErr w:type="spell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n_ptr</w:t>
      </w:r>
      <w:proofErr w:type="spellEnd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: pointer to number of trapezoids.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3. </w:t>
      </w:r>
      <w:proofErr w:type="spellStart"/>
      <w:proofErr w:type="gram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proofErr w:type="spell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mode_ptr</w:t>
      </w:r>
      <w:proofErr w:type="spellEnd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: pointer to mode of rule of </w:t>
      </w:r>
      <w:proofErr w:type="spell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NewtonCotes</w:t>
      </w:r>
      <w:proofErr w:type="spellEnd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methods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* Algorithm: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* 1. Process 0 prompts user for input and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* reads in the values.</w:t>
      </w:r>
      <w:proofErr w:type="gramEnd"/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* 2. Process 0 sends input values to other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proofErr w:type="gram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processes</w:t>
      </w:r>
      <w:proofErr w:type="gramEnd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Get_data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a_ptr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/* out */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b_ptr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/* out */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n_ptr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/* out */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my_rank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/* in */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/* in */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mode_ptr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/* out */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0; </w:t>
      </w: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/* All local variables used by */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proofErr w:type="spell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MPI_Send</w:t>
      </w:r>
      <w:proofErr w:type="spellEnd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</w:t>
      </w:r>
      <w:proofErr w:type="spell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MPI_Recv</w:t>
      </w:r>
      <w:proofErr w:type="spellEnd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MPI_Status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status ;</w:t>
      </w:r>
      <w:proofErr w:type="gramEnd"/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my_rank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>"Enter a, b, n(1024), and mode(1--</w:t>
      </w:r>
      <w:proofErr w:type="spellStart"/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>rect</w:t>
      </w:r>
      <w:proofErr w:type="spellEnd"/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>):\n"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66D4">
        <w:rPr>
          <w:rFonts w:ascii="Consolas" w:hAnsi="Consolas" w:cs="Consolas"/>
          <w:color w:val="A31515"/>
          <w:sz w:val="19"/>
          <w:szCs w:val="19"/>
          <w:lang w:val="en-US"/>
        </w:rPr>
        <w:t>"%f %f %d %d"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a_ptr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b_ptr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n_ptr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mode_ptr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mode_ptr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&lt;1 || *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mode_ptr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&gt;3);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tag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a_ptr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MPI_FLOAT,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tag,MPI_COMM_WORLD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tag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b_ptr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MPI_FLOAT,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tag,MPI_COMM_WORLD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tag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n_ptr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MPI_INT,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tag,MPI_COMM_WORLD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tag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mode_ptr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MPI_INT,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tag,MPI_COMM_WORLD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tag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a_ptr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MPI_FLOAT, source,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tag,MPI_COMM_WORLD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tag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b_ptr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MPI_FLOAT, source,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tag,MPI_COMM_WORLD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tag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n_ptr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MPI_INT, source,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tag,MPI_COMM_WORLD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tag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mode_ptr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MPI_INT, source,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tag,MPI_COMM_WORLD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proofErr w:type="spellStart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Get_data</w:t>
      </w:r>
      <w:proofErr w:type="spellEnd"/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local_b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local_n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local_h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local_h</w:t>
      </w:r>
      <w:proofErr w:type="spellEnd"/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local_b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)/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local_n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</w:t>
      </w:r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local_n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-1; i++)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x +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local_h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f(x);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*=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local_h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E07D33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D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trap( </w:t>
      </w:r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local_b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local_n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local_h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local_h</w:t>
      </w:r>
      <w:proofErr w:type="spellEnd"/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local_b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)/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local_n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 + f(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local_b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</w:t>
      </w:r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local_n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-1; i++)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x +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local_h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2.0*f(x);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*=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local_h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/2.0;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simp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local_b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local_n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local_h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local_h</w:t>
      </w:r>
      <w:proofErr w:type="spellEnd"/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local_b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)/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local_n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 + f(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local_b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local_a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</w:t>
      </w:r>
      <w:proofErr w:type="spellStart"/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local_n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x +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local_h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0) </w:t>
      </w: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/* if i is even */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f(x);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D4">
        <w:rPr>
          <w:rFonts w:ascii="Consolas" w:hAnsi="Consolas" w:cs="Consolas"/>
          <w:color w:val="008000"/>
          <w:sz w:val="19"/>
          <w:szCs w:val="19"/>
          <w:lang w:val="en-US"/>
        </w:rPr>
        <w:t>/* if i is odd */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 * f(x);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*=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local_h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/3.0;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local_integral</w:t>
      </w:r>
      <w:proofErr w:type="spell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66D4" w:rsidRPr="003166D4" w:rsidRDefault="003166D4" w:rsidP="003166D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166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3166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66D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166D4" w:rsidRPr="003166D4" w:rsidRDefault="003166D4" w:rsidP="003166D4">
      <w:pPr>
        <w:rPr>
          <w:lang w:val="en-US"/>
        </w:rPr>
      </w:pPr>
    </w:p>
    <w:p w:rsidR="00027E7B" w:rsidRPr="003166D4" w:rsidRDefault="00027E7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1E0463" w:rsidRPr="002F2834" w:rsidRDefault="002F2834" w:rsidP="003166D4">
      <w:pPr>
        <w:pStyle w:val="10"/>
        <w:ind w:firstLine="567"/>
        <w:jc w:val="center"/>
        <w:rPr>
          <w:rFonts w:ascii="Times New Roman" w:hAnsi="Times New Roman"/>
          <w:color w:val="auto"/>
          <w:szCs w:val="32"/>
        </w:rPr>
      </w:pPr>
      <w:r w:rsidRPr="002F2834">
        <w:rPr>
          <w:rFonts w:ascii="Times New Roman" w:hAnsi="Times New Roman"/>
          <w:color w:val="auto"/>
          <w:szCs w:val="32"/>
        </w:rPr>
        <w:lastRenderedPageBreak/>
        <w:t xml:space="preserve">Результаты </w:t>
      </w:r>
      <w:proofErr w:type="spellStart"/>
      <w:r w:rsidRPr="002F2834">
        <w:rPr>
          <w:rFonts w:ascii="Times New Roman" w:hAnsi="Times New Roman"/>
          <w:color w:val="auto"/>
          <w:szCs w:val="32"/>
        </w:rPr>
        <w:t>экпериментов</w:t>
      </w:r>
      <w:proofErr w:type="spellEnd"/>
    </w:p>
    <w:p w:rsidR="001E040B" w:rsidRPr="001E040B" w:rsidRDefault="001E040B" w:rsidP="001E040B"/>
    <w:p w:rsidR="001E040B" w:rsidRDefault="001E040B" w:rsidP="006E5831">
      <w:r>
        <w:rPr>
          <w:noProof/>
          <w:lang w:eastAsia="ru-RU"/>
        </w:rPr>
        <w:drawing>
          <wp:inline distT="0" distB="0" distL="0" distR="0" wp14:anchorId="53C1B0B1" wp14:editId="48A4516A">
            <wp:extent cx="6120130" cy="819150"/>
            <wp:effectExtent l="0" t="0" r="0" b="0"/>
            <wp:docPr id="9" name="Рисунок 9" descr="C:\Users\Администратор\Desktop\Снимо1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дминистратор\Desktop\Снимо1к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834" w:rsidRPr="00B93971" w:rsidRDefault="002F2834" w:rsidP="002F2834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B93971">
        <w:rPr>
          <w:rFonts w:ascii="Times New Roman" w:hAnsi="Times New Roman" w:cs="Times New Roman"/>
          <w:sz w:val="24"/>
          <w:szCs w:val="24"/>
        </w:rPr>
        <w:t>Как показано в командной строке, мы вычислили площадь, используя интегральную функцию, с помощью метода</w:t>
      </w:r>
      <w:r>
        <w:rPr>
          <w:rFonts w:ascii="Times New Roman" w:hAnsi="Times New Roman" w:cs="Times New Roman"/>
          <w:sz w:val="24"/>
          <w:szCs w:val="24"/>
        </w:rPr>
        <w:t xml:space="preserve"> треугольников</w:t>
      </w:r>
      <w:r w:rsidRPr="00B93971">
        <w:rPr>
          <w:rFonts w:ascii="Times New Roman" w:hAnsi="Times New Roman" w:cs="Times New Roman"/>
          <w:sz w:val="24"/>
          <w:szCs w:val="24"/>
        </w:rPr>
        <w:t>.</w:t>
      </w:r>
    </w:p>
    <w:p w:rsidR="002F2834" w:rsidRDefault="002F2834" w:rsidP="002F2834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B93971">
        <w:rPr>
          <w:rFonts w:ascii="Times New Roman" w:hAnsi="Times New Roman" w:cs="Times New Roman"/>
          <w:sz w:val="24"/>
          <w:szCs w:val="24"/>
        </w:rPr>
        <w:t>Разбив функцию на 512</w:t>
      </w:r>
      <w:r>
        <w:rPr>
          <w:rFonts w:ascii="Times New Roman" w:hAnsi="Times New Roman" w:cs="Times New Roman"/>
          <w:sz w:val="24"/>
          <w:szCs w:val="24"/>
        </w:rPr>
        <w:t xml:space="preserve"> треугольников</w:t>
      </w:r>
      <w:r w:rsidRPr="00B93971">
        <w:rPr>
          <w:rFonts w:ascii="Times New Roman" w:hAnsi="Times New Roman" w:cs="Times New Roman"/>
          <w:sz w:val="24"/>
          <w:szCs w:val="24"/>
        </w:rPr>
        <w:t>, мы вычислили её площадь, ко</w:t>
      </w:r>
      <w:r>
        <w:rPr>
          <w:rFonts w:ascii="Times New Roman" w:hAnsi="Times New Roman" w:cs="Times New Roman"/>
          <w:sz w:val="24"/>
          <w:szCs w:val="24"/>
        </w:rPr>
        <w:t>торая равняется приблизительно 20</w:t>
      </w:r>
      <w:r w:rsidRPr="00B93971">
        <w:rPr>
          <w:rFonts w:ascii="Times New Roman" w:hAnsi="Times New Roman" w:cs="Times New Roman"/>
          <w:sz w:val="24"/>
          <w:szCs w:val="24"/>
        </w:rPr>
        <w:t>.</w:t>
      </w:r>
    </w:p>
    <w:p w:rsidR="002F2834" w:rsidRPr="00B93971" w:rsidRDefault="002F2834" w:rsidP="002F2834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:rsidR="002F2834" w:rsidRDefault="002F2834" w:rsidP="006E5831"/>
    <w:p w:rsidR="001E040B" w:rsidRDefault="001E040B" w:rsidP="006E5831"/>
    <w:p w:rsidR="001E040B" w:rsidRDefault="001E040B" w:rsidP="006E5831"/>
    <w:p w:rsidR="001E040B" w:rsidRDefault="001E040B" w:rsidP="006E5831"/>
    <w:p w:rsidR="001E040B" w:rsidRDefault="001E040B" w:rsidP="006E5831"/>
    <w:p w:rsidR="001E040B" w:rsidRDefault="001E040B" w:rsidP="006E5831"/>
    <w:p w:rsidR="001E040B" w:rsidRDefault="001E040B" w:rsidP="006E5831"/>
    <w:p w:rsidR="001E040B" w:rsidRDefault="001E040B" w:rsidP="006E5831"/>
    <w:p w:rsidR="001E040B" w:rsidRDefault="001E040B" w:rsidP="006E5831"/>
    <w:p w:rsidR="001E040B" w:rsidRDefault="001E040B" w:rsidP="006E5831"/>
    <w:p w:rsidR="001E040B" w:rsidRDefault="001E040B" w:rsidP="006E5831"/>
    <w:p w:rsidR="001E040B" w:rsidRDefault="001E040B" w:rsidP="006E5831"/>
    <w:p w:rsidR="001E040B" w:rsidRDefault="001E040B" w:rsidP="006E5831"/>
    <w:p w:rsidR="001E040B" w:rsidRDefault="001E040B" w:rsidP="006E5831"/>
    <w:p w:rsidR="001E040B" w:rsidRDefault="001E040B" w:rsidP="006E5831"/>
    <w:p w:rsidR="001E040B" w:rsidRDefault="001E040B" w:rsidP="006E5831"/>
    <w:p w:rsidR="006E5831" w:rsidRPr="006E5831" w:rsidRDefault="006E5831" w:rsidP="006E5831"/>
    <w:p w:rsidR="007D6965" w:rsidRDefault="007D6965" w:rsidP="00B145FD">
      <w:pPr>
        <w:pStyle w:val="10"/>
        <w:ind w:firstLine="567"/>
        <w:jc w:val="center"/>
        <w:rPr>
          <w:rFonts w:ascii="Times New Roman" w:hAnsi="Times New Roman"/>
          <w:color w:val="auto"/>
        </w:rPr>
      </w:pPr>
      <w:bookmarkStart w:id="5" w:name="_Toc26446457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:rsidR="002F2834" w:rsidRPr="001A2874" w:rsidRDefault="00D725D5" w:rsidP="001A2874">
      <w:pPr>
        <w:rPr>
          <w:i/>
          <w:sz w:val="24"/>
          <w:szCs w:val="24"/>
        </w:rPr>
      </w:pPr>
      <w:r w:rsidRPr="001A2874">
        <w:rPr>
          <w:rStyle w:val="keyword"/>
          <w:b/>
          <w:i/>
          <w:sz w:val="24"/>
          <w:szCs w:val="24"/>
        </w:rPr>
        <w:t>Метод прямоугольников</w:t>
      </w:r>
      <w:r w:rsidRPr="001A2874">
        <w:rPr>
          <w:i/>
          <w:sz w:val="24"/>
          <w:szCs w:val="24"/>
        </w:rPr>
        <w:t xml:space="preserve"> </w:t>
      </w:r>
      <w:r w:rsidR="001A2874">
        <w:rPr>
          <w:i/>
          <w:sz w:val="24"/>
          <w:szCs w:val="24"/>
        </w:rPr>
        <w:t xml:space="preserve">– хороший </w:t>
      </w:r>
      <w:r w:rsidR="001A2874">
        <w:rPr>
          <w:rFonts w:ascii="Times New Roman" w:hAnsi="Times New Roman" w:cs="Times New Roman"/>
          <w:sz w:val="24"/>
          <w:szCs w:val="24"/>
          <w:lang w:eastAsia="ru-RU"/>
        </w:rPr>
        <w:t xml:space="preserve">способ вычисления определённых интегралов для нахождения </w:t>
      </w:r>
      <w:proofErr w:type="spellStart"/>
      <w:r w:rsidR="001A2874">
        <w:rPr>
          <w:rFonts w:ascii="Times New Roman" w:hAnsi="Times New Roman" w:cs="Times New Roman"/>
          <w:sz w:val="24"/>
          <w:szCs w:val="24"/>
          <w:lang w:eastAsia="ru-RU"/>
        </w:rPr>
        <w:t>площади</w:t>
      </w:r>
      <w:proofErr w:type="gramStart"/>
      <w:r w:rsidR="001A2874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1A2874" w:rsidRPr="001A2874">
        <w:rPr>
          <w:rFonts w:ascii="Times New Roman" w:hAnsi="Times New Roman" w:cs="Times New Roman"/>
          <w:lang w:eastAsia="ru-RU"/>
        </w:rPr>
        <w:t>В</w:t>
      </w:r>
      <w:proofErr w:type="spellEnd"/>
      <w:proofErr w:type="gramEnd"/>
      <w:r w:rsidR="001A2874" w:rsidRPr="001A2874">
        <w:rPr>
          <w:rFonts w:ascii="Times New Roman" w:hAnsi="Times New Roman" w:cs="Times New Roman"/>
          <w:lang w:eastAsia="ru-RU"/>
        </w:rPr>
        <w:t xml:space="preserve"> </w:t>
      </w:r>
      <w:r w:rsidR="002F2834" w:rsidRPr="001A2874">
        <w:rPr>
          <w:rFonts w:ascii="Times New Roman" w:hAnsi="Times New Roman" w:cs="Times New Roman"/>
          <w:lang w:eastAsia="ru-RU"/>
        </w:rPr>
        <w:t>ходе работы были реализованы алгоритмы, позволяющие вычис</w:t>
      </w:r>
      <w:r w:rsidR="001A2874" w:rsidRPr="001A2874">
        <w:rPr>
          <w:rFonts w:ascii="Times New Roman" w:hAnsi="Times New Roman" w:cs="Times New Roman"/>
          <w:lang w:eastAsia="ru-RU"/>
        </w:rPr>
        <w:t>лять интеграл с помощью метода прямоугольников</w:t>
      </w:r>
      <w:r w:rsidR="002F2834" w:rsidRPr="001A287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2F2834" w:rsidRPr="00D725D5" w:rsidRDefault="002F2834" w:rsidP="00DF3B68">
      <w:pPr>
        <w:rPr>
          <w:sz w:val="28"/>
        </w:rPr>
      </w:pPr>
    </w:p>
    <w:p w:rsidR="00DF3B68" w:rsidRPr="00DF3B68" w:rsidRDefault="00DF3B68" w:rsidP="00DF3B68"/>
    <w:p w:rsidR="00D5044C" w:rsidRPr="00D5044C" w:rsidRDefault="00375634" w:rsidP="00D5044C">
      <w:pPr>
        <w:pStyle w:val="10"/>
        <w:ind w:firstLine="567"/>
        <w:jc w:val="center"/>
        <w:rPr>
          <w:rFonts w:ascii="Times New Roman" w:hAnsi="Times New Roman"/>
          <w:color w:val="auto"/>
        </w:rPr>
      </w:pPr>
      <w:bookmarkStart w:id="6" w:name="_Приложение"/>
      <w:bookmarkStart w:id="7" w:name="_Toc26446458"/>
      <w:bookmarkEnd w:id="6"/>
      <w:r w:rsidRPr="00B145FD">
        <w:rPr>
          <w:rFonts w:ascii="Times New Roman" w:hAnsi="Times New Roman"/>
          <w:color w:val="auto"/>
        </w:rPr>
        <w:lastRenderedPageBreak/>
        <w:t>Приложени</w:t>
      </w:r>
      <w:bookmarkEnd w:id="7"/>
      <w:r w:rsidR="00D5044C">
        <w:rPr>
          <w:rFonts w:ascii="Times New Roman" w:hAnsi="Times New Roman"/>
          <w:color w:val="auto"/>
        </w:rPr>
        <w:t>е</w:t>
      </w:r>
    </w:p>
    <w:p w:rsidR="00320F9E" w:rsidRPr="00D5044C" w:rsidRDefault="00D5044C" w:rsidP="00320F9E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19"/>
        </w:rPr>
      </w:pPr>
      <w:r w:rsidRPr="00D5044C">
        <w:rPr>
          <w:rFonts w:ascii="Consolas" w:hAnsi="Consolas" w:cs="Consolas"/>
          <w:sz w:val="20"/>
          <w:szCs w:val="19"/>
        </w:rPr>
        <w:t xml:space="preserve">1.studopedia.su - </w:t>
      </w:r>
      <w:proofErr w:type="spellStart"/>
      <w:r w:rsidRPr="00D5044C">
        <w:rPr>
          <w:rFonts w:ascii="Consolas" w:hAnsi="Consolas" w:cs="Consolas"/>
          <w:sz w:val="20"/>
          <w:szCs w:val="19"/>
        </w:rPr>
        <w:t>Студопедия</w:t>
      </w:r>
      <w:proofErr w:type="spellEnd"/>
      <w:r w:rsidRPr="00D5044C">
        <w:rPr>
          <w:rFonts w:ascii="Consolas" w:hAnsi="Consolas" w:cs="Consolas"/>
          <w:sz w:val="20"/>
          <w:szCs w:val="19"/>
        </w:rPr>
        <w:t xml:space="preserve"> (2013 - 2020)- Вычисление многомерных интегралов (</w:t>
      </w:r>
      <w:hyperlink r:id="rId25" w:history="1">
        <w:r w:rsidRPr="00D5044C">
          <w:rPr>
            <w:rStyle w:val="af0"/>
            <w:rFonts w:ascii="Consolas" w:hAnsi="Consolas" w:cs="Consolas"/>
            <w:sz w:val="20"/>
            <w:szCs w:val="19"/>
            <w:u w:val="none"/>
          </w:rPr>
          <w:t>https://studopedia.su/6_20982_vichislenie-mnogomernih-integralov.html</w:t>
        </w:r>
      </w:hyperlink>
      <w:r w:rsidRPr="00D5044C">
        <w:rPr>
          <w:rFonts w:ascii="Consolas" w:hAnsi="Consolas" w:cs="Consolas"/>
          <w:sz w:val="20"/>
          <w:szCs w:val="19"/>
        </w:rPr>
        <w:t>)</w:t>
      </w:r>
    </w:p>
    <w:p w:rsidR="00D5044C" w:rsidRPr="00D5044C" w:rsidRDefault="00D5044C" w:rsidP="00320F9E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8"/>
        </w:rPr>
      </w:pPr>
      <w:r w:rsidRPr="00D5044C">
        <w:rPr>
          <w:rFonts w:ascii="Consolas" w:hAnsi="Consolas" w:cs="Consolas"/>
          <w:sz w:val="18"/>
          <w:szCs w:val="19"/>
        </w:rPr>
        <w:t>2.</w:t>
      </w:r>
      <w:r w:rsidRPr="00D5044C">
        <w:rPr>
          <w:rFonts w:ascii="Arial" w:hAnsi="Arial" w:cs="Arial"/>
          <w:sz w:val="28"/>
          <w:szCs w:val="28"/>
        </w:rPr>
        <w:t xml:space="preserve"> </w:t>
      </w:r>
      <w:r w:rsidRPr="00D5044C">
        <w:rPr>
          <w:rFonts w:ascii="Arial" w:hAnsi="Arial" w:cs="Arial"/>
          <w:sz w:val="20"/>
          <w:szCs w:val="28"/>
        </w:rPr>
        <w:t>Сибирский государственный университет телекоммуникаций и информатики-</w:t>
      </w:r>
    </w:p>
    <w:p w:rsidR="00D5044C" w:rsidRPr="00D5044C" w:rsidRDefault="00D5044C" w:rsidP="00320F9E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95"/>
        </w:rPr>
      </w:pPr>
      <w:r w:rsidRPr="00D5044C">
        <w:rPr>
          <w:rFonts w:ascii="Arial" w:hAnsi="Arial" w:cs="Arial"/>
          <w:sz w:val="20"/>
          <w:szCs w:val="95"/>
        </w:rPr>
        <w:t>Лекция 5. Параллельное</w:t>
      </w:r>
      <w:r w:rsidR="00DF3B68">
        <w:rPr>
          <w:rFonts w:ascii="Arial" w:hAnsi="Arial" w:cs="Arial"/>
          <w:sz w:val="20"/>
          <w:szCs w:val="95"/>
        </w:rPr>
        <w:t xml:space="preserve"> </w:t>
      </w:r>
      <w:r w:rsidRPr="00D5044C">
        <w:rPr>
          <w:rFonts w:ascii="Arial" w:hAnsi="Arial" w:cs="Arial"/>
          <w:sz w:val="20"/>
          <w:szCs w:val="95"/>
        </w:rPr>
        <w:t>численное интегрирование</w:t>
      </w:r>
    </w:p>
    <w:p w:rsidR="00D5044C" w:rsidRDefault="00D5044C" w:rsidP="00320F9E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95"/>
        </w:rPr>
      </w:pPr>
      <w:r w:rsidRPr="00D5044C">
        <w:rPr>
          <w:rFonts w:ascii="Arial" w:hAnsi="Arial" w:cs="Arial"/>
          <w:sz w:val="20"/>
          <w:szCs w:val="95"/>
        </w:rPr>
        <w:t>(</w:t>
      </w:r>
      <w:hyperlink r:id="rId26" w:history="1">
        <w:r w:rsidR="00DF3B68" w:rsidRPr="00B46CE2">
          <w:rPr>
            <w:rStyle w:val="af0"/>
            <w:rFonts w:ascii="Arial" w:hAnsi="Arial" w:cs="Arial"/>
            <w:sz w:val="20"/>
            <w:szCs w:val="95"/>
          </w:rPr>
          <w:t>http://www.mkurnosov.net/teaching/uploads/PCT/pct-fall2017-lec5.pdf</w:t>
        </w:r>
      </w:hyperlink>
      <w:r w:rsidRPr="00D5044C">
        <w:rPr>
          <w:rFonts w:ascii="Arial" w:hAnsi="Arial" w:cs="Arial"/>
          <w:sz w:val="20"/>
          <w:szCs w:val="95"/>
        </w:rPr>
        <w:t>)</w:t>
      </w:r>
    </w:p>
    <w:p w:rsidR="00DF3B68" w:rsidRDefault="00DF3B68" w:rsidP="00320F9E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95"/>
        </w:rPr>
      </w:pPr>
      <w:r>
        <w:rPr>
          <w:rFonts w:ascii="Arial" w:hAnsi="Arial" w:cs="Arial"/>
          <w:sz w:val="20"/>
          <w:szCs w:val="95"/>
        </w:rPr>
        <w:t>3.</w:t>
      </w:r>
      <w:r w:rsidRPr="00DF3B68">
        <w:t xml:space="preserve"> </w:t>
      </w:r>
      <w:proofErr w:type="gramStart"/>
      <w:r>
        <w:t>Материал из Википедии — свободной энциклопедии  - метод прямоугольников (</w:t>
      </w:r>
      <w:hyperlink r:id="rId27" w:history="1">
        <w:r w:rsidRPr="00B46CE2">
          <w:rPr>
            <w:rStyle w:val="af0"/>
          </w:rPr>
          <w:t>https://ru.wikipedia.org/wiki/%D0%9C%D0%B5%D1%82%D0%BE%D0%B4_%D0%BF%D1%80%D1%8F%D0%BC%D0%BE%D1%83%D0%B3%D0%BE%D0%BB%D1%8C%D0%BD%D0%B8%D0%BA%D0%BE%D0%B2</w:t>
        </w:r>
      </w:hyperlink>
      <w:r>
        <w:rPr>
          <w:rFonts w:ascii="Arial" w:hAnsi="Arial" w:cs="Arial"/>
          <w:sz w:val="20"/>
          <w:szCs w:val="95"/>
        </w:rPr>
        <w:t>)</w:t>
      </w:r>
      <w:proofErr w:type="gramEnd"/>
    </w:p>
    <w:p w:rsidR="00D5044C" w:rsidRPr="002F2834" w:rsidRDefault="00DF3B68" w:rsidP="00320F9E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95"/>
        </w:rPr>
      </w:pPr>
      <w:r>
        <w:rPr>
          <w:rFonts w:ascii="Arial" w:hAnsi="Arial" w:cs="Arial"/>
          <w:sz w:val="20"/>
          <w:szCs w:val="95"/>
        </w:rPr>
        <w:br/>
      </w:r>
    </w:p>
    <w:sectPr w:rsidR="00D5044C" w:rsidRPr="002F2834" w:rsidSect="009B5773">
      <w:footerReference w:type="default" r:id="rId2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829" w:rsidRDefault="006F6829" w:rsidP="00C1184E">
      <w:pPr>
        <w:spacing w:after="0"/>
      </w:pPr>
      <w:r>
        <w:separator/>
      </w:r>
    </w:p>
  </w:endnote>
  <w:endnote w:type="continuationSeparator" w:id="0">
    <w:p w:rsidR="006F6829" w:rsidRDefault="006F6829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91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829" w:rsidRDefault="006F6829" w:rsidP="00C1184E">
      <w:pPr>
        <w:spacing w:after="0"/>
      </w:pPr>
      <w:r>
        <w:separator/>
      </w:r>
    </w:p>
  </w:footnote>
  <w:footnote w:type="continuationSeparator" w:id="0">
    <w:p w:rsidR="006F6829" w:rsidRDefault="006F6829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DED61D7"/>
    <w:multiLevelType w:val="hybridMultilevel"/>
    <w:tmpl w:val="5816C122"/>
    <w:lvl w:ilvl="0" w:tplc="E80CCD9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15"/>
  </w:num>
  <w:num w:numId="7">
    <w:abstractNumId w:val="12"/>
  </w:num>
  <w:num w:numId="8">
    <w:abstractNumId w:val="17"/>
  </w:num>
  <w:num w:numId="9">
    <w:abstractNumId w:val="9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7"/>
  </w:num>
  <w:num w:numId="16">
    <w:abstractNumId w:val="5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2874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040B"/>
    <w:rsid w:val="001E0463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2F2834"/>
    <w:rsid w:val="002F6CFD"/>
    <w:rsid w:val="003166D4"/>
    <w:rsid w:val="0032033C"/>
    <w:rsid w:val="00320F9E"/>
    <w:rsid w:val="0032410A"/>
    <w:rsid w:val="00332903"/>
    <w:rsid w:val="003340D1"/>
    <w:rsid w:val="003416D6"/>
    <w:rsid w:val="00346B9E"/>
    <w:rsid w:val="0035174F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56984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E5831"/>
    <w:rsid w:val="006F0D01"/>
    <w:rsid w:val="006F6829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1610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45E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5044C"/>
    <w:rsid w:val="00D62871"/>
    <w:rsid w:val="00D72134"/>
    <w:rsid w:val="00D725D5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F3B68"/>
    <w:rsid w:val="00E03928"/>
    <w:rsid w:val="00E0481D"/>
    <w:rsid w:val="00E049B9"/>
    <w:rsid w:val="00E07D33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3912"/>
    <w:rsid w:val="00E6417F"/>
    <w:rsid w:val="00E65C3C"/>
    <w:rsid w:val="00E65D6A"/>
    <w:rsid w:val="00E67B4B"/>
    <w:rsid w:val="00E70164"/>
    <w:rsid w:val="00E71CE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94341"/>
    <w:rsid w:val="00FA0AC0"/>
    <w:rsid w:val="00FC49CC"/>
    <w:rsid w:val="00FE2271"/>
    <w:rsid w:val="00FF4D6B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0">
    <w:name w:val="heading 1"/>
    <w:basedOn w:val="a"/>
    <w:next w:val="a"/>
    <w:link w:val="11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1">
    <w:name w:val="Заголовок 1 Знак"/>
    <w:basedOn w:val="a0"/>
    <w:link w:val="10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">
    <w:name w:val="toc 1"/>
    <w:basedOn w:val="a"/>
    <w:next w:val="a"/>
    <w:autoRedefine/>
    <w:uiPriority w:val="39"/>
    <w:unhideWhenUsed/>
    <w:rsid w:val="00E63912"/>
    <w:pPr>
      <w:numPr>
        <w:numId w:val="18"/>
      </w:numPr>
      <w:tabs>
        <w:tab w:val="right" w:leader="dot" w:pos="9628"/>
      </w:tabs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31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1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166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iltext">
    <w:name w:val="tailtext"/>
    <w:basedOn w:val="a0"/>
    <w:rsid w:val="00D5044C"/>
  </w:style>
  <w:style w:type="character" w:customStyle="1" w:styleId="keyword">
    <w:name w:val="keyword"/>
    <w:basedOn w:val="a0"/>
    <w:rsid w:val="00D725D5"/>
  </w:style>
  <w:style w:type="character" w:customStyle="1" w:styleId="texample">
    <w:name w:val="texample"/>
    <w:basedOn w:val="a0"/>
    <w:rsid w:val="00D725D5"/>
  </w:style>
  <w:style w:type="character" w:styleId="af2">
    <w:name w:val="Strong"/>
    <w:basedOn w:val="a0"/>
    <w:uiPriority w:val="22"/>
    <w:qFormat/>
    <w:rsid w:val="00E07D33"/>
    <w:rPr>
      <w:b/>
      <w:bCs/>
    </w:rPr>
  </w:style>
  <w:style w:type="character" w:customStyle="1" w:styleId="nobr">
    <w:name w:val="nobr"/>
    <w:basedOn w:val="a0"/>
    <w:rsid w:val="00E07D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0">
    <w:name w:val="heading 1"/>
    <w:basedOn w:val="a"/>
    <w:next w:val="a"/>
    <w:link w:val="11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1">
    <w:name w:val="Заголовок 1 Знак"/>
    <w:basedOn w:val="a0"/>
    <w:link w:val="10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">
    <w:name w:val="toc 1"/>
    <w:basedOn w:val="a"/>
    <w:next w:val="a"/>
    <w:autoRedefine/>
    <w:uiPriority w:val="39"/>
    <w:unhideWhenUsed/>
    <w:rsid w:val="00E63912"/>
    <w:pPr>
      <w:numPr>
        <w:numId w:val="18"/>
      </w:numPr>
      <w:tabs>
        <w:tab w:val="right" w:leader="dot" w:pos="9628"/>
      </w:tabs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31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1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166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iltext">
    <w:name w:val="tailtext"/>
    <w:basedOn w:val="a0"/>
    <w:rsid w:val="00D5044C"/>
  </w:style>
  <w:style w:type="character" w:customStyle="1" w:styleId="keyword">
    <w:name w:val="keyword"/>
    <w:basedOn w:val="a0"/>
    <w:rsid w:val="00D725D5"/>
  </w:style>
  <w:style w:type="character" w:customStyle="1" w:styleId="texample">
    <w:name w:val="texample"/>
    <w:basedOn w:val="a0"/>
    <w:rsid w:val="00D725D5"/>
  </w:style>
  <w:style w:type="character" w:styleId="af2">
    <w:name w:val="Strong"/>
    <w:basedOn w:val="a0"/>
    <w:uiPriority w:val="22"/>
    <w:qFormat/>
    <w:rsid w:val="00E07D33"/>
    <w:rPr>
      <w:b/>
      <w:bCs/>
    </w:rPr>
  </w:style>
  <w:style w:type="character" w:customStyle="1" w:styleId="nobr">
    <w:name w:val="nobr"/>
    <w:basedOn w:val="a0"/>
    <w:rsid w:val="00E07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mkurnosov.net/teaching/uploads/PCT/pct-fall2017-lec5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studopedia.su/6_20982_vichislenie-mnogomernih-integralov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ru.wikipedia.org/wiki/%D0%9C%D0%B5%D1%82%D0%BE%D0%B4_%D0%BF%D1%80%D1%8F%D0%BC%D0%BE%D1%83%D0%B3%D0%BE%D0%BB%D1%8C%D0%BD%D0%B8%D0%BA%D0%BE%D0%B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98822-D0D3-4E68-9963-C5D02FED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1331</Words>
  <Characters>7588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user</cp:lastModifiedBy>
  <cp:revision>4</cp:revision>
  <dcterms:created xsi:type="dcterms:W3CDTF">2019-12-27T02:44:00Z</dcterms:created>
  <dcterms:modified xsi:type="dcterms:W3CDTF">2020-04-26T17:30:00Z</dcterms:modified>
</cp:coreProperties>
</file>