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46" w:rsidRDefault="004D470C">
      <w:r>
        <w:t xml:space="preserve">Нарушения </w:t>
      </w:r>
      <w:proofErr w:type="spellStart"/>
      <w:r>
        <w:t>дирекциональной</w:t>
      </w:r>
      <w:proofErr w:type="spellEnd"/>
      <w:r>
        <w:t xml:space="preserve"> селективности на уровне сетчатки выявляет периферические и центральные вклады, способствующие </w:t>
      </w:r>
      <w:proofErr w:type="spellStart"/>
      <w:r>
        <w:t>дирекциональной</w:t>
      </w:r>
      <w:proofErr w:type="spellEnd"/>
      <w:r>
        <w:t xml:space="preserve"> селективности в зрительной коре мышей. </w:t>
      </w:r>
      <w:r w:rsidR="00727AA1">
        <w:t>Эти механизмы рабо</w:t>
      </w:r>
      <w:r w:rsidR="00F041CC">
        <w:t>тают вместе для обеспечения наи</w:t>
      </w:r>
      <w:r w:rsidR="00727AA1">
        <w:t>лучшей координации восприятия движения и скорости.</w:t>
      </w:r>
    </w:p>
    <w:p w:rsidR="00727AA1" w:rsidRDefault="00727AA1">
      <w:r>
        <w:t xml:space="preserve">Способность определять направление и скорость движущихся объектов (например, в отношениях хищник-жертва) имеет решающее значение для выживания животных. Эта способность основана на нейронах зрительной коры, с выборочной селективностью к направлению движения. Генетические исследования в последние несколько лет показали наличие нескольких типов избирательно-селективных </w:t>
      </w:r>
      <w:proofErr w:type="spellStart"/>
      <w:r>
        <w:t>ганглиозных</w:t>
      </w:r>
      <w:proofErr w:type="spellEnd"/>
      <w:r>
        <w:t xml:space="preserve"> клеток в сетчатке и обнаружили проекции этих клеток  в дорсально</w:t>
      </w:r>
      <w:r w:rsidR="00F041CC">
        <w:t>й части ЛКТ, вход в кору через таламус повышает вероятность представления этих проекций, генерируемых с периферии</w:t>
      </w:r>
      <w:proofErr w:type="gramStart"/>
      <w:r w:rsidR="00F041CC">
        <w:t>.</w:t>
      </w:r>
      <w:proofErr w:type="gramEnd"/>
      <w:r w:rsidR="00F041CC">
        <w:t xml:space="preserve"> </w:t>
      </w:r>
      <w:r w:rsidR="00D160F1">
        <w:t>О</w:t>
      </w:r>
      <w:r w:rsidR="00237AE3">
        <w:t xml:space="preserve">днако, </w:t>
      </w:r>
      <w:proofErr w:type="gramStart"/>
      <w:r w:rsidR="00237AE3">
        <w:t>учитывая сто десятки таламических нейронов сходятся</w:t>
      </w:r>
      <w:proofErr w:type="gramEnd"/>
      <w:r w:rsidR="00237AE3">
        <w:t xml:space="preserve"> на кортикальной клетке, сложно предсказать каков вклад периферии в общей </w:t>
      </w:r>
      <w:proofErr w:type="spellStart"/>
      <w:r w:rsidR="00237AE3">
        <w:t>дирекциональной</w:t>
      </w:r>
      <w:proofErr w:type="spellEnd"/>
      <w:r w:rsidR="00237AE3">
        <w:t xml:space="preserve"> чувствительности коры и может ли кортикальный ответ полностью быть представлен периферическим вкладом. </w:t>
      </w:r>
    </w:p>
    <w:p w:rsidR="00237AE3" w:rsidRDefault="00237AE3">
      <w:r>
        <w:t xml:space="preserve">В данном обзоре авторы описывают работу с комбинацией генетических, </w:t>
      </w:r>
      <w:proofErr w:type="spellStart"/>
      <w:r>
        <w:t>лектрофизиологических</w:t>
      </w:r>
      <w:proofErr w:type="spellEnd"/>
      <w:r>
        <w:t xml:space="preserve">  и методов визуализации </w:t>
      </w:r>
      <w:r>
        <w:rPr>
          <w:lang w:val="en-US"/>
        </w:rPr>
        <w:t>in</w:t>
      </w:r>
      <w:r w:rsidRPr="00237AE3">
        <w:t xml:space="preserve"> </w:t>
      </w:r>
      <w:r>
        <w:rPr>
          <w:lang w:val="en-US"/>
        </w:rPr>
        <w:t>vivo</w:t>
      </w:r>
      <w:r>
        <w:t xml:space="preserve">. Авторы разделили </w:t>
      </w:r>
      <w:proofErr w:type="spellStart"/>
      <w:r>
        <w:t>дирекциональную</w:t>
      </w:r>
      <w:proofErr w:type="spellEnd"/>
      <w:r>
        <w:t xml:space="preserve"> </w:t>
      </w:r>
      <w:proofErr w:type="spellStart"/>
      <w:r>
        <w:t>чуствительность</w:t>
      </w:r>
      <w:proofErr w:type="spellEnd"/>
      <w:r>
        <w:t xml:space="preserve"> </w:t>
      </w:r>
      <w:proofErr w:type="gramStart"/>
      <w:r>
        <w:t>зависящую</w:t>
      </w:r>
      <w:proofErr w:type="gramEnd"/>
      <w:r>
        <w:t xml:space="preserve"> и независящую от сетчатки. В результате было сделано заключение, что </w:t>
      </w:r>
      <w:proofErr w:type="spellStart"/>
      <w:r>
        <w:t>ганглиозные</w:t>
      </w:r>
      <w:proofErr w:type="spellEnd"/>
      <w:r>
        <w:t xml:space="preserve"> клетки сетчатки в основном обрабатывают движение назад и более высокие скорости, в то время как независимая от сетчатки форма обрабатывает более равномерно распределенные направления и постоянную скорость. Вместе, эти механизмы могут вычислять более ши</w:t>
      </w:r>
      <w:r w:rsidR="007C55BE">
        <w:t>рокий диапазон информации о дви</w:t>
      </w:r>
      <w:r>
        <w:t>ж</w:t>
      </w:r>
      <w:r w:rsidR="007C55BE">
        <w:t>е</w:t>
      </w:r>
      <w:r>
        <w:t xml:space="preserve">нии. </w:t>
      </w:r>
    </w:p>
    <w:p w:rsidR="007C55BE" w:rsidRDefault="007C55BE">
      <w:r>
        <w:t>В исс</w:t>
      </w:r>
      <w:r w:rsidR="00D544A3">
        <w:t xml:space="preserve">ледовании использовали мышей  мутантной линии, не имеющих горизонтальные связи, обеспечивающих </w:t>
      </w:r>
      <w:proofErr w:type="spellStart"/>
      <w:r w:rsidR="00D544A3">
        <w:t>дирекциональную</w:t>
      </w:r>
      <w:proofErr w:type="spellEnd"/>
      <w:r w:rsidR="00D544A3">
        <w:t xml:space="preserve"> селективность корковых нейронов. Вторая часть исследований была проведена на мышах с нарушением селективности клеток сетчатки к движению. </w:t>
      </w:r>
    </w:p>
    <w:p w:rsidR="00D544A3" w:rsidRDefault="00D544A3">
      <w:r>
        <w:t xml:space="preserve">В результате </w:t>
      </w:r>
      <w:proofErr w:type="spellStart"/>
      <w:r>
        <w:t>исселдеования</w:t>
      </w:r>
      <w:proofErr w:type="spellEnd"/>
      <w:r>
        <w:t xml:space="preserve"> было получено, что в отличие от контрольной группы, </w:t>
      </w:r>
      <w:proofErr w:type="spellStart"/>
      <w:r>
        <w:t>имеющией</w:t>
      </w:r>
      <w:proofErr w:type="spellEnd"/>
      <w:r>
        <w:t xml:space="preserve"> неравномерное распределение</w:t>
      </w:r>
      <w:r w:rsidR="00FF19BC">
        <w:t xml:space="preserve"> нейронов  </w:t>
      </w:r>
      <w:proofErr w:type="spellStart"/>
      <w:r w:rsidR="00FF19BC">
        <w:t>селктивнос</w:t>
      </w:r>
      <w:r>
        <w:t>ти</w:t>
      </w:r>
      <w:proofErr w:type="spellEnd"/>
      <w:r>
        <w:t xml:space="preserve"> к </w:t>
      </w:r>
      <w:proofErr w:type="spellStart"/>
      <w:r>
        <w:t>напрвлению</w:t>
      </w:r>
      <w:proofErr w:type="spellEnd"/>
      <w:r>
        <w:t>, но преимущественно кзади</w:t>
      </w:r>
      <w:r w:rsidR="00FF19BC">
        <w:t xml:space="preserve"> (более25% нейронов)</w:t>
      </w:r>
      <w:proofErr w:type="gramStart"/>
      <w:r w:rsidR="00FF19BC">
        <w:t>,у</w:t>
      </w:r>
      <w:proofErr w:type="gramEnd"/>
      <w:r w:rsidR="00FF19BC">
        <w:t xml:space="preserve"> мышей с нарушением </w:t>
      </w:r>
      <w:proofErr w:type="spellStart"/>
      <w:r w:rsidR="00FF19BC">
        <w:t>дирекциональной</w:t>
      </w:r>
      <w:proofErr w:type="spellEnd"/>
      <w:r w:rsidR="00FF19BC">
        <w:t xml:space="preserve"> чувствительности  направление назад больше не было доминирующим. Вместо этого баланс был смещен к вертикальным направлениям. Примечательно, что доля селективных по направлению нейронов оставалась неизменной, указывая таким образом на то, что общий уровень селективности коры не </w:t>
      </w:r>
      <w:proofErr w:type="gramStart"/>
      <w:r w:rsidR="00FF19BC">
        <w:t>был</w:t>
      </w:r>
      <w:proofErr w:type="gramEnd"/>
      <w:r w:rsidR="00FF19BC">
        <w:t xml:space="preserve"> затронут нарушением </w:t>
      </w:r>
      <w:proofErr w:type="spellStart"/>
      <w:r w:rsidR="00FF19BC">
        <w:t>ретинальной</w:t>
      </w:r>
      <w:proofErr w:type="spellEnd"/>
      <w:r w:rsidR="00FF19BC">
        <w:t xml:space="preserve"> </w:t>
      </w:r>
      <w:proofErr w:type="spellStart"/>
      <w:r w:rsidR="00FF19BC">
        <w:t>дирекциональной</w:t>
      </w:r>
      <w:proofErr w:type="spellEnd"/>
      <w:r w:rsidR="00FF19BC">
        <w:t xml:space="preserve"> </w:t>
      </w:r>
      <w:proofErr w:type="spellStart"/>
      <w:r w:rsidR="00FF19BC">
        <w:t>чуствительности</w:t>
      </w:r>
      <w:proofErr w:type="spellEnd"/>
      <w:r w:rsidR="00FF19BC">
        <w:t xml:space="preserve">. </w:t>
      </w:r>
    </w:p>
    <w:p w:rsidR="00826BDE" w:rsidRDefault="00826BDE">
      <w:r>
        <w:t xml:space="preserve">На основании полученных результатов </w:t>
      </w:r>
      <w:proofErr w:type="spellStart"/>
      <w:r>
        <w:t>аторы</w:t>
      </w:r>
      <w:proofErr w:type="spellEnd"/>
      <w:r>
        <w:t xml:space="preserve"> делают вывод, что </w:t>
      </w:r>
      <w:proofErr w:type="spellStart"/>
      <w:r>
        <w:t>существет</w:t>
      </w:r>
      <w:proofErr w:type="spellEnd"/>
      <w:r>
        <w:t xml:space="preserve"> две формы </w:t>
      </w:r>
      <w:proofErr w:type="spellStart"/>
      <w:r>
        <w:t>дирециональной</w:t>
      </w:r>
      <w:proofErr w:type="spellEnd"/>
      <w:r>
        <w:t xml:space="preserve"> селективности нейронов коры, </w:t>
      </w:r>
      <w:proofErr w:type="gramStart"/>
      <w:r>
        <w:t>зависящая</w:t>
      </w:r>
      <w:proofErr w:type="gramEnd"/>
      <w:r>
        <w:t xml:space="preserve"> (преимущественно назад)  и независящая (с более равномерным </w:t>
      </w:r>
      <w:proofErr w:type="spellStart"/>
      <w:r>
        <w:t>рапсределением</w:t>
      </w:r>
      <w:proofErr w:type="spellEnd"/>
      <w:r>
        <w:t xml:space="preserve">) от клеток сетчатки. Поскольку после </w:t>
      </w:r>
      <w:proofErr w:type="spellStart"/>
      <w:r>
        <w:t>нарушениев</w:t>
      </w:r>
      <w:proofErr w:type="spellEnd"/>
      <w:r>
        <w:t xml:space="preserve"> в сетчатки общий уровень селективности не изменился, можно говорить о компенсаторных механизмах, берущих начало в центральной части зрительной системы. </w:t>
      </w:r>
    </w:p>
    <w:p w:rsidR="001876BC" w:rsidRPr="001876BC" w:rsidRDefault="001876BC" w:rsidP="001876BC">
      <w:pPr>
        <w:pStyle w:val="Pa7"/>
        <w:jc w:val="both"/>
      </w:pPr>
      <w:proofErr w:type="spellStart"/>
      <w:r>
        <w:t>Доболнительно</w:t>
      </w:r>
      <w:proofErr w:type="spellEnd"/>
      <w:r>
        <w:t xml:space="preserve"> были проведены эксперименты, проверяющие влияние скорости движения. </w:t>
      </w:r>
      <w:proofErr w:type="spellStart"/>
      <w:r>
        <w:t>Хиллер</w:t>
      </w:r>
      <w:proofErr w:type="spellEnd"/>
      <w:r>
        <w:t xml:space="preserve"> с соавторами (8)обнаружили, что при увеличении скорости движения повышается чувствительность кортикальных клеток, когда они анализируют движение назад</w:t>
      </w:r>
      <w:proofErr w:type="gramStart"/>
      <w:r>
        <w:t xml:space="preserve"> .</w:t>
      </w:r>
      <w:proofErr w:type="gramEnd"/>
      <w:r>
        <w:t xml:space="preserve"> При этом у мутантных мышей, кортикальные клетки которых не имеют входа от клеток сетчатки, уровень ответа кортикальных клеток оставался на постоянном уровне. На</w:t>
      </w:r>
      <w:r w:rsidRPr="00043DA0">
        <w:t xml:space="preserve"> </w:t>
      </w:r>
      <w:r>
        <w:t>основе</w:t>
      </w:r>
      <w:r w:rsidRPr="00043DA0">
        <w:t xml:space="preserve"> </w:t>
      </w:r>
      <w:r>
        <w:t>этой</w:t>
      </w:r>
      <w:r w:rsidRPr="00043DA0">
        <w:t xml:space="preserve"> </w:t>
      </w:r>
      <w:r>
        <w:t>работы</w:t>
      </w:r>
      <w:r w:rsidRPr="00043DA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авторы делают вывод, что </w:t>
      </w:r>
      <w:r w:rsidR="00043DA0">
        <w:rPr>
          <w:rFonts w:asciiTheme="minorHAnsi" w:hAnsiTheme="minorHAnsi"/>
        </w:rPr>
        <w:t xml:space="preserve">клетки сетчатки имеют большой вклад в </w:t>
      </w:r>
      <w:proofErr w:type="spellStart"/>
      <w:r w:rsidR="00043DA0">
        <w:rPr>
          <w:rFonts w:asciiTheme="minorHAnsi" w:hAnsiTheme="minorHAnsi"/>
        </w:rPr>
        <w:lastRenderedPageBreak/>
        <w:t>вформировании</w:t>
      </w:r>
      <w:proofErr w:type="spellEnd"/>
      <w:r w:rsidR="00043DA0">
        <w:rPr>
          <w:rFonts w:asciiTheme="minorHAnsi" w:hAnsiTheme="minorHAnsi"/>
        </w:rPr>
        <w:t xml:space="preserve"> общей </w:t>
      </w:r>
      <w:proofErr w:type="spellStart"/>
      <w:r w:rsidR="00043DA0">
        <w:rPr>
          <w:rFonts w:asciiTheme="minorHAnsi" w:hAnsiTheme="minorHAnsi"/>
        </w:rPr>
        <w:t>дирециональной</w:t>
      </w:r>
      <w:proofErr w:type="spellEnd"/>
      <w:r w:rsidR="00043DA0">
        <w:rPr>
          <w:rFonts w:asciiTheme="minorHAnsi" w:hAnsiTheme="minorHAnsi"/>
        </w:rPr>
        <w:t xml:space="preserve"> </w:t>
      </w:r>
      <w:proofErr w:type="spellStart"/>
      <w:r w:rsidR="00043DA0">
        <w:rPr>
          <w:rFonts w:asciiTheme="minorHAnsi" w:hAnsiTheme="minorHAnsi"/>
        </w:rPr>
        <w:t>чуствительности</w:t>
      </w:r>
      <w:proofErr w:type="spellEnd"/>
      <w:r w:rsidR="00043DA0">
        <w:rPr>
          <w:rFonts w:asciiTheme="minorHAnsi" w:hAnsiTheme="minorHAnsi"/>
        </w:rPr>
        <w:t xml:space="preserve"> при </w:t>
      </w:r>
      <w:proofErr w:type="spellStart"/>
      <w:r w:rsidR="00043DA0">
        <w:rPr>
          <w:rFonts w:asciiTheme="minorHAnsi" w:hAnsiTheme="minorHAnsi"/>
        </w:rPr>
        <w:t>выскоих</w:t>
      </w:r>
      <w:proofErr w:type="spellEnd"/>
      <w:r w:rsidR="00043DA0">
        <w:rPr>
          <w:rFonts w:asciiTheme="minorHAnsi" w:hAnsiTheme="minorHAnsi"/>
        </w:rPr>
        <w:t xml:space="preserve"> скоростях движения стимула, тогда как неизвестная часть, не зависящая от сетчатки, играет более значительную роль в формировании селективности при более равномерном распределении скоростей. </w:t>
      </w:r>
    </w:p>
    <w:p w:rsidR="001876BC" w:rsidRPr="00043DA0" w:rsidRDefault="001876BC"/>
    <w:sectPr w:rsidR="001876BC" w:rsidRPr="00043DA0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characterSpacingControl w:val="doNotCompress"/>
  <w:compat/>
  <w:rsids>
    <w:rsidRoot w:val="004D470C"/>
    <w:rsid w:val="000277A2"/>
    <w:rsid w:val="00043DA0"/>
    <w:rsid w:val="001876BC"/>
    <w:rsid w:val="00237AE3"/>
    <w:rsid w:val="002F185B"/>
    <w:rsid w:val="004D470C"/>
    <w:rsid w:val="006D4B07"/>
    <w:rsid w:val="00727AA1"/>
    <w:rsid w:val="007C55BE"/>
    <w:rsid w:val="00826BDE"/>
    <w:rsid w:val="00CC5D46"/>
    <w:rsid w:val="00D160F1"/>
    <w:rsid w:val="00D544A3"/>
    <w:rsid w:val="00F041CC"/>
    <w:rsid w:val="00FF1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7">
    <w:name w:val="Pa7"/>
    <w:basedOn w:val="a"/>
    <w:next w:val="a"/>
    <w:uiPriority w:val="99"/>
    <w:rsid w:val="001876BC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character" w:customStyle="1" w:styleId="A7">
    <w:name w:val="A7"/>
    <w:uiPriority w:val="99"/>
    <w:rsid w:val="001876BC"/>
    <w:rPr>
      <w:rFonts w:cs="Minion Pro"/>
      <w:color w:val="000000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Bugrova</dc:creator>
  <cp:keywords/>
  <dc:description/>
  <cp:lastModifiedBy>Valentina Bugrova</cp:lastModifiedBy>
  <cp:revision>6</cp:revision>
  <dcterms:created xsi:type="dcterms:W3CDTF">2017-08-24T11:07:00Z</dcterms:created>
  <dcterms:modified xsi:type="dcterms:W3CDTF">2017-08-24T15:15:00Z</dcterms:modified>
</cp:coreProperties>
</file>