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4DF" w:rsidRPr="00992049" w:rsidRDefault="007F44DF" w:rsidP="007F44DF">
      <w:pPr>
        <w:jc w:val="both"/>
        <w:rPr>
          <w:rFonts w:ascii="Times New Roman" w:hAnsi="Times New Roman" w:cs="Times New Roman"/>
          <w:lang w:val="en-US"/>
        </w:rPr>
      </w:pPr>
      <w:r w:rsidRPr="005A7CF2">
        <w:rPr>
          <w:rFonts w:ascii="Times New Roman" w:hAnsi="Times New Roman" w:cs="Times New Roman"/>
          <w:highlight w:val="yellow"/>
          <w:lang w:val="en-US"/>
        </w:rPr>
        <w:t>The mobile platforms and video game machines are normal computers, often with special graphics and sound capability but with limited software and little extensibility. They started out as low-end CPUs for simple phones and action games like ping pong on TV sets. Over the years they have evolved into far more powerful systems, rivaling or even outperforming personal computers in certain dimensions.</w:t>
      </w:r>
      <w:r w:rsidRPr="00992049">
        <w:rPr>
          <w:rFonts w:ascii="Times New Roman" w:hAnsi="Times New Roman" w:cs="Times New Roman"/>
          <w:lang w:val="en-US"/>
        </w:rPr>
        <w:t xml:space="preserve"> To get an idea of what is inside these systems, consider the specifications of three popular products. First, the Sony PlayStation 3. It contains a 3.2-GHz multicore proprietary CPU (called the Cell microprocessor), which is based on the IBM PowerPC RISC CPU, and seven 128-bit Synergistic Processing Elements (SPEs). The PlayStation 3 also contains 512 MB of RAM, a 550-MHz custom Nvidia graphics chip, and a Blu-ray player. Second, the Microsoft Xbox 360. It contains a 3.2-GHz IBM triple-core PowerPC CPU with 512 MB of RAM, a 500-MHz custom ATI graphics chip, a DVD player, and a hard disk. Third, the Samsung Galaxy Tablet (on which this book was proofread). It contains two 1-GHz ARM cores plus a graphics processing unit (integrated into the Nvidia Tegra 2 system-on-a-chip), 1 GB of RAM, dual cameras, a 3-axis gyroscope, and flash memory storage. </w:t>
      </w:r>
      <w:r w:rsidRPr="001D71A4">
        <w:rPr>
          <w:rFonts w:ascii="Times New Roman" w:hAnsi="Times New Roman" w:cs="Times New Roman"/>
          <w:highlight w:val="yellow"/>
          <w:lang w:val="en-US"/>
        </w:rPr>
        <w:t>While these machines are not quite as powerful as high-end personal computers produced in the same time period, they are not that far behind, and in some ways, they are ahead</w:t>
      </w:r>
      <w:r w:rsidRPr="00992049">
        <w:rPr>
          <w:rFonts w:ascii="Times New Roman" w:hAnsi="Times New Roman" w:cs="Times New Roman"/>
          <w:lang w:val="en-US"/>
        </w:rPr>
        <w:t xml:space="preserve"> (e.g., the 128-bit SPE in the PlayStation 3 is wider than the CPU in any PC). </w:t>
      </w:r>
      <w:r w:rsidRPr="001D71A4">
        <w:rPr>
          <w:rFonts w:ascii="Times New Roman" w:hAnsi="Times New Roman" w:cs="Times New Roman"/>
          <w:highlight w:val="yellow"/>
          <w:lang w:val="en-US"/>
        </w:rPr>
        <w:t>The main difference between these machines and a PC is not so much the CPU as it is their being closed systems. Users may not expand them with plug-in cards, although USB or FireWire interfaces are sometimes provided. Also, and perhaps most important, these platforms are carefully optimized for a few application domains: highly interactive applications with 3D graphics and multimedia output. Everything else is secondary.</w:t>
      </w:r>
      <w:r w:rsidRPr="00992049">
        <w:rPr>
          <w:rFonts w:ascii="Times New Roman" w:hAnsi="Times New Roman" w:cs="Times New Roman"/>
          <w:lang w:val="en-US"/>
        </w:rPr>
        <w:t xml:space="preserve"> These hardware and software restrictions, lack of extensibility, small memories, absence of a high-resolution monitor, and small (or sometime absent) hard disk make it possible to build and sell these machines more cheaply than personal computers. Despite these restrictions, millions of these devices have been sold and their numbers are growing all the time. </w:t>
      </w:r>
      <w:r w:rsidRPr="007A0505">
        <w:rPr>
          <w:rFonts w:ascii="Times New Roman" w:hAnsi="Times New Roman" w:cs="Times New Roman"/>
          <w:highlight w:val="yellow"/>
          <w:lang w:val="en-US"/>
        </w:rPr>
        <w:t>Mobile computers have the added requirement that they use as little energy as possible to perform their tasks.</w:t>
      </w:r>
      <w:r w:rsidRPr="00992049">
        <w:rPr>
          <w:rFonts w:ascii="Times New Roman" w:hAnsi="Times New Roman" w:cs="Times New Roman"/>
          <w:lang w:val="en-US"/>
        </w:rPr>
        <w:t xml:space="preserve"> The less energy they use the longer their battery will last. This is a challenging design task because mobile platforms such as tablets and smartphones must be frugal in their energy use, but at the same time, users of these devices expect high-performance capabilities, such as 3D graphics, high-definition multimedia processing, and gaming. </w:t>
      </w:r>
    </w:p>
    <w:p w:rsidR="007F44DF" w:rsidRPr="00992049" w:rsidRDefault="007F44DF" w:rsidP="007F44DF">
      <w:pPr>
        <w:jc w:val="both"/>
        <w:rPr>
          <w:rFonts w:ascii="Times New Roman" w:hAnsi="Times New Roman" w:cs="Times New Roman"/>
          <w:lang w:val="en-US"/>
        </w:rPr>
      </w:pPr>
      <w:r w:rsidRPr="00992049">
        <w:rPr>
          <w:rFonts w:ascii="Times New Roman" w:hAnsi="Times New Roman" w:cs="Times New Roman"/>
          <w:lang w:val="en-US"/>
        </w:rPr>
        <w:t xml:space="preserve">Next, we come to the personal computers that most people think of when they hear the term ‘‘computer.’’ These include desktop and notebook models. They usually come with a few gigabytes of memory, a hard disk holding up to terabytes of data, a CD-ROM/DVD/Blu-ray drive, sound card, network interface, high-resolution monitor, and other peripherals. They have elaborated operating systems, many expansion options, and a huge range of available software. The heart of every personal computer is a printed circuit board at the bottom or side of the case. It usually contains the CPU, memory, various I/O devices (such as a sound chip and possibly a modem), as well as interfaces to the keyboard, mouse, disk, network, etc., and some expansion slots. A photo of one of these circuit boards is given in Fig. 1-10. </w:t>
      </w:r>
      <w:r w:rsidRPr="005E1DC0">
        <w:rPr>
          <w:rFonts w:ascii="Times New Roman" w:hAnsi="Times New Roman" w:cs="Times New Roman"/>
          <w:highlight w:val="yellow"/>
          <w:lang w:val="en-US"/>
        </w:rPr>
        <w:t>Notebook computers are basically PCs in a smaller package. They use the same hardware components, but manufactured in smaller sizes. They also run the same software as desktop PCs.</w:t>
      </w:r>
      <w:r w:rsidRPr="00992049">
        <w:rPr>
          <w:rFonts w:ascii="Times New Roman" w:hAnsi="Times New Roman" w:cs="Times New Roman"/>
          <w:lang w:val="en-US"/>
        </w:rPr>
        <w:t xml:space="preserve"> Since most readers are probably quite familiar with notebook and personal computers, additional introductory material is hardly needed. Yet another variant on this theme is the tablet computer, such as the popular iPad. These devices are just normal PCs in a smaller package, with a solid-state disk instead of a rotating hard disk, a touch screen, and a different CPU than the x86. But from an architectural perspective, tablets are just notebooks with a different form factor. </w:t>
      </w:r>
    </w:p>
    <w:p w:rsidR="007F44DF" w:rsidRPr="00992049" w:rsidRDefault="007F44DF" w:rsidP="007F44DF">
      <w:pPr>
        <w:jc w:val="both"/>
        <w:rPr>
          <w:rFonts w:ascii="Times New Roman" w:hAnsi="Times New Roman" w:cs="Times New Roman"/>
          <w:lang w:val="en-US"/>
        </w:rPr>
      </w:pPr>
      <w:r w:rsidRPr="00992049">
        <w:rPr>
          <w:rFonts w:ascii="Times New Roman" w:hAnsi="Times New Roman" w:cs="Times New Roman"/>
          <w:lang w:val="en-US"/>
        </w:rPr>
        <w:t xml:space="preserve">Beefed-up personal computers or workstations are often used as network servers, both for local area networks (typically within a single company), and for the Internet. These come in single-processor and multiple-processor configurations, and have gigabytes of memory, terabytes of hard disk space, and high-speed networking capability. Some of them can handle thousands of transactions per second. Architecturally, however, </w:t>
      </w:r>
      <w:r w:rsidRPr="005E1DC0">
        <w:rPr>
          <w:rFonts w:ascii="Times New Roman" w:hAnsi="Times New Roman" w:cs="Times New Roman"/>
          <w:highlight w:val="yellow"/>
          <w:lang w:val="en-US"/>
        </w:rPr>
        <w:t>a single-processor server is not really very different from a single-processor personal computer. It is just faster, bigger, and has more disk space and possibly a faster network connection.</w:t>
      </w:r>
      <w:r w:rsidRPr="00992049">
        <w:rPr>
          <w:rFonts w:ascii="Times New Roman" w:hAnsi="Times New Roman" w:cs="Times New Roman"/>
          <w:lang w:val="en-US"/>
        </w:rPr>
        <w:t xml:space="preserve"> Servers run the same operating systems as personal computers, typically some flavor of UNIX or Windows. A printed circuit board is at the heart of every personal computer. This one is the Intel DQ67SW board. © 2011 Intel Corporation. Used by permission. Clusters Owing to almost continuous improvements in the price/performance ratio of servers, in recent years system designers have begun connecting large numbers of them together to form clusters. They consist of standard server-class systems connected by gigabit/sec networks and running special software that allow all the machines to work together on a single problem, often in business, science or engineering. Normally, they are what are called COTS (Commodity Off The Shelf) computers that anyone can buy from a PC vendor. The main addition is high-speed networking, but sometimes that is also a standard commercial network card, too. </w:t>
      </w:r>
      <w:r w:rsidRPr="006B2D04">
        <w:rPr>
          <w:rFonts w:ascii="Times New Roman" w:hAnsi="Times New Roman" w:cs="Times New Roman"/>
          <w:highlight w:val="yellow"/>
          <w:lang w:val="en-US"/>
        </w:rPr>
        <w:t>Large clusters are typically housed in special-purpose rooms or buildings called data centers. Data centers can scale quite large, from a handful of machines to 100,000 or more of them.</w:t>
      </w:r>
      <w:r w:rsidRPr="00992049">
        <w:rPr>
          <w:rFonts w:ascii="Times New Roman" w:hAnsi="Times New Roman" w:cs="Times New Roman"/>
          <w:lang w:val="en-US"/>
        </w:rPr>
        <w:t xml:space="preserve"> Usually, the amount of money available is the limiting factor. Owing to their low component price, individual companies can now own such machines for internal use. Many people use the terms ‘‘cluster’’ and ‘‘data center’’ interchangeably although technically the former is the collection of servers and the latter is the room or building. A common use for a cluster is as an Internet Web server. </w:t>
      </w:r>
      <w:r w:rsidRPr="00992049">
        <w:rPr>
          <w:rFonts w:ascii="Times New Roman" w:hAnsi="Times New Roman" w:cs="Times New Roman"/>
          <w:lang w:val="en-US"/>
        </w:rPr>
        <w:lastRenderedPageBreak/>
        <w:t xml:space="preserve">When a Website expects thousands of requests per second for its pages, the most economical solution is often to build a data center with hundreds, or even thousands, of servers. The incoming requests are then sprayed among the servers to allow them to be processed in parallel. For example, Google has data centers all over the world to service search requests, the largest one, in The Dalles, Oregon, is a facility that is as large as two (U.S.) football fields. The location was chosen because data centers require vast amounts of electric power and The Dalles is the site of a 2 GW hydroelectric dam on the Columbia River that can provide it. Altogether, Google is thought to have more than 1,000,000 servers in its data centers. The computer business is a dynamic one, with things changing all the time. In the 1960s, computing was dominated by giant mainframe computers (see below) costing tens of millions of dollars to which users connected using small remote terminals. This was a very centralized model. Then in the 1980s personal computers arrived on the scene, millions of people bought one, and computing was decentralized. </w:t>
      </w:r>
      <w:r w:rsidRPr="008D19F8">
        <w:rPr>
          <w:rFonts w:ascii="Times New Roman" w:hAnsi="Times New Roman" w:cs="Times New Roman"/>
          <w:highlight w:val="yellow"/>
          <w:lang w:val="en-US"/>
        </w:rPr>
        <w:t>With the advent of data centers, we are starting to relive the past in the form of cloud computing, which is mainframe computing V2.0. The idea here is that everyone will have one or more simple devices, including PCs, notebooks, tablets, and smartphones that are essentially user interfaces to the cloud (i.e., the data center) where all the user’s photos, videos, music, and other data are stored. In this model, the data are accessible from different devices anywhere and at any time without the user having to keep track of where they are.</w:t>
      </w:r>
      <w:r w:rsidRPr="00992049">
        <w:rPr>
          <w:rFonts w:ascii="Times New Roman" w:hAnsi="Times New Roman" w:cs="Times New Roman"/>
          <w:lang w:val="en-US"/>
        </w:rPr>
        <w:t xml:space="preserve"> Here, the data center full of servers has replaced the single large centralized computer, but the paradigm has reverted back to the old one: the users have simple terminals and data and computing power is centralized somewhere else. Who knows how long this model will be popular? It could easily happen in 10 years that so many people have stored so many songs, photos, and videos in the cloud that the (wireless) infrastructure for communicating with it has become completely bogged down. This could lead to a new revolution: personal computers, where people store their own data on their own machines locally, thus bypassing the traffic jam over the air. The take-home message here is that the model of computing popular in a given era depends a lot on the technology, economics, and applications available at the time and can change when these factors change.</w:t>
      </w:r>
    </w:p>
    <w:p w:rsidR="00FF54CC" w:rsidRPr="00992049" w:rsidRDefault="007F44DF" w:rsidP="007F44DF">
      <w:pPr>
        <w:jc w:val="both"/>
        <w:rPr>
          <w:rFonts w:ascii="Times New Roman" w:hAnsi="Times New Roman" w:cs="Times New Roman"/>
          <w:lang w:val="en-US"/>
        </w:rPr>
      </w:pPr>
      <w:r w:rsidRPr="00992049">
        <w:rPr>
          <w:rFonts w:ascii="Times New Roman" w:hAnsi="Times New Roman" w:cs="Times New Roman"/>
          <w:lang w:val="en-US"/>
        </w:rPr>
        <w:t xml:space="preserve">Now we come to the mainframes: room-sized computers that hark back to the 1960s. These machines are the direct descendants of IBM 360 mainframes acquired decades ago. For the most part, they are not much faster than powerful servers, but they always have more I/O capacity and are often equipped with vast disk farms, often holding thousands of gigabytes of data. While expensive, they are often kept running due to the immense investment in software, data, operating procedures, and personnel that they represent. Many companies find it cheaper to just pay a few million dollars once in a while for a new one, than to even contemplate the effort required to reprogram all their applications for smaller machines. It is this class of computer that led to the now-infamous Year 2000 problem, which was caused by (mostly COBOL) programmers in the 1960s and 1970s representing the year as two decimal digits (in order to save memory). They never envisioned their software lasting three or four decades. While the predicted disaster never occurred due to a huge amount of work put into fixing the problem, many companies have repeated the same mistake by simply adding two more digits to the year. The authors hereby predict the end of civilization at midnight on Dec. 31, 9999, when 8000 years’ worth of old COBOL programs crash simultaneously. In addition to their use for running 40-year-old legacy software, </w:t>
      </w:r>
      <w:r w:rsidRPr="00BC5583">
        <w:rPr>
          <w:rFonts w:ascii="Times New Roman" w:hAnsi="Times New Roman" w:cs="Times New Roman"/>
          <w:highlight w:val="yellow"/>
          <w:lang w:val="en-US"/>
        </w:rPr>
        <w:t>the Internet has breathed new life into mainframes. They have found a new niche as powerful Internet servers,</w:t>
      </w:r>
      <w:r w:rsidRPr="00992049">
        <w:rPr>
          <w:rFonts w:ascii="Times New Roman" w:hAnsi="Times New Roman" w:cs="Times New Roman"/>
          <w:lang w:val="en-US"/>
        </w:rPr>
        <w:t xml:space="preserve"> </w:t>
      </w:r>
      <w:r w:rsidRPr="00BC5583">
        <w:rPr>
          <w:rFonts w:ascii="Times New Roman" w:hAnsi="Times New Roman" w:cs="Times New Roman"/>
          <w:highlight w:val="yellow"/>
          <w:lang w:val="en-US"/>
        </w:rPr>
        <w:t>for example, by handling massive numbers of e-commerce transactions per second, particularly in businesses with huge databases.</w:t>
      </w:r>
      <w:r w:rsidRPr="00992049">
        <w:rPr>
          <w:rFonts w:ascii="Times New Roman" w:hAnsi="Times New Roman" w:cs="Times New Roman"/>
          <w:lang w:val="en-US"/>
        </w:rPr>
        <w:t xml:space="preserve"> </w:t>
      </w:r>
      <w:r w:rsidRPr="00BC5583">
        <w:rPr>
          <w:rFonts w:ascii="Times New Roman" w:hAnsi="Times New Roman" w:cs="Times New Roman"/>
          <w:highlight w:val="yellow"/>
          <w:lang w:val="en-US"/>
        </w:rPr>
        <w:t>Up until recently, there was another category of computers even more powerful than mainframes: supercomputers. They had enormously fast CPUs, many gigabytes of main memory, and very fast disks and networks. They were used for massive scientific and engineering calculations such as simulating colliding galaxies, synthesizing new medicines, or modeling the flow of air around an airplane wing. However, in recent years, data centers</w:t>
      </w:r>
      <w:r w:rsidRPr="00992049">
        <w:rPr>
          <w:rFonts w:ascii="Times New Roman" w:hAnsi="Times New Roman" w:cs="Times New Roman"/>
          <w:lang w:val="en-US"/>
        </w:rPr>
        <w:t xml:space="preserve"> constructed from commodity components </w:t>
      </w:r>
      <w:r w:rsidRPr="00BC5583">
        <w:rPr>
          <w:rFonts w:ascii="Times New Roman" w:hAnsi="Times New Roman" w:cs="Times New Roman"/>
          <w:highlight w:val="yellow"/>
          <w:lang w:val="en-US"/>
        </w:rPr>
        <w:t>have come to offer as much computing power at much lower prices, and the true supercomputers are now a dying breed.</w:t>
      </w:r>
    </w:p>
    <w:p w:rsidR="007F44DF" w:rsidRPr="00992049" w:rsidRDefault="007F44DF" w:rsidP="007F44DF">
      <w:pPr>
        <w:jc w:val="both"/>
        <w:rPr>
          <w:rFonts w:ascii="Times New Roman" w:hAnsi="Times New Roman" w:cs="Times New Roman"/>
          <w:lang w:val="en-US"/>
        </w:rPr>
      </w:pPr>
      <w:r w:rsidRPr="00992049">
        <w:rPr>
          <w:rFonts w:ascii="Times New Roman" w:hAnsi="Times New Roman" w:cs="Times New Roman"/>
          <w:lang w:val="en-US"/>
        </w:rPr>
        <w:t>Via: Structured computer organization / Andrew S. T</w:t>
      </w:r>
      <w:bookmarkStart w:id="0" w:name="_GoBack"/>
      <w:bookmarkEnd w:id="0"/>
      <w:r w:rsidRPr="00992049">
        <w:rPr>
          <w:rFonts w:ascii="Times New Roman" w:hAnsi="Times New Roman" w:cs="Times New Roman"/>
          <w:lang w:val="en-US"/>
        </w:rPr>
        <w:t>anenbaum, Todd Austin. 6th ed.</w:t>
      </w:r>
    </w:p>
    <w:sectPr w:rsidR="007F44DF" w:rsidRPr="00992049" w:rsidSect="007F44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DF"/>
    <w:rsid w:val="001D71A4"/>
    <w:rsid w:val="005A7CF2"/>
    <w:rsid w:val="005E1DC0"/>
    <w:rsid w:val="006B2D04"/>
    <w:rsid w:val="007A0505"/>
    <w:rsid w:val="007F44DF"/>
    <w:rsid w:val="008D19F8"/>
    <w:rsid w:val="00992049"/>
    <w:rsid w:val="00BC5583"/>
    <w:rsid w:val="00EC0FAC"/>
    <w:rsid w:val="00FF54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76A5D-9871-49BD-96CB-78A9D873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931CC-696F-4825-86D5-AF321D61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1667</Words>
  <Characters>9503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Kriupka</dc:creator>
  <cp:keywords/>
  <dc:description/>
  <cp:lastModifiedBy>Pavel</cp:lastModifiedBy>
  <cp:revision>10</cp:revision>
  <dcterms:created xsi:type="dcterms:W3CDTF">2020-03-31T14:55:00Z</dcterms:created>
  <dcterms:modified xsi:type="dcterms:W3CDTF">2020-04-18T17:37:00Z</dcterms:modified>
</cp:coreProperties>
</file>