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Ахо-Корасик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Первая строка содержит текст (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, 1≤∣</w:t>
      </w:r>
      <w:r>
        <w:rPr>
          <w:rFonts w:cs="Times New Roman"/>
          <w:i/>
          <w:iCs/>
          <w:color w:val="000000"/>
          <w:lang w:eastAsia="ru-RU" w:bidi="ar-SA"/>
        </w:rPr>
        <w:t>T</w:t>
      </w:r>
      <w:r>
        <w:rPr>
          <w:rFonts w:cs="Times New Roman"/>
          <w:color w:val="000000"/>
          <w:lang w:eastAsia="ru-RU" w:bidi="ar-SA"/>
        </w:rPr>
        <w:t>∣≤100000).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Вторая - число n (1≤n≤3000), каждая следующая из n строк содержит шаблон из набора </w:t>
      </w:r>
      <w:r>
        <w:rPr>
          <w:rFonts w:cs="Times New Roman"/>
          <w:i/>
          <w:iCs/>
          <w:color w:val="000000"/>
          <w:lang w:eastAsia="ru-RU" w:bidi="ar-SA"/>
        </w:rPr>
        <w:t xml:space="preserve">P </w:t>
      </w:r>
      <w:r>
        <w:rPr>
          <w:rFonts w:cs="Times New Roman"/>
          <w:color w:val="000000"/>
          <w:lang w:eastAsia="ru-RU" w:bidi="ar-SA"/>
        </w:rPr>
        <w:t>= {</w:t>
      </w:r>
      <w:r>
        <w:rPr>
          <w:rFonts w:cs="Times New Roman"/>
          <w:i/>
          <w:iCs/>
          <w:color w:val="000000"/>
          <w:lang w:eastAsia="ru-RU" w:bidi="ar-SA"/>
        </w:rPr>
        <w:t>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1</w:t>
      </w:r>
      <w:r>
        <w:rPr>
          <w:rFonts w:cs="Times New Roman"/>
          <w:i/>
          <w:iCs/>
          <w:color w:val="000000"/>
          <w:lang w:eastAsia="ru-RU" w:bidi="ar-SA"/>
        </w:rPr>
        <w:t>, …, p</w:t>
      </w:r>
      <w:r>
        <w:rPr>
          <w:rFonts w:cs="Times New Roman"/>
          <w:i/>
          <w:iCs/>
          <w:color w:val="000000"/>
          <w:vertAlign w:val="subscript"/>
          <w:lang w:eastAsia="ru-RU" w:bidi="ar-SA"/>
        </w:rPr>
        <w:t>n</w:t>
      </w:r>
      <w:r>
        <w:rPr>
          <w:rFonts w:cs="Times New Roman"/>
          <w:color w:val="000000"/>
          <w:lang w:eastAsia="ru-RU" w:bidi="ar-SA"/>
        </w:rPr>
        <w:t>} 1≤∣p</w:t>
      </w:r>
      <w:r>
        <w:rPr>
          <w:rFonts w:cs="Times New Roman"/>
          <w:color w:val="000000"/>
          <w:vertAlign w:val="subscript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>∣≤75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Все строки содержат символы из алфавита {</w:t>
      </w:r>
      <w:r>
        <w:rPr>
          <w:rFonts w:cs="Times New Roman"/>
          <w:i/>
          <w:iCs/>
          <w:color w:val="000000"/>
          <w:lang w:eastAsia="ru-RU" w:bidi="ar-SA"/>
        </w:rPr>
        <w:t>A,C,G,T,N</w:t>
      </w:r>
      <w:r>
        <w:rPr>
          <w:rFonts w:cs="Times New Roman"/>
          <w:color w:val="000000"/>
          <w:lang w:eastAsia="ru-RU" w:bidi="ar-SA"/>
        </w:rPr>
        <w:t xml:space="preserve">} 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Все вхождения образцов из 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Каждое вхождение образца в текст представить в виде двух чисел -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i/>
          <w:iCs/>
          <w:color w:val="000000"/>
          <w:lang w:eastAsia="ru-RU" w:bidi="ar-SA"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Где </w:t>
      </w:r>
      <w:r>
        <w:rPr>
          <w:rFonts w:cs="Times New Roman"/>
          <w:i/>
          <w:iCs/>
          <w:color w:val="000000"/>
          <w:lang w:eastAsia="ru-RU" w:bidi="ar-SA"/>
        </w:rPr>
        <w:t>i</w:t>
      </w:r>
      <w:r>
        <w:rPr>
          <w:rFonts w:cs="Times New Roman"/>
          <w:color w:val="000000"/>
          <w:lang w:eastAsia="ru-RU" w:bidi="ar-SA"/>
        </w:rPr>
        <w:t xml:space="preserve"> - позиция в тексте (нумерация начинается с 1), с которой начинается вхождение образца с номером p (нумерация образцов начинается с 1).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Style w:val="StrongEmphasis"/>
          <w:rFonts w:cs="Times New Roman"/>
          <w:color w:val="000000"/>
          <w:lang w:eastAsia="ru-RU" w:bidi="ar-SA"/>
        </w:rPr>
        <w:t>Sample Input:</w:t>
      </w:r>
      <w:r>
        <w:rPr>
          <w:rFonts w:cs="Times New Roman"/>
          <w:color w:val="000000"/>
          <w:lang w:eastAsia="ru-RU" w:bidi="ar-SA"/>
        </w:rPr>
        <w:t xml:space="preserve"> </w:t>
      </w:r>
    </w:p>
    <w:p>
      <w:pPr>
        <w:pStyle w:val="PreformattedText"/>
        <w:rPr>
          <w:rFonts w:cs="Times New Roman"/>
          <w:color w:val="000000"/>
          <w:lang w:eastAsia="ru-RU" w:bidi="ar-SA"/>
        </w:rPr>
      </w:pPr>
      <w:r>
        <w:rPr/>
        <w:t>NTAG</w:t>
      </w:r>
    </w:p>
    <w:p>
      <w:pPr>
        <w:pStyle w:val="PreformattedText"/>
        <w:rPr>
          <w:rFonts w:cs="Times New Roman"/>
          <w:color w:val="000000"/>
          <w:lang w:eastAsia="ru-RU" w:bidi="ar-SA"/>
        </w:rPr>
      </w:pPr>
      <w:r>
        <w:rPr/>
        <w:t>3</w:t>
      </w:r>
    </w:p>
    <w:p>
      <w:pPr>
        <w:pStyle w:val="PreformattedText"/>
        <w:rPr>
          <w:rFonts w:cs="Times New Roman"/>
          <w:color w:val="000000"/>
          <w:lang w:eastAsia="ru-RU" w:bidi="ar-SA"/>
        </w:rPr>
      </w:pPr>
      <w:r>
        <w:rPr/>
        <w:t>TAGT</w:t>
      </w:r>
    </w:p>
    <w:p>
      <w:pPr>
        <w:pStyle w:val="PreformattedText"/>
        <w:rPr>
          <w:rFonts w:cs="Times New Roman"/>
          <w:color w:val="000000"/>
          <w:lang w:eastAsia="ru-RU" w:bidi="ar-SA"/>
        </w:rPr>
      </w:pPr>
      <w:r>
        <w:rPr/>
        <w:t>TAG</w:t>
      </w:r>
    </w:p>
    <w:p>
      <w:pPr>
        <w:pStyle w:val="PreformattedText"/>
        <w:spacing w:before="0" w:after="283"/>
        <w:rPr>
          <w:rFonts w:cs="Times New Roman"/>
          <w:color w:val="000000"/>
          <w:lang w:eastAsia="ru-RU" w:bidi="ar-SA"/>
        </w:rPr>
      </w:pPr>
      <w:r>
        <w:rPr/>
        <w:t>T</w:t>
      </w:r>
    </w:p>
    <w:p>
      <w:pPr>
        <w:pStyle w:val="TextBody"/>
        <w:spacing w:before="0" w:after="283"/>
        <w:rPr>
          <w:rFonts w:cs="Times New Roman"/>
          <w:color w:val="000000"/>
          <w:lang w:eastAsia="ru-RU" w:bidi="ar-SA"/>
        </w:rPr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rPr>
          <w:rFonts w:cs="Times New Roman"/>
          <w:color w:val="000000"/>
          <w:lang w:eastAsia="ru-RU" w:bidi="ar-SA"/>
        </w:rPr>
      </w:pPr>
      <w:r>
        <w:rPr/>
        <w:t>2 2</w:t>
      </w:r>
    </w:p>
    <w:p>
      <w:pPr>
        <w:pStyle w:val="PreformattedText"/>
        <w:spacing w:before="0" w:after="283"/>
        <w:rPr>
          <w:rFonts w:cs="Times New Roman"/>
          <w:color w:val="000000"/>
          <w:lang w:eastAsia="ru-RU" w:bidi="ar-SA"/>
        </w:rPr>
      </w:pPr>
      <w:r>
        <w:rPr/>
        <w:t>2 3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необходимо найти все вхождения Р в текст Т.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Например, образец </w:t>
      </w:r>
      <w:r>
        <w:rPr>
          <w:b w:val="false"/>
          <w:bCs w:val="false"/>
          <w:i/>
          <w:iCs/>
        </w:rPr>
        <w:t>аb</w:t>
      </w:r>
      <w:r>
        <w:rPr>
          <w:b w:val="false"/>
          <w:bCs w:val="false"/>
          <w:i w:val="false"/>
          <w:iCs w:val="false"/>
        </w:rPr>
        <w:t>??</w:t>
      </w:r>
      <w:r>
        <w:rPr>
          <w:b w:val="false"/>
          <w:bCs w:val="false"/>
          <w:i/>
          <w:iCs/>
        </w:rPr>
        <w:t>с</w:t>
      </w:r>
      <w:r>
        <w:rPr>
          <w:b w:val="false"/>
          <w:bCs w:val="false"/>
          <w:i w:val="false"/>
          <w:iCs w:val="false"/>
        </w:rPr>
        <w:t>?</w:t>
      </w:r>
      <w:r>
        <w:rPr>
          <w:b w:val="false"/>
          <w:bCs w:val="false"/>
        </w:rPr>
        <w:t xml:space="preserve"> с джокером ? встречается дважды в тексте </w:t>
      </w:r>
      <w:r>
        <w:rPr>
          <w:b w:val="false"/>
          <w:bCs w:val="false"/>
          <w:i/>
          <w:iCs/>
        </w:rPr>
        <w:t>xabvccbababcax</w:t>
      </w:r>
      <w:r>
        <w:rPr>
          <w:b w:val="false"/>
          <w:bCs w:val="false"/>
        </w:rPr>
        <w:t>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 не входит в алфавит, символы которого используются в T.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Все строки содержат символы из алфавита {</w:t>
      </w:r>
      <w:r>
        <w:rPr>
          <w:b w:val="false"/>
          <w:bCs w:val="false"/>
          <w:i/>
          <w:iCs/>
        </w:rPr>
        <w:t>A,C,G,T,N</w:t>
      </w:r>
      <w:r>
        <w:rPr>
          <w:b w:val="false"/>
          <w:bCs w:val="false"/>
        </w:rPr>
        <w:t xml:space="preserve">}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Текст (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∣≤100000 )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Шаблон (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, 1≤∣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>∣≤40</w:t>
      </w:r>
      <w:r>
        <w:rPr>
          <w:b w:val="false"/>
          <w:bCs w:val="false"/>
        </w:rPr>
        <w:t>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Символ джокера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Строки с номерами позиций вхождений шаблона (каждая строка содержит только один номер).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Номера должны выводиться в порядке возрастания.</w:t>
      </w:r>
    </w:p>
    <w:p>
      <w:pPr>
        <w:pStyle w:val="TextBody"/>
        <w:spacing w:before="0" w:after="283"/>
        <w:rPr>
          <w:b w:val="false"/>
          <w:b w:val="false"/>
          <w:bCs w:val="false"/>
        </w:rPr>
      </w:pPr>
      <w:r>
        <w:rPr>
          <w:rStyle w:val="StrongEmphasis"/>
        </w:rPr>
        <w:t>Sample Input:</w:t>
      </w:r>
      <w:r>
        <w:rPr>
          <w:b w:val="false"/>
          <w:bCs w:val="false"/>
        </w:rPr>
        <w:t xml:space="preserve"> </w:t>
      </w:r>
    </w:p>
    <w:p>
      <w:pPr>
        <w:pStyle w:val="PreformattedText"/>
        <w:rPr/>
      </w:pPr>
      <w:r>
        <w:rPr/>
        <w:t>ACTANCA</w:t>
      </w:r>
    </w:p>
    <w:p>
      <w:pPr>
        <w:pStyle w:val="PreformattedText"/>
        <w:rPr/>
      </w:pPr>
      <w:r>
        <w:rPr/>
        <w:t>A$$A$</w:t>
      </w:r>
    </w:p>
    <w:p>
      <w:pPr>
        <w:pStyle w:val="PreformattedText"/>
        <w:spacing w:before="0" w:after="283"/>
        <w:rPr/>
      </w:pPr>
      <w:r>
        <w:rPr/>
        <w:t>$</w:t>
      </w:r>
    </w:p>
    <w:p>
      <w:pPr>
        <w:pStyle w:val="TextBody"/>
        <w:spacing w:before="0" w:after="283"/>
        <w:rPr/>
      </w:pPr>
      <w:r>
        <w:rPr>
          <w:rStyle w:val="StrongEmphasis"/>
        </w:rPr>
        <w:t>Sample Output: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Описание структур данных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приложении В.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LibreOffice/6.4.6.2$Linux_X86_64 LibreOffice_project/40$Build-2</Application>
  <Pages>5</Pages>
  <Words>323</Words>
  <Characters>1944</Characters>
  <CharactersWithSpaces>2212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2021-04-16T22:56:41Z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