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88FC0" w14:textId="77777777" w:rsidR="00553EBC" w:rsidRDefault="00553EBC">
      <w:pPr>
        <w:spacing w:after="2000"/>
      </w:pPr>
    </w:p>
    <w:p w14:paraId="58AB9212" w14:textId="0CF44E2C" w:rsidR="005C6583" w:rsidRDefault="005C6583" w:rsidP="005C6583">
      <w:pPr>
        <w:jc w:val="center"/>
      </w:pPr>
      <w:r>
        <w:rPr>
          <w:rFonts w:ascii="Calibri" w:eastAsia="Calibri" w:hAnsi="Calibri" w:cs="Calibri"/>
          <w:b/>
          <w:bCs/>
          <w:sz w:val="40"/>
          <w:szCs w:val="40"/>
        </w:rPr>
        <w:t xml:space="preserve">DOCUMENTO DE </w:t>
      </w:r>
      <w:r w:rsidR="00357309">
        <w:rPr>
          <w:rFonts w:ascii="Calibri" w:eastAsia="Calibri" w:hAnsi="Calibri" w:cs="Calibri"/>
          <w:b/>
          <w:bCs/>
          <w:sz w:val="40"/>
          <w:szCs w:val="40"/>
        </w:rPr>
        <w:t>CASOS DE USO</w:t>
      </w:r>
    </w:p>
    <w:p w14:paraId="490FB3F9" w14:textId="2184AB2D" w:rsidR="005C6583" w:rsidRDefault="005C6583" w:rsidP="005C6583">
      <w:pPr>
        <w:spacing w:before="300"/>
        <w:jc w:val="center"/>
      </w:pPr>
      <w:r>
        <w:rPr>
          <w:rFonts w:ascii="Calibri" w:eastAsia="Calibri" w:hAnsi="Calibri" w:cs="Calibri"/>
          <w:b/>
          <w:bCs/>
          <w:i/>
          <w:iCs/>
          <w:sz w:val="26"/>
          <w:szCs w:val="26"/>
        </w:rPr>
        <w:t>Sistema de Asignación de Turnos con Intercambio Automático (SATI</w:t>
      </w:r>
      <w:r w:rsidR="00525259">
        <w:rPr>
          <w:rFonts w:ascii="Calibri" w:eastAsia="Calibri" w:hAnsi="Calibri" w:cs="Calibri"/>
          <w:b/>
          <w:bCs/>
          <w:i/>
          <w:iCs/>
          <w:sz w:val="26"/>
          <w:szCs w:val="26"/>
        </w:rPr>
        <w:t>A</w:t>
      </w:r>
      <w:r>
        <w:rPr>
          <w:rFonts w:ascii="Calibri" w:eastAsia="Calibri" w:hAnsi="Calibri" w:cs="Calibri"/>
          <w:b/>
          <w:bCs/>
          <w:i/>
          <w:iCs/>
          <w:sz w:val="26"/>
          <w:szCs w:val="26"/>
        </w:rPr>
        <w:t>)</w:t>
      </w:r>
    </w:p>
    <w:p w14:paraId="7A7845D3" w14:textId="77777777" w:rsidR="005C6583" w:rsidRDefault="005C6583" w:rsidP="005C6583">
      <w:pPr>
        <w:spacing w:before="1400"/>
      </w:pPr>
    </w:p>
    <w:p w14:paraId="731B9ED8" w14:textId="54E7585F" w:rsidR="005C6583" w:rsidRDefault="005C6583" w:rsidP="005C6583">
      <w:pPr>
        <w:jc w:val="center"/>
      </w:pPr>
      <w:r>
        <w:rPr>
          <w:rFonts w:ascii="Calibri" w:eastAsia="Calibri" w:hAnsi="Calibri" w:cs="Calibri"/>
          <w:sz w:val="22"/>
          <w:szCs w:val="22"/>
        </w:rPr>
        <w:t xml:space="preserve">Curso: </w:t>
      </w:r>
      <w:r w:rsidR="00357309">
        <w:rPr>
          <w:rFonts w:ascii="Calibri" w:eastAsia="Calibri" w:hAnsi="Calibri" w:cs="Calibri"/>
          <w:sz w:val="22"/>
          <w:szCs w:val="22"/>
        </w:rPr>
        <w:t>Ingeniería de requerimientos</w:t>
      </w:r>
    </w:p>
    <w:p w14:paraId="05A9B397" w14:textId="77777777" w:rsidR="005C6583" w:rsidRDefault="005C6583" w:rsidP="005C6583">
      <w:pPr>
        <w:spacing w:before="120"/>
        <w:jc w:val="center"/>
        <w:rPr>
          <w:rFonts w:ascii="Calibri" w:eastAsia="Calibri" w:hAnsi="Calibri" w:cs="Calibri"/>
          <w:sz w:val="22"/>
          <w:szCs w:val="22"/>
        </w:rPr>
      </w:pPr>
      <w:r>
        <w:rPr>
          <w:rFonts w:ascii="Calibri" w:eastAsia="Calibri" w:hAnsi="Calibri" w:cs="Calibri"/>
          <w:sz w:val="22"/>
          <w:szCs w:val="22"/>
        </w:rPr>
        <w:t>Presentado por: Valentina Blanco</w:t>
      </w:r>
    </w:p>
    <w:p w14:paraId="5A5B69B7" w14:textId="77777777" w:rsidR="005C6583" w:rsidRDefault="005C6583" w:rsidP="005C6583">
      <w:pPr>
        <w:spacing w:before="120"/>
        <w:jc w:val="center"/>
      </w:pPr>
      <w:r>
        <w:rPr>
          <w:rFonts w:ascii="Calibri" w:eastAsia="Calibri" w:hAnsi="Calibri" w:cs="Calibri"/>
          <w:sz w:val="22"/>
          <w:szCs w:val="22"/>
        </w:rPr>
        <w:t>Mariana Vargas</w:t>
      </w:r>
    </w:p>
    <w:p w14:paraId="7FF384B7" w14:textId="77777777" w:rsidR="005C6583" w:rsidRDefault="005C6583" w:rsidP="005C6583">
      <w:pPr>
        <w:spacing w:before="120"/>
        <w:jc w:val="center"/>
      </w:pPr>
      <w:r>
        <w:rPr>
          <w:rFonts w:ascii="Calibri" w:eastAsia="Calibri" w:hAnsi="Calibri" w:cs="Calibri"/>
          <w:sz w:val="22"/>
          <w:szCs w:val="22"/>
        </w:rPr>
        <w:t>Docente: Wilson Castaño</w:t>
      </w:r>
    </w:p>
    <w:p w14:paraId="7EC0869F" w14:textId="77777777" w:rsidR="005C6583" w:rsidRDefault="005C6583">
      <w:pPr>
        <w:pStyle w:val="Ttulo1"/>
        <w:spacing w:before="320" w:after="160"/>
        <w:rPr>
          <w:b/>
          <w:bCs/>
          <w:color w:val="4472C4" w:themeColor="accent1"/>
          <w:sz w:val="28"/>
          <w:szCs w:val="28"/>
        </w:rPr>
      </w:pPr>
    </w:p>
    <w:p w14:paraId="0E806F23" w14:textId="77777777" w:rsidR="005C6583" w:rsidRDefault="005C6583">
      <w:pPr>
        <w:pStyle w:val="Ttulo1"/>
        <w:spacing w:before="320" w:after="160"/>
        <w:rPr>
          <w:b/>
          <w:bCs/>
          <w:color w:val="4472C4" w:themeColor="accent1"/>
          <w:sz w:val="28"/>
          <w:szCs w:val="28"/>
        </w:rPr>
      </w:pPr>
    </w:p>
    <w:p w14:paraId="20D65466" w14:textId="77777777" w:rsidR="005C6583" w:rsidRDefault="005C6583">
      <w:pPr>
        <w:pStyle w:val="Ttulo1"/>
        <w:spacing w:before="320" w:after="160"/>
        <w:rPr>
          <w:b/>
          <w:bCs/>
          <w:color w:val="4472C4" w:themeColor="accent1"/>
          <w:sz w:val="28"/>
          <w:szCs w:val="28"/>
        </w:rPr>
      </w:pPr>
    </w:p>
    <w:p w14:paraId="4BA976F5" w14:textId="77777777" w:rsidR="005C6583" w:rsidRDefault="005C6583">
      <w:pPr>
        <w:pStyle w:val="Ttulo1"/>
        <w:spacing w:before="320" w:after="160"/>
        <w:rPr>
          <w:b/>
          <w:bCs/>
          <w:color w:val="4472C4" w:themeColor="accent1"/>
          <w:sz w:val="28"/>
          <w:szCs w:val="28"/>
        </w:rPr>
      </w:pPr>
    </w:p>
    <w:p w14:paraId="66F0982C" w14:textId="77777777" w:rsidR="005C6583" w:rsidRDefault="005C6583">
      <w:pPr>
        <w:pStyle w:val="Ttulo1"/>
        <w:spacing w:before="320" w:after="160"/>
        <w:rPr>
          <w:b/>
          <w:bCs/>
          <w:color w:val="4472C4" w:themeColor="accent1"/>
          <w:sz w:val="28"/>
          <w:szCs w:val="28"/>
        </w:rPr>
      </w:pPr>
    </w:p>
    <w:p w14:paraId="315AFBB8" w14:textId="77777777" w:rsidR="005C6583" w:rsidRDefault="005C6583">
      <w:pPr>
        <w:pStyle w:val="Ttulo1"/>
        <w:spacing w:before="320" w:after="160"/>
        <w:rPr>
          <w:b/>
          <w:bCs/>
          <w:color w:val="4472C4" w:themeColor="accent1"/>
          <w:sz w:val="28"/>
          <w:szCs w:val="28"/>
        </w:rPr>
      </w:pPr>
    </w:p>
    <w:p w14:paraId="27FE6CDF" w14:textId="77777777" w:rsidR="005C6583" w:rsidRDefault="005C6583">
      <w:pPr>
        <w:pStyle w:val="Ttulo1"/>
        <w:spacing w:before="320" w:after="160"/>
        <w:rPr>
          <w:b/>
          <w:bCs/>
          <w:color w:val="4472C4" w:themeColor="accent1"/>
          <w:sz w:val="28"/>
          <w:szCs w:val="28"/>
        </w:rPr>
      </w:pPr>
    </w:p>
    <w:p w14:paraId="2673E0D2" w14:textId="77777777" w:rsidR="005C6583" w:rsidRDefault="005C6583">
      <w:pPr>
        <w:pStyle w:val="Ttulo1"/>
        <w:spacing w:before="320" w:after="160"/>
        <w:rPr>
          <w:b/>
          <w:bCs/>
          <w:color w:val="4472C4" w:themeColor="accent1"/>
          <w:sz w:val="28"/>
          <w:szCs w:val="28"/>
        </w:rPr>
      </w:pPr>
    </w:p>
    <w:p w14:paraId="6AD7F77D" w14:textId="77777777" w:rsidR="005C6583" w:rsidRDefault="005C6583">
      <w:pPr>
        <w:pStyle w:val="Ttulo1"/>
        <w:spacing w:before="320" w:after="160"/>
        <w:rPr>
          <w:b/>
          <w:bCs/>
          <w:color w:val="4472C4" w:themeColor="accent1"/>
          <w:sz w:val="28"/>
          <w:szCs w:val="28"/>
        </w:rPr>
      </w:pPr>
    </w:p>
    <w:p w14:paraId="4479AEE9" w14:textId="77777777" w:rsidR="005C6583" w:rsidRDefault="005C6583">
      <w:pPr>
        <w:pStyle w:val="Ttulo1"/>
        <w:spacing w:before="320" w:after="160"/>
        <w:rPr>
          <w:b/>
          <w:bCs/>
          <w:color w:val="4472C4" w:themeColor="accent1"/>
          <w:sz w:val="28"/>
          <w:szCs w:val="28"/>
        </w:rPr>
      </w:pPr>
    </w:p>
    <w:p w14:paraId="15C9DD82" w14:textId="7A3E5617" w:rsidR="00553EBC" w:rsidRPr="0061283D" w:rsidRDefault="00D132EF">
      <w:pPr>
        <w:pStyle w:val="Ttulo1"/>
        <w:spacing w:before="320" w:after="160"/>
        <w:rPr>
          <w:color w:val="4472C4" w:themeColor="accent1"/>
        </w:rPr>
      </w:pPr>
      <w:r w:rsidRPr="0061283D">
        <w:rPr>
          <w:b/>
          <w:bCs/>
          <w:color w:val="4472C4" w:themeColor="accent1"/>
          <w:sz w:val="28"/>
          <w:szCs w:val="28"/>
        </w:rPr>
        <w:lastRenderedPageBreak/>
        <w:t>1. Introducción</w:t>
      </w:r>
    </w:p>
    <w:p w14:paraId="7C438E2D" w14:textId="77777777" w:rsidR="00553EBC" w:rsidRDefault="00D132EF">
      <w:pPr>
        <w:spacing w:after="140" w:line="268" w:lineRule="auto"/>
        <w:jc w:val="both"/>
      </w:pPr>
      <w:r>
        <w:t>Este documento describe los casos de uso del Sistema de Asignación de Turnos con Intercambio Automático (SATIA), derivados de los requerimientos funcionales definidos en el ERS. Su propósito es detallar el comportamiento esperado del sistema desde la perspectiva de cada actor, incluyendo flujos principales, flujos alternos y condiciones de ejecución.</w:t>
      </w:r>
    </w:p>
    <w:p w14:paraId="46B25F44" w14:textId="77777777" w:rsidR="00553EBC" w:rsidRPr="0061283D" w:rsidRDefault="00D132EF">
      <w:pPr>
        <w:pStyle w:val="Ttulo2"/>
        <w:spacing w:before="220" w:after="110"/>
        <w:rPr>
          <w:color w:val="4472C4" w:themeColor="accent1"/>
        </w:rPr>
      </w:pPr>
      <w:r w:rsidRPr="0061283D">
        <w:rPr>
          <w:b/>
          <w:bCs/>
          <w:color w:val="4472C4" w:themeColor="accent1"/>
          <w:sz w:val="24"/>
          <w:szCs w:val="24"/>
        </w:rPr>
        <w:t>1.1 Actores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553EBC" w14:paraId="0A1BAB22" w14:textId="77777777" w:rsidTr="00C30772">
        <w:tc>
          <w:tcPr>
            <w:tcW w:w="280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43FD848D" w14:textId="77777777" w:rsidR="00553EBC" w:rsidRDefault="00D132EF">
            <w:pPr>
              <w:jc w:val="center"/>
            </w:pPr>
            <w:r>
              <w:rPr>
                <w:b/>
                <w:bCs/>
                <w:color w:val="FFFFFF"/>
                <w:sz w:val="18"/>
                <w:szCs w:val="18"/>
              </w:rPr>
              <w:t>Actor</w:t>
            </w:r>
          </w:p>
        </w:tc>
        <w:tc>
          <w:tcPr>
            <w:tcW w:w="655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6FD2EEAF" w14:textId="77777777" w:rsidR="00553EBC" w:rsidRDefault="00D132EF">
            <w:pPr>
              <w:jc w:val="center"/>
            </w:pPr>
            <w:r>
              <w:rPr>
                <w:b/>
                <w:bCs/>
                <w:color w:val="FFFFFF"/>
                <w:sz w:val="18"/>
                <w:szCs w:val="18"/>
              </w:rPr>
              <w:t>Descripción</w:t>
            </w:r>
          </w:p>
        </w:tc>
      </w:tr>
      <w:tr w:rsidR="00553EBC" w14:paraId="00DB1FCF" w14:textId="77777777">
        <w:tc>
          <w:tcPr>
            <w:tcW w:w="28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6280FF0E" w14:textId="77777777" w:rsidR="00553EBC" w:rsidRDefault="00D132EF">
            <w:r>
              <w:rPr>
                <w:sz w:val="18"/>
                <w:szCs w:val="18"/>
              </w:rPr>
              <w:t>Supervisor</w:t>
            </w:r>
          </w:p>
        </w:tc>
        <w:tc>
          <w:tcPr>
            <w:tcW w:w="655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09C5B5C6" w14:textId="77777777" w:rsidR="00553EBC" w:rsidRDefault="00D132EF">
            <w:r>
              <w:rPr>
                <w:sz w:val="18"/>
                <w:szCs w:val="18"/>
              </w:rPr>
              <w:t>Configura los turnos disponibles y define la cantidad de personal requerida por día.</w:t>
            </w:r>
          </w:p>
        </w:tc>
      </w:tr>
      <w:tr w:rsidR="00553EBC" w14:paraId="071BA7A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7160087C" w14:textId="77777777" w:rsidR="00553EBC" w:rsidRDefault="00D132EF">
            <w:r>
              <w:rPr>
                <w:sz w:val="18"/>
                <w:szCs w:val="18"/>
              </w:rPr>
              <w:t>Empleado</w:t>
            </w:r>
          </w:p>
        </w:tc>
        <w:tc>
          <w:tcPr>
            <w:tcW w:w="65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0C327769" w14:textId="587E86F4" w:rsidR="00553EBC" w:rsidRDefault="00D132EF">
            <w:r>
              <w:rPr>
                <w:sz w:val="18"/>
                <w:szCs w:val="18"/>
              </w:rPr>
              <w:t xml:space="preserve">Registra su disponibilidad semanal </w:t>
            </w:r>
            <w:r w:rsidR="00623D44">
              <w:rPr>
                <w:sz w:val="18"/>
                <w:szCs w:val="18"/>
              </w:rPr>
              <w:t xml:space="preserve">de acuerdo a lo que se necesite y sea requerido por el supervisor </w:t>
            </w:r>
            <w:r>
              <w:rPr>
                <w:sz w:val="18"/>
                <w:szCs w:val="18"/>
              </w:rPr>
              <w:t>y acepta turnos publicados por otros compañeros.</w:t>
            </w:r>
          </w:p>
        </w:tc>
      </w:tr>
      <w:tr w:rsidR="00553EBC" w14:paraId="28244099" w14:textId="77777777">
        <w:tc>
          <w:tcPr>
            <w:tcW w:w="28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AFA6C9B" w14:textId="77777777" w:rsidR="00553EBC" w:rsidRDefault="00D132EF">
            <w:r>
              <w:rPr>
                <w:sz w:val="18"/>
                <w:szCs w:val="18"/>
              </w:rPr>
              <w:t>Módulo de Predicción (IA)</w:t>
            </w:r>
          </w:p>
        </w:tc>
        <w:tc>
          <w:tcPr>
            <w:tcW w:w="655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04255B17" w14:textId="77777777" w:rsidR="00553EBC" w:rsidRDefault="00D132EF">
            <w:r>
              <w:rPr>
                <w:sz w:val="18"/>
                <w:szCs w:val="18"/>
              </w:rPr>
              <w:t>Componente del sistema que analiza reportes semanales históricos para anticipar necesidades de personal.</w:t>
            </w:r>
          </w:p>
        </w:tc>
      </w:tr>
    </w:tbl>
    <w:p w14:paraId="11CEECC0" w14:textId="77777777" w:rsidR="00553EBC" w:rsidRDefault="00553EBC">
      <w:pPr>
        <w:spacing w:after="160"/>
      </w:pPr>
    </w:p>
    <w:p w14:paraId="4A5D39F2" w14:textId="77777777" w:rsidR="00553EBC" w:rsidRPr="0061283D" w:rsidRDefault="00D132EF">
      <w:pPr>
        <w:pStyle w:val="Ttulo2"/>
        <w:spacing w:before="220" w:after="110"/>
        <w:rPr>
          <w:color w:val="4472C4" w:themeColor="accent1"/>
        </w:rPr>
      </w:pPr>
      <w:r w:rsidRPr="0061283D">
        <w:rPr>
          <w:b/>
          <w:bCs/>
          <w:color w:val="4472C4" w:themeColor="accent1"/>
          <w:sz w:val="24"/>
          <w:szCs w:val="24"/>
        </w:rPr>
        <w:t>1.2 Resumen de casos de uso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2700"/>
        <w:gridCol w:w="2050"/>
      </w:tblGrid>
      <w:tr w:rsidR="00553EBC" w14:paraId="61534ACE" w14:textId="77777777" w:rsidTr="00C30772">
        <w:tc>
          <w:tcPr>
            <w:tcW w:w="110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7584DB97" w14:textId="77777777" w:rsidR="00553EBC" w:rsidRDefault="00D132EF">
            <w:pPr>
              <w:jc w:val="center"/>
            </w:pPr>
            <w:r>
              <w:rPr>
                <w:b/>
                <w:bCs/>
                <w:color w:val="FFFFFF"/>
                <w:sz w:val="18"/>
                <w:szCs w:val="18"/>
              </w:rPr>
              <w:t>ID</w:t>
            </w:r>
          </w:p>
        </w:tc>
        <w:tc>
          <w:tcPr>
            <w:tcW w:w="350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04E93887" w14:textId="77777777" w:rsidR="00553EBC" w:rsidRDefault="00D132EF">
            <w:pPr>
              <w:jc w:val="center"/>
            </w:pPr>
            <w:r>
              <w:rPr>
                <w:b/>
                <w:bCs/>
                <w:color w:val="FFFFFF"/>
                <w:sz w:val="18"/>
                <w:szCs w:val="18"/>
              </w:rPr>
              <w:t>Nombre</w:t>
            </w:r>
          </w:p>
        </w:tc>
        <w:tc>
          <w:tcPr>
            <w:tcW w:w="270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022A5283" w14:textId="77777777" w:rsidR="00553EBC" w:rsidRDefault="00D132EF">
            <w:pPr>
              <w:jc w:val="center"/>
            </w:pPr>
            <w:r>
              <w:rPr>
                <w:b/>
                <w:bCs/>
                <w:color w:val="FFFFFF"/>
                <w:sz w:val="18"/>
                <w:szCs w:val="18"/>
              </w:rPr>
              <w:t>Actor principal</w:t>
            </w:r>
          </w:p>
        </w:tc>
        <w:tc>
          <w:tcPr>
            <w:tcW w:w="2050"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70" w:type="dxa"/>
              <w:left w:w="90" w:type="dxa"/>
              <w:bottom w:w="70" w:type="dxa"/>
              <w:right w:w="90" w:type="dxa"/>
            </w:tcMar>
            <w:vAlign w:val="center"/>
          </w:tcPr>
          <w:p w14:paraId="2CAC194C" w14:textId="77777777" w:rsidR="00553EBC" w:rsidRDefault="00D132EF">
            <w:pPr>
              <w:jc w:val="center"/>
            </w:pPr>
            <w:r>
              <w:rPr>
                <w:b/>
                <w:bCs/>
                <w:color w:val="FFFFFF"/>
                <w:sz w:val="18"/>
                <w:szCs w:val="18"/>
              </w:rPr>
              <w:t>RF relacionado</w:t>
            </w:r>
          </w:p>
        </w:tc>
      </w:tr>
      <w:tr w:rsidR="00553EBC" w14:paraId="7F595B4A" w14:textId="77777777">
        <w:tc>
          <w:tcPr>
            <w:tcW w:w="11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5369BBA4" w14:textId="77777777" w:rsidR="00553EBC" w:rsidRDefault="00D132EF">
            <w:r>
              <w:rPr>
                <w:sz w:val="18"/>
                <w:szCs w:val="18"/>
              </w:rPr>
              <w:t>CU-01</w:t>
            </w:r>
          </w:p>
        </w:tc>
        <w:tc>
          <w:tcPr>
            <w:tcW w:w="35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1A50779E" w14:textId="77777777" w:rsidR="00553EBC" w:rsidRDefault="00D132EF">
            <w:r>
              <w:rPr>
                <w:sz w:val="18"/>
                <w:szCs w:val="18"/>
              </w:rPr>
              <w:t>Configurar turnos</w:t>
            </w:r>
          </w:p>
        </w:tc>
        <w:tc>
          <w:tcPr>
            <w:tcW w:w="27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1C09B79A" w14:textId="77777777" w:rsidR="00553EBC" w:rsidRDefault="00D132EF">
            <w:r>
              <w:rPr>
                <w:sz w:val="18"/>
                <w:szCs w:val="18"/>
              </w:rPr>
              <w:t>Supervisor</w:t>
            </w:r>
          </w:p>
        </w:tc>
        <w:tc>
          <w:tcPr>
            <w:tcW w:w="205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3BD54232" w14:textId="77777777" w:rsidR="00553EBC" w:rsidRDefault="00D132EF">
            <w:r>
              <w:rPr>
                <w:sz w:val="18"/>
                <w:szCs w:val="18"/>
              </w:rPr>
              <w:t>RF01</w:t>
            </w:r>
          </w:p>
        </w:tc>
      </w:tr>
      <w:tr w:rsidR="00553EBC" w14:paraId="7114A4BB"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22103200" w14:textId="77777777" w:rsidR="00553EBC" w:rsidRDefault="00D132EF">
            <w:r>
              <w:rPr>
                <w:sz w:val="18"/>
                <w:szCs w:val="18"/>
              </w:rPr>
              <w:t>CU-02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625AF740" w14:textId="77777777" w:rsidR="00553EBC" w:rsidRDefault="00D132EF">
            <w:r>
              <w:rPr>
                <w:sz w:val="18"/>
                <w:szCs w:val="18"/>
              </w:rPr>
              <w:t>Definir necesidad de personal por turno</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56CC3681" w14:textId="77777777" w:rsidR="00553EBC" w:rsidRDefault="00D132EF">
            <w:r>
              <w:rPr>
                <w:sz w:val="18"/>
                <w:szCs w:val="18"/>
              </w:rPr>
              <w:t>Supervisor</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7353CE0C" w14:textId="77777777" w:rsidR="00553EBC" w:rsidRDefault="00D132EF">
            <w:r>
              <w:rPr>
                <w:sz w:val="18"/>
                <w:szCs w:val="18"/>
              </w:rPr>
              <w:t>RF02</w:t>
            </w:r>
          </w:p>
        </w:tc>
      </w:tr>
      <w:tr w:rsidR="00623D44" w14:paraId="593C3457"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269C1564" w14:textId="06913051" w:rsidR="00623D44" w:rsidRDefault="00623D44">
            <w:pPr>
              <w:rPr>
                <w:sz w:val="18"/>
                <w:szCs w:val="18"/>
              </w:rPr>
            </w:pPr>
            <w:r>
              <w:rPr>
                <w:sz w:val="18"/>
                <w:szCs w:val="18"/>
              </w:rPr>
              <w:t>CU-03</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4CED6449" w14:textId="70F7D465" w:rsidR="00623D44" w:rsidRDefault="00623D44">
            <w:pPr>
              <w:rPr>
                <w:sz w:val="18"/>
                <w:szCs w:val="18"/>
              </w:rPr>
            </w:pPr>
            <w:r>
              <w:rPr>
                <w:sz w:val="18"/>
                <w:szCs w:val="18"/>
              </w:rPr>
              <w:t>Definir turnos específicos necesitados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4A2D1EE2" w14:textId="44FD6B59" w:rsidR="00623D44" w:rsidRDefault="00623D44">
            <w:pPr>
              <w:rPr>
                <w:sz w:val="18"/>
                <w:szCs w:val="18"/>
              </w:rPr>
            </w:pPr>
            <w:r>
              <w:rPr>
                <w:sz w:val="18"/>
                <w:szCs w:val="18"/>
              </w:rPr>
              <w:t>Supervisor</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4006A030" w14:textId="77777777" w:rsidR="00623D44" w:rsidRDefault="00623D44">
            <w:pPr>
              <w:rPr>
                <w:sz w:val="18"/>
                <w:szCs w:val="18"/>
              </w:rPr>
            </w:pPr>
          </w:p>
        </w:tc>
      </w:tr>
      <w:tr w:rsidR="00553EBC" w14:paraId="799FD88B" w14:textId="77777777">
        <w:tc>
          <w:tcPr>
            <w:tcW w:w="11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0009C3C" w14:textId="4B621DD9" w:rsidR="00553EBC" w:rsidRDefault="00D132EF">
            <w:r>
              <w:rPr>
                <w:sz w:val="18"/>
                <w:szCs w:val="18"/>
              </w:rPr>
              <w:t>CU-0</w:t>
            </w:r>
            <w:r w:rsidR="00623D44">
              <w:rPr>
                <w:sz w:val="18"/>
                <w:szCs w:val="18"/>
              </w:rPr>
              <w:t>4</w:t>
            </w:r>
          </w:p>
        </w:tc>
        <w:tc>
          <w:tcPr>
            <w:tcW w:w="35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72767ED6" w14:textId="77777777" w:rsidR="00553EBC" w:rsidRDefault="00D132EF">
            <w:r>
              <w:rPr>
                <w:sz w:val="18"/>
                <w:szCs w:val="18"/>
              </w:rPr>
              <w:t>Registrar disponibilidad semanal</w:t>
            </w:r>
          </w:p>
        </w:tc>
        <w:tc>
          <w:tcPr>
            <w:tcW w:w="27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6ECDE2A" w14:textId="77777777" w:rsidR="00553EBC" w:rsidRDefault="00D132EF">
            <w:r>
              <w:rPr>
                <w:sz w:val="18"/>
                <w:szCs w:val="18"/>
              </w:rPr>
              <w:t>Empleado</w:t>
            </w:r>
          </w:p>
        </w:tc>
        <w:tc>
          <w:tcPr>
            <w:tcW w:w="205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0813C601" w14:textId="77777777" w:rsidR="00553EBC" w:rsidRDefault="00D132EF">
            <w:r>
              <w:rPr>
                <w:sz w:val="18"/>
                <w:szCs w:val="18"/>
              </w:rPr>
              <w:t>RF03</w:t>
            </w:r>
          </w:p>
        </w:tc>
      </w:tr>
      <w:tr w:rsidR="00553EBC" w14:paraId="4C8C7363"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044357F1" w14:textId="7A3275B4" w:rsidR="00553EBC" w:rsidRDefault="00D132EF">
            <w:r>
              <w:rPr>
                <w:sz w:val="18"/>
                <w:szCs w:val="18"/>
              </w:rPr>
              <w:t>CU-0</w:t>
            </w:r>
            <w:r w:rsidR="00623D44">
              <w:rPr>
                <w:sz w:val="18"/>
                <w:szCs w:val="18"/>
              </w:rPr>
              <w:t>5</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26916D61" w14:textId="77777777" w:rsidR="00553EBC" w:rsidRDefault="00D132EF">
            <w:r>
              <w:rPr>
                <w:sz w:val="18"/>
                <w:szCs w:val="18"/>
              </w:rPr>
              <w:t>Aceptar turno publicado</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341DD7E3" w14:textId="77777777" w:rsidR="00553EBC" w:rsidRDefault="00D132EF">
            <w:r>
              <w:rPr>
                <w:sz w:val="18"/>
                <w:szCs w:val="18"/>
              </w:rPr>
              <w:t>Empleado</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77EFFB66" w14:textId="77777777" w:rsidR="00553EBC" w:rsidRDefault="00D132EF">
            <w:r>
              <w:rPr>
                <w:sz w:val="18"/>
                <w:szCs w:val="18"/>
              </w:rPr>
              <w:t>RF04</w:t>
            </w:r>
          </w:p>
        </w:tc>
      </w:tr>
      <w:tr w:rsidR="00553EBC" w14:paraId="0DDE73EE" w14:textId="77777777">
        <w:tc>
          <w:tcPr>
            <w:tcW w:w="11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3337634" w14:textId="638FB71F" w:rsidR="00553EBC" w:rsidRDefault="00D132EF">
            <w:r>
              <w:rPr>
                <w:sz w:val="18"/>
                <w:szCs w:val="18"/>
              </w:rPr>
              <w:t>CU-0</w:t>
            </w:r>
            <w:r w:rsidR="00623D44">
              <w:rPr>
                <w:sz w:val="18"/>
                <w:szCs w:val="18"/>
              </w:rPr>
              <w:t>6</w:t>
            </w:r>
          </w:p>
        </w:tc>
        <w:tc>
          <w:tcPr>
            <w:tcW w:w="35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284A8F8B" w14:textId="77777777" w:rsidR="00553EBC" w:rsidRDefault="00D132EF">
            <w:r>
              <w:rPr>
                <w:sz w:val="18"/>
                <w:szCs w:val="18"/>
              </w:rPr>
              <w:t>Predecir necesidad de personal</w:t>
            </w:r>
          </w:p>
        </w:tc>
        <w:tc>
          <w:tcPr>
            <w:tcW w:w="27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F719B7D" w14:textId="77777777" w:rsidR="00553EBC" w:rsidRDefault="00D132EF">
            <w:r>
              <w:rPr>
                <w:sz w:val="18"/>
                <w:szCs w:val="18"/>
              </w:rPr>
              <w:t>Módulo de Predicción (IA)</w:t>
            </w:r>
          </w:p>
        </w:tc>
        <w:tc>
          <w:tcPr>
            <w:tcW w:w="205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5466FC00" w14:textId="77777777" w:rsidR="00553EBC" w:rsidRDefault="00D132EF">
            <w:r>
              <w:rPr>
                <w:sz w:val="18"/>
                <w:szCs w:val="18"/>
              </w:rPr>
              <w:t>RF05</w:t>
            </w:r>
          </w:p>
        </w:tc>
      </w:tr>
      <w:tr w:rsidR="00553EBC" w14:paraId="01454376"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2A122277" w14:textId="59C43745" w:rsidR="00553EBC" w:rsidRDefault="00D132EF">
            <w:r>
              <w:rPr>
                <w:sz w:val="18"/>
                <w:szCs w:val="18"/>
              </w:rPr>
              <w:t>CU-0</w:t>
            </w:r>
            <w:r w:rsidR="00623D44">
              <w:rPr>
                <w:sz w:val="18"/>
                <w:szCs w:val="18"/>
              </w:rPr>
              <w:t>7</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14C10121" w14:textId="77777777" w:rsidR="00553EBC" w:rsidRDefault="00D132EF">
            <w:r>
              <w:rPr>
                <w:sz w:val="18"/>
                <w:szCs w:val="18"/>
              </w:rPr>
              <w:t>Validar horas máximas semanales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4B5516EB" w14:textId="77777777" w:rsidR="00553EBC" w:rsidRDefault="00D132EF">
            <w:r>
              <w:rPr>
                <w:sz w:val="18"/>
                <w:szCs w:val="18"/>
              </w:rPr>
              <w:t>Sistema (incluido en CU-04)</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90" w:type="dxa"/>
              <w:bottom w:w="70" w:type="dxa"/>
              <w:right w:w="90" w:type="dxa"/>
            </w:tcMar>
            <w:vAlign w:val="center"/>
          </w:tcPr>
          <w:p w14:paraId="1A5D1D99" w14:textId="77777777" w:rsidR="00553EBC" w:rsidRDefault="00D132EF">
            <w:r>
              <w:rPr>
                <w:sz w:val="18"/>
                <w:szCs w:val="18"/>
              </w:rPr>
              <w:t>RF06</w:t>
            </w:r>
          </w:p>
        </w:tc>
      </w:tr>
    </w:tbl>
    <w:p w14:paraId="5939C747" w14:textId="77777777" w:rsidR="00553EBC" w:rsidRDefault="00D132EF">
      <w:r>
        <w:br w:type="page"/>
      </w:r>
    </w:p>
    <w:p w14:paraId="189EDE97" w14:textId="77777777" w:rsidR="00553EBC" w:rsidRPr="0061283D" w:rsidRDefault="00D132EF">
      <w:pPr>
        <w:pStyle w:val="Ttulo1"/>
        <w:spacing w:before="320" w:after="160"/>
        <w:rPr>
          <w:color w:val="4472C4" w:themeColor="accent1"/>
        </w:rPr>
      </w:pPr>
      <w:r w:rsidRPr="0061283D">
        <w:rPr>
          <w:b/>
          <w:bCs/>
          <w:color w:val="4472C4" w:themeColor="accent1"/>
          <w:sz w:val="28"/>
          <w:szCs w:val="28"/>
        </w:rPr>
        <w:lastRenderedPageBreak/>
        <w:t>2. Diagrama de casos de uso</w:t>
      </w:r>
    </w:p>
    <w:p w14:paraId="21CE0619" w14:textId="77777777" w:rsidR="00553EBC" w:rsidRDefault="00D132EF">
      <w:pPr>
        <w:spacing w:after="140" w:line="268" w:lineRule="auto"/>
        <w:jc w:val="both"/>
      </w:pPr>
      <w:r>
        <w:t>El siguiente diagrama representa gráficamente los actores, los casos de uso y las relaciones de inclusión (&lt;&lt;</w:t>
      </w:r>
      <w:proofErr w:type="spellStart"/>
      <w:r>
        <w:t>include</w:t>
      </w:r>
      <w:proofErr w:type="spellEnd"/>
      <w:r>
        <w:t>&gt;&gt;) y extensión (&lt;&lt;</w:t>
      </w:r>
      <w:proofErr w:type="spellStart"/>
      <w:r>
        <w:t>extend</w:t>
      </w:r>
      <w:proofErr w:type="spellEnd"/>
      <w:r>
        <w:t>&gt;&gt;) identificadas entre ellos.</w:t>
      </w:r>
    </w:p>
    <w:p w14:paraId="77CCAC3E" w14:textId="24FEA004" w:rsidR="00553EBC" w:rsidRDefault="00623D44">
      <w:pPr>
        <w:spacing w:after="200"/>
        <w:jc w:val="center"/>
      </w:pPr>
      <w:r>
        <w:rPr>
          <w:noProof/>
        </w:rPr>
        <w:drawing>
          <wp:inline distT="0" distB="0" distL="0" distR="0" wp14:anchorId="574D79D1" wp14:editId="524721E3">
            <wp:extent cx="5334000" cy="381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3E0136BC" w14:textId="77777777" w:rsidR="00623D44" w:rsidRPr="0061283D" w:rsidRDefault="00623D44" w:rsidP="00623D44">
      <w:pPr>
        <w:spacing w:after="140" w:line="268" w:lineRule="auto"/>
        <w:jc w:val="both"/>
        <w:rPr>
          <w:color w:val="4472C4" w:themeColor="accent1"/>
        </w:rPr>
      </w:pPr>
      <w:r w:rsidRPr="0061283D">
        <w:rPr>
          <w:b/>
          <w:bCs/>
          <w:color w:val="4472C4" w:themeColor="accent1"/>
        </w:rPr>
        <w:t>Notas de relaciones:</w:t>
      </w:r>
    </w:p>
    <w:p w14:paraId="4F9D8F61" w14:textId="77777777" w:rsidR="00623D44" w:rsidRDefault="00623D44" w:rsidP="00623D44">
      <w:pPr>
        <w:pStyle w:val="Prrafodelista"/>
        <w:numPr>
          <w:ilvl w:val="0"/>
          <w:numId w:val="3"/>
        </w:numPr>
        <w:spacing w:after="60"/>
      </w:pPr>
      <w:r>
        <w:t>CU-05 (Aceptar turno publicado) incluye siempre a CU-07 (Validar horas máximas semanales), ya que toda aceptación de turno requiere esta validación.</w:t>
      </w:r>
    </w:p>
    <w:p w14:paraId="6A926835" w14:textId="77777777" w:rsidR="00623D44" w:rsidRDefault="00623D44" w:rsidP="00623D44">
      <w:pPr>
        <w:pStyle w:val="Prrafodelista"/>
        <w:numPr>
          <w:ilvl w:val="0"/>
          <w:numId w:val="3"/>
        </w:numPr>
        <w:spacing w:after="60"/>
      </w:pPr>
      <w:r>
        <w:t>CU-06 (Predecir necesidad de personal) extiende a CU-02 (Definir necesidad de personal por turno), aportando una sugerencia basada en históricos que el supervisor puede tomar en cuenta.</w:t>
      </w:r>
    </w:p>
    <w:p w14:paraId="0DB4AFA5" w14:textId="77777777" w:rsidR="00623D44" w:rsidRDefault="00623D44" w:rsidP="00623D44">
      <w:r>
        <w:br w:type="page"/>
      </w:r>
    </w:p>
    <w:p w14:paraId="6963513B" w14:textId="77777777" w:rsidR="00623D44" w:rsidRDefault="00623D44" w:rsidP="00623D44"/>
    <w:p w14:paraId="2FE89CD9" w14:textId="77777777" w:rsidR="00623D44" w:rsidRDefault="00623D44" w:rsidP="00623D44"/>
    <w:p w14:paraId="6F22CB2B" w14:textId="77777777" w:rsidR="00623D44" w:rsidRDefault="00623D44" w:rsidP="00623D44"/>
    <w:p w14:paraId="397B1443" w14:textId="77777777" w:rsidR="00623D44" w:rsidRDefault="00623D44" w:rsidP="00623D44"/>
    <w:p w14:paraId="4269EC7B" w14:textId="77777777" w:rsidR="00623D44" w:rsidRDefault="00623D44" w:rsidP="00623D44"/>
    <w:p w14:paraId="04D6CE67" w14:textId="77777777" w:rsidR="00623D44" w:rsidRDefault="00623D44" w:rsidP="00623D44"/>
    <w:p w14:paraId="3F04337A" w14:textId="74A1F8E8" w:rsidR="00553EBC" w:rsidRDefault="00D132EF" w:rsidP="00623D44">
      <w:pPr>
        <w:jc w:val="center"/>
      </w:pPr>
      <w:r>
        <w:rPr>
          <w:i/>
          <w:iCs/>
          <w:color w:val="595959"/>
        </w:rPr>
        <w:t>— Fin del documento —</w:t>
      </w:r>
    </w:p>
    <w:sectPr w:rsidR="00553EB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6613E" w14:textId="77777777" w:rsidR="007F2918" w:rsidRDefault="007F2918">
      <w:r>
        <w:separator/>
      </w:r>
    </w:p>
  </w:endnote>
  <w:endnote w:type="continuationSeparator" w:id="0">
    <w:p w14:paraId="2F9CE9A7" w14:textId="77777777" w:rsidR="007F2918" w:rsidRDefault="007F2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4E6DD" w14:textId="77777777" w:rsidR="00553EBC" w:rsidRDefault="00D132EF">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23D44">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23D4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41F58E" w14:textId="77777777" w:rsidR="007F2918" w:rsidRDefault="007F2918">
      <w:r>
        <w:separator/>
      </w:r>
    </w:p>
  </w:footnote>
  <w:footnote w:type="continuationSeparator" w:id="0">
    <w:p w14:paraId="41841EC2" w14:textId="77777777" w:rsidR="007F2918" w:rsidRDefault="007F2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536AB" w14:textId="77777777" w:rsidR="00553EBC" w:rsidRDefault="00D132EF">
    <w:pPr>
      <w:jc w:val="right"/>
    </w:pPr>
    <w:r>
      <w:rPr>
        <w:color w:val="595959"/>
        <w:sz w:val="16"/>
        <w:szCs w:val="16"/>
      </w:rPr>
      <w:t>Casos de Uso — Sistema de Turnos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E60167"/>
    <w:multiLevelType w:val="hybridMultilevel"/>
    <w:tmpl w:val="16CCF83A"/>
    <w:lvl w:ilvl="0" w:tplc="6B2AB912">
      <w:start w:val="1"/>
      <w:numFmt w:val="bullet"/>
      <w:lvlText w:val="•"/>
      <w:lvlJc w:val="left"/>
      <w:pPr>
        <w:ind w:left="440" w:hanging="240"/>
      </w:pPr>
    </w:lvl>
    <w:lvl w:ilvl="1" w:tplc="6082B274">
      <w:numFmt w:val="decimal"/>
      <w:lvlText w:val=""/>
      <w:lvlJc w:val="left"/>
    </w:lvl>
    <w:lvl w:ilvl="2" w:tplc="77D81772">
      <w:numFmt w:val="decimal"/>
      <w:lvlText w:val=""/>
      <w:lvlJc w:val="left"/>
    </w:lvl>
    <w:lvl w:ilvl="3" w:tplc="BED6B9EA">
      <w:numFmt w:val="decimal"/>
      <w:lvlText w:val=""/>
      <w:lvlJc w:val="left"/>
    </w:lvl>
    <w:lvl w:ilvl="4" w:tplc="DE8E6CF4">
      <w:numFmt w:val="decimal"/>
      <w:lvlText w:val=""/>
      <w:lvlJc w:val="left"/>
    </w:lvl>
    <w:lvl w:ilvl="5" w:tplc="2EAE11C6">
      <w:numFmt w:val="decimal"/>
      <w:lvlText w:val=""/>
      <w:lvlJc w:val="left"/>
    </w:lvl>
    <w:lvl w:ilvl="6" w:tplc="44B8C9E6">
      <w:numFmt w:val="decimal"/>
      <w:lvlText w:val=""/>
      <w:lvlJc w:val="left"/>
    </w:lvl>
    <w:lvl w:ilvl="7" w:tplc="066CBD7E">
      <w:numFmt w:val="decimal"/>
      <w:lvlText w:val=""/>
      <w:lvlJc w:val="left"/>
    </w:lvl>
    <w:lvl w:ilvl="8" w:tplc="3738EA34">
      <w:numFmt w:val="decimal"/>
      <w:lvlText w:val=""/>
      <w:lvlJc w:val="left"/>
    </w:lvl>
  </w:abstractNum>
  <w:abstractNum w:abstractNumId="1" w15:restartNumberingAfterBreak="0">
    <w:nsid w:val="25920FDE"/>
    <w:multiLevelType w:val="hybridMultilevel"/>
    <w:tmpl w:val="CD28FEBA"/>
    <w:lvl w:ilvl="0" w:tplc="B79A2BBA">
      <w:start w:val="1"/>
      <w:numFmt w:val="bullet"/>
      <w:lvlText w:val="●"/>
      <w:lvlJc w:val="left"/>
      <w:pPr>
        <w:ind w:left="720" w:hanging="360"/>
      </w:pPr>
    </w:lvl>
    <w:lvl w:ilvl="1" w:tplc="C91A9EE0">
      <w:start w:val="1"/>
      <w:numFmt w:val="bullet"/>
      <w:lvlText w:val="○"/>
      <w:lvlJc w:val="left"/>
      <w:pPr>
        <w:ind w:left="1440" w:hanging="360"/>
      </w:pPr>
    </w:lvl>
    <w:lvl w:ilvl="2" w:tplc="871839E8">
      <w:start w:val="1"/>
      <w:numFmt w:val="bullet"/>
      <w:lvlText w:val="■"/>
      <w:lvlJc w:val="left"/>
      <w:pPr>
        <w:ind w:left="2160" w:hanging="360"/>
      </w:pPr>
    </w:lvl>
    <w:lvl w:ilvl="3" w:tplc="0A3853B0">
      <w:start w:val="1"/>
      <w:numFmt w:val="bullet"/>
      <w:lvlText w:val="●"/>
      <w:lvlJc w:val="left"/>
      <w:pPr>
        <w:ind w:left="2880" w:hanging="360"/>
      </w:pPr>
    </w:lvl>
    <w:lvl w:ilvl="4" w:tplc="221AC282">
      <w:start w:val="1"/>
      <w:numFmt w:val="bullet"/>
      <w:lvlText w:val="○"/>
      <w:lvlJc w:val="left"/>
      <w:pPr>
        <w:ind w:left="3600" w:hanging="360"/>
      </w:pPr>
    </w:lvl>
    <w:lvl w:ilvl="5" w:tplc="A0C8BD48">
      <w:start w:val="1"/>
      <w:numFmt w:val="bullet"/>
      <w:lvlText w:val="■"/>
      <w:lvlJc w:val="left"/>
      <w:pPr>
        <w:ind w:left="4320" w:hanging="360"/>
      </w:pPr>
    </w:lvl>
    <w:lvl w:ilvl="6" w:tplc="13BC7480">
      <w:start w:val="1"/>
      <w:numFmt w:val="bullet"/>
      <w:lvlText w:val="●"/>
      <w:lvlJc w:val="left"/>
      <w:pPr>
        <w:ind w:left="5040" w:hanging="360"/>
      </w:pPr>
    </w:lvl>
    <w:lvl w:ilvl="7" w:tplc="BC9E72BE">
      <w:start w:val="1"/>
      <w:numFmt w:val="bullet"/>
      <w:lvlText w:val="●"/>
      <w:lvlJc w:val="left"/>
      <w:pPr>
        <w:ind w:left="5760" w:hanging="360"/>
      </w:pPr>
    </w:lvl>
    <w:lvl w:ilvl="8" w:tplc="565EDE20">
      <w:start w:val="1"/>
      <w:numFmt w:val="bullet"/>
      <w:lvlText w:val="●"/>
      <w:lvlJc w:val="left"/>
      <w:pPr>
        <w:ind w:left="6480" w:hanging="360"/>
      </w:pPr>
    </w:lvl>
  </w:abstractNum>
  <w:abstractNum w:abstractNumId="2" w15:restartNumberingAfterBreak="0">
    <w:nsid w:val="3F1C65FC"/>
    <w:multiLevelType w:val="hybridMultilevel"/>
    <w:tmpl w:val="6046BBD4"/>
    <w:lvl w:ilvl="0" w:tplc="39EC9FCE">
      <w:start w:val="1"/>
      <w:numFmt w:val="bullet"/>
      <w:lvlText w:val="•"/>
      <w:lvlJc w:val="left"/>
      <w:pPr>
        <w:ind w:left="440" w:hanging="240"/>
      </w:pPr>
    </w:lvl>
    <w:lvl w:ilvl="1" w:tplc="37029FE8">
      <w:numFmt w:val="decimal"/>
      <w:lvlText w:val=""/>
      <w:lvlJc w:val="left"/>
    </w:lvl>
    <w:lvl w:ilvl="2" w:tplc="36EA122C">
      <w:numFmt w:val="decimal"/>
      <w:lvlText w:val=""/>
      <w:lvlJc w:val="left"/>
    </w:lvl>
    <w:lvl w:ilvl="3" w:tplc="62E69A66">
      <w:numFmt w:val="decimal"/>
      <w:lvlText w:val=""/>
      <w:lvlJc w:val="left"/>
    </w:lvl>
    <w:lvl w:ilvl="4" w:tplc="B248010E">
      <w:numFmt w:val="decimal"/>
      <w:lvlText w:val=""/>
      <w:lvlJc w:val="left"/>
    </w:lvl>
    <w:lvl w:ilvl="5" w:tplc="C9FAF5CA">
      <w:numFmt w:val="decimal"/>
      <w:lvlText w:val=""/>
      <w:lvlJc w:val="left"/>
    </w:lvl>
    <w:lvl w:ilvl="6" w:tplc="DBAE3BA4">
      <w:numFmt w:val="decimal"/>
      <w:lvlText w:val=""/>
      <w:lvlJc w:val="left"/>
    </w:lvl>
    <w:lvl w:ilvl="7" w:tplc="8F0AEB2A">
      <w:numFmt w:val="decimal"/>
      <w:lvlText w:val=""/>
      <w:lvlJc w:val="left"/>
    </w:lvl>
    <w:lvl w:ilvl="8" w:tplc="2A7C2E4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BC"/>
    <w:rsid w:val="001512A6"/>
    <w:rsid w:val="00226F58"/>
    <w:rsid w:val="00357309"/>
    <w:rsid w:val="00525259"/>
    <w:rsid w:val="00553EBC"/>
    <w:rsid w:val="005C6583"/>
    <w:rsid w:val="0061283D"/>
    <w:rsid w:val="00623D44"/>
    <w:rsid w:val="007F2918"/>
    <w:rsid w:val="008E3AAD"/>
    <w:rsid w:val="00C30772"/>
    <w:rsid w:val="00D132EF"/>
    <w:rsid w:val="00EA51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6948"/>
  <w15:docId w15:val="{5707FD4F-EB8E-48D9-BAFB-993D8E1B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317</Words>
  <Characters>1748</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Valentina Blanco</cp:lastModifiedBy>
  <cp:revision>4</cp:revision>
  <dcterms:created xsi:type="dcterms:W3CDTF">2026-08-30T01:16:00Z</dcterms:created>
  <dcterms:modified xsi:type="dcterms:W3CDTF">2026-08-30T01:39:00Z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98e7786e-385e-4f64-996d-a67e7d8157fc</vt:lpwstr>
  </property>
</Properties>
</file>