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2FDDE" w14:textId="77777777" w:rsidR="00F66151" w:rsidRDefault="00F66151">
      <w:pPr>
        <w:spacing w:before="2000"/>
      </w:pPr>
    </w:p>
    <w:p w14:paraId="4E4DBA05" w14:textId="77777777" w:rsidR="00FF63DC" w:rsidRDefault="00FF63DC" w:rsidP="00FF63DC">
      <w:pPr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Universitaria Tecnológica de Santander</w:t>
      </w:r>
    </w:p>
    <w:p w14:paraId="16E6425D" w14:textId="77777777" w:rsidR="00FF63DC" w:rsidRDefault="00FF63DC" w:rsidP="00FF63DC">
      <w:pPr>
        <w:jc w:val="center"/>
      </w:pPr>
      <w:r>
        <w:rPr>
          <w:rFonts w:ascii="Calibri" w:eastAsia="Calibri" w:hAnsi="Calibri" w:cs="Calibri"/>
          <w:sz w:val="22"/>
          <w:szCs w:val="22"/>
        </w:rPr>
        <w:t>Tecnología de desarrollo de sistemas informáticos</w:t>
      </w:r>
    </w:p>
    <w:p w14:paraId="7FBC608F" w14:textId="77777777" w:rsidR="00F66151" w:rsidRDefault="00F66151">
      <w:pPr>
        <w:spacing w:before="1400"/>
      </w:pPr>
    </w:p>
    <w:p w14:paraId="78D14D8D" w14:textId="77777777" w:rsidR="00F66151" w:rsidRDefault="00DB21EA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DIAGRAMA DE ARQUITECTURA</w:t>
      </w:r>
    </w:p>
    <w:p w14:paraId="109900F4" w14:textId="2744934E" w:rsidR="00F66151" w:rsidRDefault="00DB21EA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</w:t>
      </w:r>
      <w:r w:rsidR="00A4059D">
        <w:rPr>
          <w:rFonts w:ascii="Calibri" w:eastAsia="Calibri" w:hAnsi="Calibri" w:cs="Calibri"/>
          <w:b/>
          <w:bCs/>
          <w:i/>
          <w:iCs/>
          <w:sz w:val="26"/>
          <w:szCs w:val="26"/>
        </w:rPr>
        <w:t>ATIA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58C64550" w14:textId="77777777" w:rsidR="00F66151" w:rsidRDefault="00F66151">
      <w:pPr>
        <w:spacing w:before="1400"/>
      </w:pPr>
    </w:p>
    <w:p w14:paraId="365119C4" w14:textId="77777777" w:rsidR="00FF63DC" w:rsidRDefault="00FF63DC" w:rsidP="00FF63DC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Desarrollo de aplicaciones empresariales</w:t>
      </w:r>
    </w:p>
    <w:p w14:paraId="6056407A" w14:textId="77777777" w:rsidR="00FF63DC" w:rsidRDefault="00FF63DC" w:rsidP="00FF63DC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Presentado por: Mariana Vargas Guerrero – Valentina Blanco Roa</w:t>
      </w:r>
    </w:p>
    <w:p w14:paraId="67F48513" w14:textId="77777777" w:rsidR="00FF63DC" w:rsidRDefault="00FF63DC" w:rsidP="00FF63DC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2AA2144D" w14:textId="77777777" w:rsidR="00FF63DC" w:rsidRDefault="00FF63DC" w:rsidP="00FF63DC">
      <w:pPr>
        <w:spacing w:before="1600"/>
      </w:pPr>
    </w:p>
    <w:p w14:paraId="26F1A51E" w14:textId="77777777" w:rsidR="00FF63DC" w:rsidRDefault="00FF63DC" w:rsidP="00FF63DC">
      <w:pPr>
        <w:jc w:val="center"/>
      </w:pPr>
      <w:r>
        <w:rPr>
          <w:rFonts w:ascii="Calibri" w:eastAsia="Calibri" w:hAnsi="Calibri" w:cs="Calibri"/>
          <w:sz w:val="22"/>
          <w:szCs w:val="22"/>
        </w:rPr>
        <w:t>Bucaramanga, 2026</w:t>
      </w:r>
    </w:p>
    <w:p w14:paraId="17B73B49" w14:textId="1F582CE4" w:rsidR="00F66151" w:rsidRDefault="00F66151">
      <w:pPr>
        <w:jc w:val="center"/>
      </w:pPr>
    </w:p>
    <w:p w14:paraId="6B6A11A5" w14:textId="77777777" w:rsidR="00F66151" w:rsidRDefault="00DB21EA">
      <w:r>
        <w:br w:type="page"/>
      </w:r>
    </w:p>
    <w:p w14:paraId="2EE62EEF" w14:textId="36B896C5" w:rsidR="00F66151" w:rsidRDefault="00DB21E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Diagrama</w:t>
      </w:r>
    </w:p>
    <w:p w14:paraId="4FA3453D" w14:textId="77777777" w:rsidR="00F66151" w:rsidRDefault="00DB21EA">
      <w:pPr>
        <w:spacing w:after="200"/>
        <w:jc w:val="center"/>
      </w:pPr>
      <w:r>
        <w:rPr>
          <w:noProof/>
        </w:rPr>
        <w:drawing>
          <wp:inline distT="0" distB="0" distL="0" distR="0" wp14:anchorId="41FB85AE" wp14:editId="6944398D">
            <wp:extent cx="4191000" cy="2628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AC3" w14:textId="6977E546" w:rsidR="00F66151" w:rsidRDefault="00DB21E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Explicación de cada parte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300"/>
      </w:tblGrid>
      <w:tr w:rsidR="00F66151" w14:paraId="40E6B66F" w14:textId="77777777"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3905E" w14:textId="77777777" w:rsidR="00F66151" w:rsidRDefault="00DB21EA">
            <w:r>
              <w:rPr>
                <w:rFonts w:ascii="Calibri" w:eastAsia="Calibri" w:hAnsi="Calibri" w:cs="Calibri"/>
                <w:b/>
                <w:bCs/>
                <w:color w:val="FFFFFF"/>
              </w:rPr>
              <w:t>Parte</w:t>
            </w:r>
          </w:p>
        </w:tc>
        <w:tc>
          <w:tcPr>
            <w:tcW w:w="6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644B4" w14:textId="77777777" w:rsidR="00F66151" w:rsidRDefault="00DB21EA">
            <w:r>
              <w:rPr>
                <w:rFonts w:ascii="Calibri" w:eastAsia="Calibri" w:hAnsi="Calibri" w:cs="Calibri"/>
                <w:b/>
                <w:bCs/>
                <w:color w:val="FFFFFF"/>
              </w:rPr>
              <w:t>Qué hace, en palabras simples</w:t>
            </w:r>
          </w:p>
        </w:tc>
      </w:tr>
      <w:tr w:rsidR="00F66151" w14:paraId="7A08C16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1A2B4" w14:textId="77777777" w:rsidR="00F66151" w:rsidRDefault="00DB21EA">
            <w:r>
              <w:rPr>
                <w:rFonts w:ascii="Calibri" w:eastAsia="Calibri" w:hAnsi="Calibri" w:cs="Calibri"/>
              </w:rPr>
              <w:t>App móvil (empleados)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C02F" w14:textId="77777777" w:rsidR="00F66151" w:rsidRDefault="00DB21EA">
            <w:r>
              <w:rPr>
                <w:rFonts w:ascii="Calibri" w:eastAsia="Calibri" w:hAnsi="Calibri" w:cs="Calibri"/>
              </w:rPr>
              <w:t>Es la aplicación que el empleado usa desde su celular para ver su horario, avisar que no puede ir a un turno y aceptar turnos de otros.</w:t>
            </w:r>
          </w:p>
        </w:tc>
      </w:tr>
      <w:tr w:rsidR="00F66151" w14:paraId="435A10F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C589" w14:textId="77777777" w:rsidR="00F66151" w:rsidRDefault="00DB21EA">
            <w:r>
              <w:rPr>
                <w:rFonts w:ascii="Calibri" w:eastAsia="Calibri" w:hAnsi="Calibri" w:cs="Calibri"/>
              </w:rPr>
              <w:t>Panel web (supervisores)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9F934" w14:textId="77777777" w:rsidR="00F66151" w:rsidRDefault="00DB21EA">
            <w:r>
              <w:rPr>
                <w:rFonts w:ascii="Calibri" w:eastAsia="Calibri" w:hAnsi="Calibri" w:cs="Calibri"/>
              </w:rPr>
              <w:t>Es la pantalla que el supervisor usa desde un computador para armar el horario de la semana y ver alertas.</w:t>
            </w:r>
          </w:p>
        </w:tc>
      </w:tr>
      <w:tr w:rsidR="00F66151" w14:paraId="024A2C8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9BBC" w14:textId="77777777" w:rsidR="00F66151" w:rsidRDefault="00DB21EA">
            <w:r>
              <w:rPr>
                <w:rFonts w:ascii="Calibri" w:eastAsia="Calibri" w:hAnsi="Calibri" w:cs="Calibri"/>
              </w:rPr>
              <w:t>Servidor central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86A7E" w14:textId="77777777" w:rsidR="00F66151" w:rsidRDefault="00DB21EA">
            <w:r>
              <w:rPr>
                <w:rFonts w:ascii="Calibri" w:eastAsia="Calibri" w:hAnsi="Calibri" w:cs="Calibri"/>
              </w:rPr>
              <w:t>Es el 'intermediario' que recibe todo lo que pasa en la app y el panel, y decide qué hacer con esa información (guardarla, pedirle algo a la IA, avisarle a alguien).</w:t>
            </w:r>
          </w:p>
        </w:tc>
      </w:tr>
      <w:tr w:rsidR="00F66151" w14:paraId="1632C07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B1F31" w14:textId="77777777" w:rsidR="00F66151" w:rsidRDefault="00DB21EA">
            <w:r>
              <w:rPr>
                <w:rFonts w:ascii="Calibri" w:eastAsia="Calibri" w:hAnsi="Calibri" w:cs="Calibri"/>
              </w:rPr>
              <w:t>Base de datos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88713" w14:textId="77777777" w:rsidR="00F66151" w:rsidRDefault="00DB21EA">
            <w:r>
              <w:rPr>
                <w:rFonts w:ascii="Calibri" w:eastAsia="Calibri" w:hAnsi="Calibri" w:cs="Calibri"/>
              </w:rPr>
              <w:t>Es donde queda guardada toda la información: los empleados, los turnos, los intercambios y las notificaciones.</w:t>
            </w:r>
          </w:p>
        </w:tc>
      </w:tr>
      <w:tr w:rsidR="00F66151" w14:paraId="2BBCA79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D6F0A" w14:textId="77777777" w:rsidR="00F66151" w:rsidRDefault="00DB21EA">
            <w:r>
              <w:rPr>
                <w:rFonts w:ascii="Calibri" w:eastAsia="Calibri" w:hAnsi="Calibri" w:cs="Calibri"/>
              </w:rPr>
              <w:t>Módulo de Inteligencia Artificial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9B11F" w14:textId="77777777" w:rsidR="00F66151" w:rsidRDefault="00DB21EA">
            <w:r>
              <w:rPr>
                <w:rFonts w:ascii="Calibri" w:eastAsia="Calibri" w:hAnsi="Calibri" w:cs="Calibri"/>
              </w:rPr>
              <w:t>Es la parte del sistema que analiza los datos guardados para sugerir a quién ofrecerle un turno y para calcular cuánto personal se va a necesitar.</w:t>
            </w:r>
          </w:p>
        </w:tc>
      </w:tr>
      <w:tr w:rsidR="00F66151" w14:paraId="5F056DB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6F219" w14:textId="77777777" w:rsidR="00F66151" w:rsidRDefault="00DB21EA">
            <w:r>
              <w:rPr>
                <w:rFonts w:ascii="Calibri" w:eastAsia="Calibri" w:hAnsi="Calibri" w:cs="Calibri"/>
              </w:rPr>
              <w:t>Notificaciones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A58B" w14:textId="77777777" w:rsidR="00F66151" w:rsidRDefault="00DB21EA">
            <w:r>
              <w:rPr>
                <w:rFonts w:ascii="Calibri" w:eastAsia="Calibri" w:hAnsi="Calibri" w:cs="Calibri"/>
              </w:rPr>
              <w:t>Es el encargado de avisar a los empleados y supervisores cuando algo importante pasa (un turno disponible, una alerta de horas, etc.).</w:t>
            </w:r>
          </w:p>
        </w:tc>
      </w:tr>
    </w:tbl>
    <w:p w14:paraId="6E4F8D86" w14:textId="77777777" w:rsidR="00F66151" w:rsidRDefault="00F66151">
      <w:pPr>
        <w:spacing w:after="200"/>
      </w:pPr>
    </w:p>
    <w:p w14:paraId="7CF551C6" w14:textId="19505DFD" w:rsidR="00F66151" w:rsidRDefault="00DB21E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3. Cómo se conectan las partes</w:t>
      </w:r>
    </w:p>
    <w:p w14:paraId="6A4F221F" w14:textId="77777777" w:rsidR="00F66151" w:rsidRDefault="00DB21EA">
      <w:pPr>
        <w:spacing w:after="100"/>
      </w:pPr>
      <w:r>
        <w:rPr>
          <w:rFonts w:ascii="Calibri" w:eastAsia="Calibri" w:hAnsi="Calibri" w:cs="Calibri"/>
          <w:sz w:val="22"/>
          <w:szCs w:val="22"/>
        </w:rPr>
        <w:t>•  El empleado usa la app móvil y el supervisor usa el panel web; ninguno de los dos habla directamente con la base de datos ni con la IA, todo pasa por el servidor central.</w:t>
      </w:r>
    </w:p>
    <w:p w14:paraId="78DCEF93" w14:textId="77777777" w:rsidR="00F66151" w:rsidRDefault="00DB21EA">
      <w:pPr>
        <w:spacing w:after="100"/>
      </w:pPr>
      <w:r>
        <w:rPr>
          <w:rFonts w:ascii="Calibri" w:eastAsia="Calibri" w:hAnsi="Calibri" w:cs="Calibri"/>
          <w:sz w:val="22"/>
          <w:szCs w:val="22"/>
        </w:rPr>
        <w:t>•  El servidor central es el único que guarda y consulta información en la base de datos.</w:t>
      </w:r>
    </w:p>
    <w:p w14:paraId="4EDFE552" w14:textId="77777777" w:rsidR="00F66151" w:rsidRDefault="00DB21EA">
      <w:pPr>
        <w:spacing w:after="100"/>
      </w:pPr>
      <w:r>
        <w:rPr>
          <w:rFonts w:ascii="Calibri" w:eastAsia="Calibri" w:hAnsi="Calibri" w:cs="Calibri"/>
          <w:sz w:val="22"/>
          <w:szCs w:val="22"/>
        </w:rPr>
        <w:t>•  Cuando se necesita una sugerencia o una predicción, el servidor se la pide al módulo de IA y espera su respuesta antes de continuar.</w:t>
      </w:r>
    </w:p>
    <w:p w14:paraId="7E6D4BA2" w14:textId="77777777" w:rsidR="00F66151" w:rsidRDefault="00DB21EA">
      <w:p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•  Las notificaciones siempre salen del servidor central hacia la app móvil o el panel web, nunca al revés.</w:t>
      </w:r>
    </w:p>
    <w:sectPr w:rsidR="00F661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C7C53"/>
    <w:multiLevelType w:val="hybridMultilevel"/>
    <w:tmpl w:val="B7468BA2"/>
    <w:lvl w:ilvl="0" w:tplc="5698590E">
      <w:start w:val="1"/>
      <w:numFmt w:val="bullet"/>
      <w:lvlText w:val="●"/>
      <w:lvlJc w:val="left"/>
      <w:pPr>
        <w:ind w:left="720" w:hanging="360"/>
      </w:pPr>
    </w:lvl>
    <w:lvl w:ilvl="1" w:tplc="F65CED72">
      <w:start w:val="1"/>
      <w:numFmt w:val="bullet"/>
      <w:lvlText w:val="○"/>
      <w:lvlJc w:val="left"/>
      <w:pPr>
        <w:ind w:left="1440" w:hanging="360"/>
      </w:pPr>
    </w:lvl>
    <w:lvl w:ilvl="2" w:tplc="C2FCCFE0">
      <w:start w:val="1"/>
      <w:numFmt w:val="bullet"/>
      <w:lvlText w:val="■"/>
      <w:lvlJc w:val="left"/>
      <w:pPr>
        <w:ind w:left="2160" w:hanging="360"/>
      </w:pPr>
    </w:lvl>
    <w:lvl w:ilvl="3" w:tplc="5E7070B0">
      <w:start w:val="1"/>
      <w:numFmt w:val="bullet"/>
      <w:lvlText w:val="●"/>
      <w:lvlJc w:val="left"/>
      <w:pPr>
        <w:ind w:left="2880" w:hanging="360"/>
      </w:pPr>
    </w:lvl>
    <w:lvl w:ilvl="4" w:tplc="B3007FA0">
      <w:start w:val="1"/>
      <w:numFmt w:val="bullet"/>
      <w:lvlText w:val="○"/>
      <w:lvlJc w:val="left"/>
      <w:pPr>
        <w:ind w:left="3600" w:hanging="360"/>
      </w:pPr>
    </w:lvl>
    <w:lvl w:ilvl="5" w:tplc="A29848A6">
      <w:start w:val="1"/>
      <w:numFmt w:val="bullet"/>
      <w:lvlText w:val="■"/>
      <w:lvlJc w:val="left"/>
      <w:pPr>
        <w:ind w:left="4320" w:hanging="360"/>
      </w:pPr>
    </w:lvl>
    <w:lvl w:ilvl="6" w:tplc="7BEEEAE8">
      <w:start w:val="1"/>
      <w:numFmt w:val="bullet"/>
      <w:lvlText w:val="●"/>
      <w:lvlJc w:val="left"/>
      <w:pPr>
        <w:ind w:left="5040" w:hanging="360"/>
      </w:pPr>
    </w:lvl>
    <w:lvl w:ilvl="7" w:tplc="59F6C242">
      <w:start w:val="1"/>
      <w:numFmt w:val="bullet"/>
      <w:lvlText w:val="●"/>
      <w:lvlJc w:val="left"/>
      <w:pPr>
        <w:ind w:left="5760" w:hanging="360"/>
      </w:pPr>
    </w:lvl>
    <w:lvl w:ilvl="8" w:tplc="F3B617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151"/>
    <w:rsid w:val="00A4059D"/>
    <w:rsid w:val="00DB21EA"/>
    <w:rsid w:val="00F66151"/>
    <w:rsid w:val="00F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0CA5"/>
  <w15:docId w15:val="{33005F6F-679D-4C69-8821-4D530B4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2026-09-01T03:38:00Z</dcterms:created>
  <dcterms:modified xsi:type="dcterms:W3CDTF">2026-09-01T03:38:00Z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265bfcf0-d9f8-44d1-a304-da529ded6544</vt:lpwstr>
  </property>
</Properties>
</file>