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B0" w:rsidRDefault="00C52199" w:rsidP="00C52199">
      <w:pPr>
        <w:jc w:val="center"/>
        <w:rPr>
          <w:rFonts w:ascii="Sylfaen" w:hAnsi="Sylfaen"/>
          <w:b/>
          <w:color w:val="FF0000"/>
          <w:sz w:val="32"/>
          <w:lang w:val="en-US"/>
        </w:rPr>
      </w:pPr>
      <w:r w:rsidRPr="00C52199">
        <w:rPr>
          <w:rFonts w:ascii="Sylfaen" w:hAnsi="Sylfaen"/>
          <w:b/>
          <w:color w:val="FF0000"/>
          <w:sz w:val="32"/>
          <w:lang w:val="en-US"/>
        </w:rPr>
        <w:t>SCOPE</w:t>
      </w:r>
    </w:p>
    <w:p w:rsidR="00C52199" w:rsidRDefault="00C52199" w:rsidP="00C52199">
      <w:pPr>
        <w:jc w:val="center"/>
        <w:rPr>
          <w:rFonts w:ascii="Sylfaen" w:hAnsi="Sylfaen"/>
          <w:b/>
          <w:color w:val="FF0000"/>
          <w:sz w:val="28"/>
          <w:lang w:val="en-US"/>
        </w:rPr>
      </w:pPr>
      <w:r>
        <w:rPr>
          <w:rFonts w:ascii="Sylfaen" w:hAnsi="Sylfaen"/>
          <w:b/>
          <w:color w:val="FF0000"/>
          <w:sz w:val="28"/>
          <w:lang w:val="en-US"/>
        </w:rPr>
        <w:t>(Global Scope)</w:t>
      </w:r>
    </w:p>
    <w:p w:rsidR="00C52199" w:rsidRDefault="00C52199" w:rsidP="00C52199">
      <w:pPr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r w:rsidRPr="00C52199">
        <w:rPr>
          <w:rFonts w:ascii="Sylfaen" w:hAnsi="Sylfaen"/>
          <w:sz w:val="24"/>
          <w:lang w:val="en-US"/>
        </w:rPr>
        <w:t xml:space="preserve">JavaScript </w:t>
      </w:r>
      <w:proofErr w:type="spellStart"/>
      <w:r w:rsidRPr="00C52199">
        <w:rPr>
          <w:rFonts w:ascii="Sylfaen" w:hAnsi="Sylfaen"/>
          <w:sz w:val="24"/>
          <w:lang w:val="en-US"/>
        </w:rPr>
        <w:t>փաստաթղթում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կա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միայն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մեկ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r>
        <w:rPr>
          <w:rFonts w:ascii="Sylfaen" w:hAnsi="Sylfaen"/>
          <w:sz w:val="24"/>
          <w:lang w:val="en-US"/>
        </w:rPr>
        <w:t xml:space="preserve">global </w:t>
      </w:r>
      <w:proofErr w:type="gramStart"/>
      <w:r>
        <w:rPr>
          <w:rFonts w:ascii="Sylfaen" w:hAnsi="Sylfaen"/>
          <w:sz w:val="24"/>
          <w:lang w:val="en-US"/>
        </w:rPr>
        <w:t>scope</w:t>
      </w:r>
      <w:r w:rsidRPr="00C52199">
        <w:rPr>
          <w:rFonts w:ascii="Sylfaen" w:hAnsi="Sylfaen"/>
          <w:sz w:val="24"/>
          <w:lang w:val="en-US"/>
        </w:rPr>
        <w:t xml:space="preserve"> :</w:t>
      </w:r>
      <w:proofErr w:type="gram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Բոլոր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գործառույթներից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դուրս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գտնվող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տարածքը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համարվում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է </w:t>
      </w:r>
      <w:r>
        <w:rPr>
          <w:rFonts w:ascii="Sylfaen" w:hAnsi="Sylfaen"/>
          <w:sz w:val="24"/>
          <w:lang w:val="en-US"/>
        </w:rPr>
        <w:t>global scope</w:t>
      </w:r>
      <w:r w:rsidRPr="00C52199">
        <w:rPr>
          <w:rFonts w:ascii="Sylfaen" w:hAnsi="Sylfaen"/>
          <w:sz w:val="24"/>
          <w:lang w:val="en-US"/>
        </w:rPr>
        <w:t xml:space="preserve">, և </w:t>
      </w:r>
      <w:r>
        <w:rPr>
          <w:rFonts w:ascii="Sylfaen" w:hAnsi="Sylfaen"/>
          <w:sz w:val="24"/>
          <w:lang w:val="en-US"/>
        </w:rPr>
        <w:t>global scope</w:t>
      </w:r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ներսում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սահմանված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փոփոխականները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կարող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են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մուտք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գործել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և </w:t>
      </w:r>
      <w:proofErr w:type="spellStart"/>
      <w:r w:rsidRPr="00C52199">
        <w:rPr>
          <w:rFonts w:ascii="Sylfaen" w:hAnsi="Sylfaen"/>
          <w:sz w:val="24"/>
          <w:lang w:val="en-US"/>
        </w:rPr>
        <w:t>փոփոխվել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ցանկացած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proofErr w:type="spellStart"/>
      <w:r w:rsidRPr="00C52199">
        <w:rPr>
          <w:rFonts w:ascii="Sylfaen" w:hAnsi="Sylfaen"/>
          <w:sz w:val="24"/>
          <w:lang w:val="en-US"/>
        </w:rPr>
        <w:t>այլ</w:t>
      </w:r>
      <w:proofErr w:type="spellEnd"/>
      <w:r w:rsidRPr="00C52199">
        <w:rPr>
          <w:rFonts w:ascii="Sylfaen" w:hAnsi="Sylfaen"/>
          <w:sz w:val="24"/>
          <w:lang w:val="en-US"/>
        </w:rPr>
        <w:t xml:space="preserve"> </w:t>
      </w:r>
      <w:r>
        <w:rPr>
          <w:rFonts w:ascii="Sylfaen" w:hAnsi="Sylfaen"/>
          <w:sz w:val="24"/>
          <w:lang w:val="en-US"/>
        </w:rPr>
        <w:t>scope-</w:t>
      </w:r>
      <w:proofErr w:type="spellStart"/>
      <w:r w:rsidRPr="00C52199">
        <w:rPr>
          <w:rFonts w:ascii="Sylfaen" w:hAnsi="Sylfaen"/>
          <w:sz w:val="24"/>
          <w:lang w:val="en-US"/>
        </w:rPr>
        <w:t>ում</w:t>
      </w:r>
      <w:proofErr w:type="spellEnd"/>
      <w:r w:rsidRPr="00C52199">
        <w:rPr>
          <w:rFonts w:ascii="Sylfaen" w:hAnsi="Sylfaen"/>
          <w:sz w:val="24"/>
          <w:lang w:val="en-US"/>
        </w:rPr>
        <w:t>:</w:t>
      </w:r>
    </w:p>
    <w:p w:rsidR="00947C24" w:rsidRDefault="00947C24" w:rsidP="00C52199">
      <w:pPr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</w:p>
    <w:p w:rsidR="00733AF5" w:rsidRPr="00733AF5" w:rsidRDefault="00733AF5" w:rsidP="00733AF5">
      <w:pPr>
        <w:jc w:val="center"/>
        <w:rPr>
          <w:rFonts w:ascii="Sylfaen" w:hAnsi="Sylfaen"/>
          <w:b/>
          <w:color w:val="FF0000"/>
          <w:sz w:val="28"/>
          <w:lang w:val="en-US"/>
        </w:rPr>
      </w:pPr>
      <w:r>
        <w:rPr>
          <w:rFonts w:ascii="Sylfaen" w:hAnsi="Sylfaen"/>
          <w:b/>
          <w:color w:val="FF0000"/>
          <w:sz w:val="28"/>
          <w:lang w:val="en-US"/>
        </w:rPr>
        <w:t>(Local Scope)</w:t>
      </w:r>
    </w:p>
    <w:p w:rsidR="00947C24" w:rsidRPr="00947C24" w:rsidRDefault="00947C24" w:rsidP="00947C24">
      <w:pPr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proofErr w:type="spellStart"/>
      <w:r w:rsidRPr="00947C24">
        <w:rPr>
          <w:rFonts w:ascii="Sylfaen" w:hAnsi="Sylfaen"/>
          <w:sz w:val="24"/>
          <w:lang w:val="en-US"/>
        </w:rPr>
        <w:t>Ֆունկցիաների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ներսում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հայտարարված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փոփոխականները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դառնում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են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Local </w:t>
      </w:r>
      <w:proofErr w:type="spellStart"/>
      <w:r w:rsidRPr="00947C24">
        <w:rPr>
          <w:rFonts w:ascii="Sylfaen" w:hAnsi="Sylfaen"/>
          <w:sz w:val="24"/>
          <w:lang w:val="en-US"/>
        </w:rPr>
        <w:t>ֆունկցիայի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համար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և </w:t>
      </w:r>
      <w:proofErr w:type="spellStart"/>
      <w:r w:rsidRPr="00947C24">
        <w:rPr>
          <w:rFonts w:ascii="Sylfaen" w:hAnsi="Sylfaen"/>
          <w:sz w:val="24"/>
          <w:lang w:val="en-US"/>
        </w:rPr>
        <w:t>դիտարկվում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են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համապատասխան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լոկալ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տիրույթում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: </w:t>
      </w:r>
      <w:proofErr w:type="spellStart"/>
      <w:r w:rsidRPr="00947C24">
        <w:rPr>
          <w:rFonts w:ascii="Sylfaen" w:hAnsi="Sylfaen"/>
          <w:sz w:val="24"/>
          <w:lang w:val="en-US"/>
        </w:rPr>
        <w:t>Յուրաքանչյուր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hy-AM"/>
        </w:rPr>
        <w:t>ֆունկցիա</w:t>
      </w:r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ունի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իր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en-US"/>
        </w:rPr>
        <w:t>scope</w:t>
      </w:r>
      <w:r w:rsidRPr="00947C24">
        <w:rPr>
          <w:rFonts w:ascii="Sylfaen" w:hAnsi="Sylfaen"/>
          <w:sz w:val="24"/>
          <w:lang w:val="en-US"/>
        </w:rPr>
        <w:t xml:space="preserve">: </w:t>
      </w:r>
      <w:proofErr w:type="spellStart"/>
      <w:r w:rsidRPr="00947C24">
        <w:rPr>
          <w:rFonts w:ascii="Sylfaen" w:hAnsi="Sylfaen"/>
          <w:sz w:val="24"/>
          <w:lang w:val="en-US"/>
        </w:rPr>
        <w:t>Նույն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փոփոխականը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կարող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է </w:t>
      </w:r>
      <w:proofErr w:type="spellStart"/>
      <w:r w:rsidRPr="00947C24">
        <w:rPr>
          <w:rFonts w:ascii="Sylfaen" w:hAnsi="Sylfaen"/>
          <w:sz w:val="24"/>
          <w:lang w:val="en-US"/>
        </w:rPr>
        <w:t>օգտագործվել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տարբեր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hy-AM"/>
        </w:rPr>
        <w:t>ֆունկցիան</w:t>
      </w:r>
      <w:proofErr w:type="spellStart"/>
      <w:r w:rsidRPr="00947C24">
        <w:rPr>
          <w:rFonts w:ascii="Sylfaen" w:hAnsi="Sylfaen"/>
          <w:sz w:val="24"/>
          <w:lang w:val="en-US"/>
        </w:rPr>
        <w:t>երում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, </w:t>
      </w:r>
      <w:proofErr w:type="spellStart"/>
      <w:r w:rsidRPr="00947C24">
        <w:rPr>
          <w:rFonts w:ascii="Sylfaen" w:hAnsi="Sylfaen"/>
          <w:sz w:val="24"/>
          <w:lang w:val="en-US"/>
        </w:rPr>
        <w:t>քանի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որ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դրանք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կապված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են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համապատասխան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hy-AM"/>
        </w:rPr>
        <w:t>ֆունկցիա</w:t>
      </w:r>
      <w:proofErr w:type="spellStart"/>
      <w:r w:rsidRPr="00947C24">
        <w:rPr>
          <w:rFonts w:ascii="Sylfaen" w:hAnsi="Sylfaen"/>
          <w:sz w:val="24"/>
          <w:lang w:val="en-US"/>
        </w:rPr>
        <w:t>ների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հետ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և </w:t>
      </w:r>
      <w:proofErr w:type="spellStart"/>
      <w:r w:rsidRPr="00947C24">
        <w:rPr>
          <w:rFonts w:ascii="Sylfaen" w:hAnsi="Sylfaen"/>
          <w:sz w:val="24"/>
          <w:lang w:val="en-US"/>
        </w:rPr>
        <w:t>փոխադարձ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տեսանելի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չեն</w:t>
      </w:r>
      <w:proofErr w:type="spellEnd"/>
      <w:r w:rsidRPr="00947C24">
        <w:rPr>
          <w:rFonts w:ascii="Sylfaen" w:hAnsi="Sylfaen"/>
          <w:sz w:val="24"/>
          <w:lang w:val="en-US"/>
        </w:rPr>
        <w:t>:</w:t>
      </w:r>
    </w:p>
    <w:p w:rsidR="00947C24" w:rsidRDefault="00947C24" w:rsidP="00947C24">
      <w:pPr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proofErr w:type="spellStart"/>
      <w:r w:rsidRPr="00947C24">
        <w:rPr>
          <w:rFonts w:ascii="Sylfaen" w:hAnsi="Sylfaen"/>
          <w:sz w:val="24"/>
          <w:lang w:val="en-US"/>
        </w:rPr>
        <w:t>Var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hy-AM"/>
        </w:rPr>
        <w:t>փոփոխականը</w:t>
      </w:r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տարբեր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կերպ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է </w:t>
      </w:r>
      <w:proofErr w:type="spellStart"/>
      <w:r w:rsidRPr="00947C24">
        <w:rPr>
          <w:rFonts w:ascii="Sylfaen" w:hAnsi="Sylfaen"/>
          <w:sz w:val="24"/>
          <w:lang w:val="en-US"/>
        </w:rPr>
        <w:t>վարվում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ֆունկցիաների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en-US"/>
        </w:rPr>
        <w:t>scope-</w:t>
      </w:r>
      <w:proofErr w:type="spellStart"/>
      <w:r w:rsidRPr="00947C24">
        <w:rPr>
          <w:rFonts w:ascii="Sylfaen" w:hAnsi="Sylfaen"/>
          <w:sz w:val="24"/>
          <w:lang w:val="en-US"/>
        </w:rPr>
        <w:t>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և </w:t>
      </w:r>
      <w:proofErr w:type="spellStart"/>
      <w:r w:rsidRPr="00947C24">
        <w:rPr>
          <w:rFonts w:ascii="Sylfaen" w:hAnsi="Sylfaen"/>
          <w:sz w:val="24"/>
          <w:lang w:val="en-US"/>
        </w:rPr>
        <w:t>բլոկների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en-US"/>
        </w:rPr>
        <w:t>scope-</w:t>
      </w:r>
      <w:proofErr w:type="spellStart"/>
      <w:r w:rsidRPr="00947C24">
        <w:rPr>
          <w:rFonts w:ascii="Sylfaen" w:hAnsi="Sylfaen"/>
          <w:sz w:val="24"/>
          <w:lang w:val="en-US"/>
        </w:rPr>
        <w:t>ում</w:t>
      </w:r>
      <w:proofErr w:type="spellEnd"/>
      <w:r w:rsidRPr="00947C24">
        <w:rPr>
          <w:rFonts w:ascii="Sylfaen" w:hAnsi="Sylfaen"/>
          <w:sz w:val="24"/>
          <w:lang w:val="en-US"/>
        </w:rPr>
        <w:t xml:space="preserve">: </w:t>
      </w:r>
      <w:r w:rsidR="00733AF5">
        <w:rPr>
          <w:rFonts w:ascii="Sylfaen" w:hAnsi="Sylfaen"/>
          <w:sz w:val="24"/>
          <w:lang w:val="en-US"/>
        </w:rPr>
        <w:t>function</w:t>
      </w:r>
      <w:r w:rsidR="00733AF5">
        <w:rPr>
          <w:rFonts w:ascii="Sylfaen" w:hAnsi="Sylfaen"/>
          <w:sz w:val="24"/>
          <w:lang w:val="hy-AM"/>
        </w:rPr>
        <w:t xml:space="preserve"> </w:t>
      </w:r>
      <w:r w:rsidR="00733AF5">
        <w:rPr>
          <w:rFonts w:ascii="Sylfaen" w:hAnsi="Sylfaen"/>
          <w:sz w:val="24"/>
          <w:lang w:val="en-US"/>
        </w:rPr>
        <w:t>scope-</w:t>
      </w:r>
      <w:r w:rsidR="00733AF5">
        <w:rPr>
          <w:rFonts w:ascii="Sylfaen" w:hAnsi="Sylfaen"/>
          <w:sz w:val="24"/>
          <w:lang w:val="hy-AM"/>
        </w:rPr>
        <w:t>ում</w:t>
      </w:r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var-ով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հայտարարված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="00733AF5">
        <w:rPr>
          <w:rFonts w:ascii="Sylfaen" w:hAnsi="Sylfaen"/>
          <w:sz w:val="24"/>
          <w:lang w:val="en-US"/>
        </w:rPr>
        <w:t>փոփոխականը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չի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կարող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մուտք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գործել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այդ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r w:rsidR="00733AF5">
        <w:rPr>
          <w:rFonts w:ascii="Sylfaen" w:hAnsi="Sylfaen"/>
          <w:sz w:val="24"/>
          <w:lang w:val="en-US"/>
        </w:rPr>
        <w:t>function</w:t>
      </w:r>
      <w:r w:rsidR="00733AF5">
        <w:rPr>
          <w:rFonts w:ascii="Sylfaen" w:hAnsi="Sylfaen"/>
          <w:sz w:val="24"/>
          <w:lang w:val="hy-AM"/>
        </w:rPr>
        <w:t xml:space="preserve"> </w:t>
      </w:r>
      <w:r w:rsidR="00733AF5">
        <w:rPr>
          <w:rFonts w:ascii="Sylfaen" w:hAnsi="Sylfaen"/>
          <w:sz w:val="24"/>
          <w:lang w:val="en-US"/>
        </w:rPr>
        <w:t>scope-</w:t>
      </w:r>
      <w:proofErr w:type="spellStart"/>
      <w:r w:rsidRPr="00947C24">
        <w:rPr>
          <w:rFonts w:ascii="Sylfaen" w:hAnsi="Sylfaen"/>
          <w:sz w:val="24"/>
          <w:lang w:val="en-US"/>
        </w:rPr>
        <w:t>ից</w:t>
      </w:r>
      <w:proofErr w:type="spellEnd"/>
      <w:r w:rsidRPr="00947C24">
        <w:rPr>
          <w:rFonts w:ascii="Sylfaen" w:hAnsi="Sylfaen"/>
          <w:sz w:val="24"/>
          <w:lang w:val="en-US"/>
        </w:rPr>
        <w:t xml:space="preserve"> </w:t>
      </w:r>
      <w:proofErr w:type="spellStart"/>
      <w:r w:rsidRPr="00947C24">
        <w:rPr>
          <w:rFonts w:ascii="Sylfaen" w:hAnsi="Sylfaen"/>
          <w:sz w:val="24"/>
          <w:lang w:val="en-US"/>
        </w:rPr>
        <w:t>դուրս</w:t>
      </w:r>
      <w:proofErr w:type="spellEnd"/>
      <w:r w:rsidRPr="00947C24">
        <w:rPr>
          <w:rFonts w:ascii="Sylfaen" w:hAnsi="Sylfaen"/>
          <w:sz w:val="24"/>
          <w:lang w:val="en-US"/>
        </w:rPr>
        <w:t>:</w:t>
      </w:r>
    </w:p>
    <w:p w:rsidR="00C52199" w:rsidRDefault="00947C24" w:rsidP="00C52199">
      <w:pPr>
        <w:spacing w:after="0" w:line="360" w:lineRule="auto"/>
        <w:ind w:firstLine="425"/>
        <w:jc w:val="both"/>
        <w:rPr>
          <w:rFonts w:ascii="Sylfaen" w:hAnsi="Sylfaen"/>
          <w:b/>
          <w:color w:val="FF0000"/>
          <w:sz w:val="28"/>
          <w:lang w:val="en-US"/>
        </w:rPr>
      </w:pPr>
      <w:r>
        <w:rPr>
          <w:rFonts w:ascii="Sylfaen" w:hAnsi="Sylfaen"/>
          <w:b/>
          <w:noProof/>
          <w:color w:val="FF0000"/>
          <w:sz w:val="28"/>
          <w:lang w:eastAsia="ru-RU"/>
        </w:rPr>
        <w:drawing>
          <wp:inline distT="0" distB="0" distL="0" distR="0">
            <wp:extent cx="5044877" cy="349788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01C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24" w:rsidRDefault="00947C24" w:rsidP="00947C24">
      <w:pPr>
        <w:spacing w:after="0" w:line="360" w:lineRule="auto"/>
        <w:jc w:val="both"/>
        <w:rPr>
          <w:rFonts w:ascii="Sylfaen" w:hAnsi="Sylfaen"/>
          <w:b/>
          <w:color w:val="FF0000"/>
          <w:sz w:val="28"/>
          <w:lang w:val="en-US"/>
        </w:rPr>
      </w:pPr>
    </w:p>
    <w:p w:rsidR="00ED0472" w:rsidRDefault="00ED0472" w:rsidP="00947C24">
      <w:pPr>
        <w:spacing w:after="0" w:line="360" w:lineRule="auto"/>
        <w:jc w:val="both"/>
        <w:rPr>
          <w:rFonts w:ascii="Sylfaen" w:hAnsi="Sylfaen"/>
          <w:b/>
          <w:color w:val="FF0000"/>
          <w:sz w:val="28"/>
          <w:lang w:val="en-US"/>
        </w:rPr>
      </w:pPr>
    </w:p>
    <w:p w:rsidR="000330B4" w:rsidRDefault="000330B4" w:rsidP="000330B4">
      <w:pPr>
        <w:jc w:val="center"/>
        <w:rPr>
          <w:rFonts w:ascii="Sylfaen" w:hAnsi="Sylfaen"/>
          <w:b/>
          <w:color w:val="FF0000"/>
          <w:sz w:val="28"/>
          <w:lang w:val="en-US"/>
        </w:rPr>
      </w:pPr>
      <w:r>
        <w:rPr>
          <w:rFonts w:ascii="Sylfaen" w:hAnsi="Sylfaen"/>
          <w:b/>
          <w:color w:val="FF0000"/>
          <w:sz w:val="28"/>
          <w:lang w:val="en-US"/>
        </w:rPr>
        <w:lastRenderedPageBreak/>
        <w:t>(Function Scope)</w:t>
      </w:r>
    </w:p>
    <w:p w:rsidR="000330B4" w:rsidRDefault="000330B4" w:rsidP="007514DA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Ֆունկցիայի ներսում հայտարարված փոփոխականը հասանելի չէ ֆունկցիայի սկոպից դուրս։</w:t>
      </w:r>
    </w:p>
    <w:p w:rsidR="007514DA" w:rsidRDefault="007514DA" w:rsidP="007514DA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JavaScript-</w:t>
      </w:r>
      <w:r>
        <w:rPr>
          <w:rFonts w:ascii="Sylfaen" w:hAnsi="Sylfaen"/>
          <w:sz w:val="24"/>
          <w:lang w:val="hy-AM"/>
        </w:rPr>
        <w:t>ում</w:t>
      </w:r>
      <w:r w:rsidRPr="007514DA">
        <w:rPr>
          <w:rFonts w:ascii="Sylfaen" w:hAnsi="Sylfaen"/>
          <w:sz w:val="24"/>
          <w:lang w:val="hy-AM"/>
        </w:rPr>
        <w:t xml:space="preserve"> յուրաքանչյուր ֆունկցիա ստեղծում է նոր scope:</w:t>
      </w:r>
    </w:p>
    <w:p w:rsidR="007514DA" w:rsidRDefault="007514DA" w:rsidP="007514DA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Var, let և const-ով հայտարարված փոփոխականները միանգամայն նման են ֆունկցիայի ներսում հայտարարվելիս:</w:t>
      </w:r>
    </w:p>
    <w:p w:rsidR="008B15B5" w:rsidRDefault="008B15B5" w:rsidP="008B15B5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8B15B5">
        <w:rPr>
          <w:rFonts w:ascii="Sylfaen" w:hAnsi="Sylfaen"/>
          <w:sz w:val="24"/>
          <w:lang w:val="hy-AM"/>
        </w:rPr>
        <w:t>JavaScript ֆունկցիայի մեջ հայտարարված փոփոխականները դառնում են LOCAL այդ ֆունկցիայի համար:</w:t>
      </w:r>
    </w:p>
    <w:p w:rsidR="008B15B5" w:rsidRDefault="008B15B5" w:rsidP="008B15B5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8B15B5">
        <w:rPr>
          <w:rFonts w:ascii="Sylfaen" w:hAnsi="Sylfaen"/>
          <w:sz w:val="24"/>
          <w:lang w:val="hy-AM"/>
        </w:rPr>
        <w:t xml:space="preserve">Այս փոփոխականները հեռացվում են հիշողությունից, երբ ֆունկցիան ավարտվում է, ուստի փոփոխականների անունները կարող են կրկին օգտագործվել որոշ այլ </w:t>
      </w:r>
      <w:r w:rsidRPr="007514DA">
        <w:rPr>
          <w:rFonts w:ascii="Sylfaen" w:hAnsi="Sylfaen"/>
          <w:sz w:val="24"/>
          <w:lang w:val="hy-AM"/>
        </w:rPr>
        <w:t>ֆունկցիա</w:t>
      </w:r>
      <w:r w:rsidRPr="008B15B5">
        <w:rPr>
          <w:rFonts w:ascii="Sylfaen" w:hAnsi="Sylfaen"/>
          <w:sz w:val="24"/>
          <w:lang w:val="hy-AM"/>
        </w:rPr>
        <w:t>ներում:</w:t>
      </w:r>
    </w:p>
    <w:p w:rsidR="00ED0472" w:rsidRDefault="00ED0472" w:rsidP="008B15B5">
      <w:pPr>
        <w:pStyle w:val="a3"/>
        <w:numPr>
          <w:ilvl w:val="0"/>
          <w:numId w:val="2"/>
        </w:numPr>
        <w:jc w:val="both"/>
        <w:rPr>
          <w:rFonts w:ascii="Sylfaen" w:hAnsi="Sylfaen"/>
          <w:sz w:val="24"/>
          <w:lang w:val="hy-AM"/>
        </w:rPr>
      </w:pPr>
      <w:r w:rsidRPr="00ED0472">
        <w:rPr>
          <w:rFonts w:ascii="Sylfaen" w:hAnsi="Sylfaen"/>
          <w:sz w:val="24"/>
          <w:lang w:val="hy-AM"/>
        </w:rPr>
        <w:t>Function Scope</w:t>
      </w:r>
      <w:r>
        <w:rPr>
          <w:rFonts w:ascii="Sylfaen" w:hAnsi="Sylfaen"/>
          <w:sz w:val="24"/>
          <w:lang w:val="hy-AM"/>
        </w:rPr>
        <w:t xml:space="preserve">-ում հայտարարված փոփոխականները դառնում են անհասանելի և </w:t>
      </w:r>
      <w:r w:rsidR="004B0A58">
        <w:rPr>
          <w:rFonts w:ascii="Sylfaen" w:hAnsi="Sylfaen"/>
          <w:sz w:val="24"/>
          <w:lang w:val="hy-AM"/>
        </w:rPr>
        <w:t>հեռացվում</w:t>
      </w:r>
      <w:r>
        <w:rPr>
          <w:rFonts w:ascii="Sylfaen" w:hAnsi="Sylfaen"/>
          <w:sz w:val="24"/>
          <w:lang w:val="hy-AM"/>
        </w:rPr>
        <w:t xml:space="preserve"> են, երբ ավարտվում է ֆունկցիայի </w:t>
      </w:r>
      <w:r w:rsidR="004B0A58">
        <w:rPr>
          <w:rFonts w:ascii="Sylfaen" w:hAnsi="Sylfaen"/>
          <w:sz w:val="24"/>
          <w:lang w:val="hy-AM"/>
        </w:rPr>
        <w:t>աշխատանքը</w:t>
      </w:r>
      <w:r>
        <w:rPr>
          <w:rFonts w:ascii="Sylfaen" w:hAnsi="Sylfaen"/>
          <w:sz w:val="24"/>
          <w:lang w:val="hy-AM"/>
        </w:rPr>
        <w:t xml:space="preserve">, և պահպանվում են հիշուղությունում։ Այդ պատճառով էլ այդ փոփոխականները դառնում են հասանելի, երբ ֆունկցիան կանչվում է և դառնում են </w:t>
      </w:r>
      <w:r w:rsidR="004B0A58">
        <w:rPr>
          <w:rFonts w:ascii="Sylfaen" w:hAnsi="Sylfaen"/>
          <w:sz w:val="24"/>
          <w:lang w:val="hy-AM"/>
        </w:rPr>
        <w:t>ան</w:t>
      </w:r>
      <w:r>
        <w:rPr>
          <w:rFonts w:ascii="Sylfaen" w:hAnsi="Sylfaen"/>
          <w:sz w:val="24"/>
          <w:lang w:val="hy-AM"/>
        </w:rPr>
        <w:t xml:space="preserve">հասանելի երբ ավարտվում է ֆունկցիայի աշխատանքը։ </w:t>
      </w:r>
    </w:p>
    <w:p w:rsidR="000330B4" w:rsidRDefault="000330B4" w:rsidP="000330B4">
      <w:pPr>
        <w:jc w:val="center"/>
        <w:rPr>
          <w:rFonts w:ascii="Sylfaen" w:hAnsi="Sylfaen"/>
          <w:sz w:val="24"/>
          <w:lang w:val="hy-AM"/>
        </w:rPr>
      </w:pPr>
      <w:bookmarkStart w:id="0" w:name="_GoBack"/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4915326" cy="1714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B9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30B4" w:rsidRPr="000330B4" w:rsidRDefault="000330B4" w:rsidP="000330B4">
      <w:pPr>
        <w:rPr>
          <w:rFonts w:ascii="Sylfaen" w:hAnsi="Sylfaen"/>
          <w:sz w:val="24"/>
          <w:lang w:val="hy-AM"/>
        </w:rPr>
      </w:pPr>
    </w:p>
    <w:p w:rsidR="000E5CF4" w:rsidRDefault="000E5CF4" w:rsidP="000E5CF4">
      <w:pPr>
        <w:jc w:val="center"/>
        <w:rPr>
          <w:rFonts w:ascii="Sylfaen" w:hAnsi="Sylfaen"/>
          <w:b/>
          <w:color w:val="FF0000"/>
          <w:sz w:val="28"/>
          <w:lang w:val="en-US"/>
        </w:rPr>
      </w:pPr>
      <w:r>
        <w:rPr>
          <w:rFonts w:ascii="Sylfaen" w:hAnsi="Sylfaen"/>
          <w:b/>
          <w:color w:val="FF0000"/>
          <w:sz w:val="28"/>
          <w:lang w:val="en-US"/>
        </w:rPr>
        <w:t>(Block Scope)</w:t>
      </w:r>
    </w:p>
    <w:p w:rsidR="00FA243C" w:rsidRDefault="007514DA" w:rsidP="007514D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FA243C">
        <w:rPr>
          <w:rFonts w:ascii="Sylfaen" w:hAnsi="Sylfaen"/>
          <w:sz w:val="24"/>
          <w:lang w:val="en-US"/>
        </w:rPr>
        <w:t>Մինչև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ES6-ը (2015), JavaScript-ն </w:t>
      </w:r>
      <w:proofErr w:type="spellStart"/>
      <w:r w:rsidRPr="00FA243C">
        <w:rPr>
          <w:rFonts w:ascii="Sylfaen" w:hAnsi="Sylfaen"/>
          <w:sz w:val="24"/>
          <w:lang w:val="en-US"/>
        </w:rPr>
        <w:t>ուներ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միայն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Global Scope և Function Scope:</w:t>
      </w:r>
      <w:r w:rsidR="00FA243C">
        <w:rPr>
          <w:rFonts w:ascii="Sylfaen" w:hAnsi="Sylfaen"/>
          <w:sz w:val="24"/>
          <w:lang w:val="en-US"/>
        </w:rPr>
        <w:t xml:space="preserve"> </w:t>
      </w:r>
      <w:r w:rsidRPr="00FA243C">
        <w:rPr>
          <w:rFonts w:ascii="Sylfaen" w:hAnsi="Sylfaen"/>
          <w:sz w:val="24"/>
          <w:lang w:val="en-US"/>
        </w:rPr>
        <w:t xml:space="preserve">ES6-ը </w:t>
      </w:r>
      <w:proofErr w:type="spellStart"/>
      <w:r w:rsidRPr="00FA243C">
        <w:rPr>
          <w:rFonts w:ascii="Sylfaen" w:hAnsi="Sylfaen"/>
          <w:sz w:val="24"/>
          <w:lang w:val="en-US"/>
        </w:rPr>
        <w:t>ներկայացրեց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երկու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կարևոր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JavaScript </w:t>
      </w:r>
      <w:proofErr w:type="spellStart"/>
      <w:r w:rsidRPr="00FA243C">
        <w:rPr>
          <w:rFonts w:ascii="Sylfaen" w:hAnsi="Sylfaen"/>
          <w:sz w:val="24"/>
          <w:lang w:val="en-US"/>
        </w:rPr>
        <w:t>հիմնաբառեր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՝ let և </w:t>
      </w:r>
      <w:proofErr w:type="spellStart"/>
      <w:r w:rsidRPr="00FA243C">
        <w:rPr>
          <w:rFonts w:ascii="Sylfaen" w:hAnsi="Sylfaen"/>
          <w:sz w:val="24"/>
          <w:lang w:val="en-US"/>
        </w:rPr>
        <w:t>const</w:t>
      </w:r>
      <w:proofErr w:type="spellEnd"/>
      <w:r w:rsidRPr="00FA243C">
        <w:rPr>
          <w:rFonts w:ascii="Sylfaen" w:hAnsi="Sylfaen"/>
          <w:sz w:val="24"/>
          <w:lang w:val="en-US"/>
        </w:rPr>
        <w:t>:</w:t>
      </w:r>
      <w:r w:rsid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Այս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երկու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հիմնաբառերը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ապահովում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Block Scope JavaScript-</w:t>
      </w:r>
      <w:proofErr w:type="spellStart"/>
      <w:r w:rsidRPr="00FA243C">
        <w:rPr>
          <w:rFonts w:ascii="Sylfaen" w:hAnsi="Sylfaen"/>
          <w:sz w:val="24"/>
          <w:lang w:val="en-US"/>
        </w:rPr>
        <w:t>ում</w:t>
      </w:r>
      <w:proofErr w:type="spellEnd"/>
      <w:r w:rsidRPr="00FA243C">
        <w:rPr>
          <w:rFonts w:ascii="Sylfaen" w:hAnsi="Sylfaen"/>
          <w:sz w:val="24"/>
          <w:lang w:val="en-US"/>
        </w:rPr>
        <w:t>:</w:t>
      </w:r>
    </w:p>
    <w:p w:rsidR="007514DA" w:rsidRPr="00FA243C" w:rsidRDefault="007514DA" w:rsidP="007514D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r w:rsidRPr="00FA243C">
        <w:rPr>
          <w:rFonts w:ascii="Sylfaen" w:hAnsi="Sylfaen"/>
          <w:sz w:val="24"/>
          <w:lang w:val="en-US"/>
        </w:rPr>
        <w:t xml:space="preserve">{ } </w:t>
      </w:r>
      <w:proofErr w:type="spellStart"/>
      <w:r w:rsidRPr="00FA243C">
        <w:rPr>
          <w:rFonts w:ascii="Sylfaen" w:hAnsi="Sylfaen"/>
          <w:sz w:val="24"/>
          <w:lang w:val="en-US"/>
        </w:rPr>
        <w:t>բլոկի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ներսում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հայտարարված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փոփոխականները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չեն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կարող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մուտք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գործել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բլոկ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դրսից</w:t>
      </w:r>
      <w:proofErr w:type="spellEnd"/>
      <w:r w:rsidRPr="00FA243C">
        <w:rPr>
          <w:rFonts w:ascii="Sylfaen" w:hAnsi="Sylfaen"/>
          <w:sz w:val="24"/>
          <w:lang w:val="en-US"/>
        </w:rPr>
        <w:t>.</w:t>
      </w:r>
    </w:p>
    <w:p w:rsidR="007514DA" w:rsidRPr="007514DA" w:rsidRDefault="007514DA" w:rsidP="007514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>
        <w:rPr>
          <w:rFonts w:ascii="Sylfaen" w:hAnsi="Sylfaen"/>
          <w:sz w:val="24"/>
          <w:lang w:val="en-US"/>
        </w:rPr>
        <w:t>Var-</w:t>
      </w:r>
      <w:r w:rsidRPr="007514DA">
        <w:rPr>
          <w:rFonts w:ascii="Sylfaen" w:hAnsi="Sylfaen"/>
          <w:sz w:val="24"/>
          <w:lang w:val="en-US"/>
        </w:rPr>
        <w:t>ով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հայտարարված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փոփոխականները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r w:rsidRPr="007514DA">
        <w:rPr>
          <w:rFonts w:ascii="Sylfaen" w:hAnsi="Sylfaen"/>
          <w:color w:val="C00000"/>
          <w:sz w:val="24"/>
          <w:lang w:val="hy-AM"/>
        </w:rPr>
        <w:t>չեն</w:t>
      </w:r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կարող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ունենալ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Block Scope:</w:t>
      </w:r>
    </w:p>
    <w:p w:rsidR="00947C24" w:rsidRPr="000E5CF4" w:rsidRDefault="000E5CF4" w:rsidP="000E5CF4">
      <w:pPr>
        <w:spacing w:after="0" w:line="360" w:lineRule="auto"/>
        <w:jc w:val="center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lastRenderedPageBreak/>
        <w:drawing>
          <wp:inline distT="0" distB="0" distL="0" distR="0">
            <wp:extent cx="5425910" cy="393226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06A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24" w:rsidRPr="000E5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522DA"/>
    <w:multiLevelType w:val="hybridMultilevel"/>
    <w:tmpl w:val="60481368"/>
    <w:lvl w:ilvl="0" w:tplc="2810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5AAA"/>
    <w:multiLevelType w:val="hybridMultilevel"/>
    <w:tmpl w:val="6D18CD00"/>
    <w:lvl w:ilvl="0" w:tplc="2810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67BA"/>
    <w:multiLevelType w:val="hybridMultilevel"/>
    <w:tmpl w:val="28220D8C"/>
    <w:lvl w:ilvl="0" w:tplc="2810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99"/>
    <w:rsid w:val="000330B4"/>
    <w:rsid w:val="000E5CF4"/>
    <w:rsid w:val="00430DB0"/>
    <w:rsid w:val="004B0A58"/>
    <w:rsid w:val="00733AF5"/>
    <w:rsid w:val="007514DA"/>
    <w:rsid w:val="00760B0F"/>
    <w:rsid w:val="008B15B5"/>
    <w:rsid w:val="00947C24"/>
    <w:rsid w:val="00C52199"/>
    <w:rsid w:val="00ED0472"/>
    <w:rsid w:val="00FA243C"/>
    <w:rsid w:val="00F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B7D3"/>
  <w15:chartTrackingRefBased/>
  <w15:docId w15:val="{87F916C4-5198-4EC9-BBF4-154AEA10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baghdasaryan</dc:creator>
  <cp:keywords/>
  <dc:description/>
  <cp:lastModifiedBy>valentina baghdasaryan</cp:lastModifiedBy>
  <cp:revision>8</cp:revision>
  <dcterms:created xsi:type="dcterms:W3CDTF">2022-06-01T15:36:00Z</dcterms:created>
  <dcterms:modified xsi:type="dcterms:W3CDTF">2022-06-02T09:15:00Z</dcterms:modified>
</cp:coreProperties>
</file>