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6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7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7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7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7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Что такое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7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Типы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7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7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7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Опред</w:t>
            </w:r>
            <w:r w:rsidR="008677E0" w:rsidRPr="00230C0C">
              <w:rPr>
                <w:rStyle w:val="a7"/>
                <w:b/>
              </w:rPr>
              <w:t>е</w:t>
            </w:r>
            <w:r w:rsidR="008677E0" w:rsidRPr="00230C0C">
              <w:rPr>
                <w:rStyle w:val="a7"/>
                <w:b/>
              </w:rPr>
              <w:t>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7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Класс</w:t>
            </w:r>
            <w:r w:rsidR="008677E0" w:rsidRPr="00230C0C">
              <w:rPr>
                <w:rStyle w:val="a7"/>
                <w:b/>
              </w:rPr>
              <w:t>и</w:t>
            </w:r>
            <w:r w:rsidR="008677E0" w:rsidRPr="00230C0C">
              <w:rPr>
                <w:rStyle w:val="a7"/>
                <w:b/>
              </w:rPr>
              <w:t>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7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Механи</w:t>
            </w:r>
            <w:r w:rsidR="008677E0" w:rsidRPr="00230C0C">
              <w:rPr>
                <w:rStyle w:val="a7"/>
                <w:b/>
              </w:rPr>
              <w:t>з</w:t>
            </w:r>
            <w:r w:rsidR="008677E0" w:rsidRPr="00230C0C">
              <w:rPr>
                <w:rStyle w:val="a7"/>
                <w:b/>
              </w:rPr>
              <w:t>м</w:t>
            </w:r>
            <w:r w:rsidR="008677E0" w:rsidRPr="00230C0C">
              <w:rPr>
                <w:rStyle w:val="a7"/>
                <w:b/>
              </w:rPr>
              <w:t xml:space="preserve"> или </w:t>
            </w:r>
            <w:r w:rsidR="008677E0" w:rsidRPr="00230C0C">
              <w:rPr>
                <w:rStyle w:val="a7"/>
                <w:b/>
              </w:rPr>
              <w:t>п</w:t>
            </w:r>
            <w:r w:rsidR="008677E0" w:rsidRPr="00230C0C">
              <w:rPr>
                <w:rStyle w:val="a7"/>
                <w:b/>
              </w:rPr>
              <w:t>ри</w:t>
            </w:r>
            <w:r w:rsidR="008677E0" w:rsidRPr="00230C0C">
              <w:rPr>
                <w:rStyle w:val="a7"/>
                <w:b/>
              </w:rPr>
              <w:t>н</w:t>
            </w:r>
            <w:r w:rsidR="008677E0" w:rsidRPr="00230C0C">
              <w:rPr>
                <w:rStyle w:val="a7"/>
                <w:b/>
              </w:rPr>
              <w:t>ци</w:t>
            </w:r>
            <w:r w:rsidR="008677E0" w:rsidRPr="00230C0C">
              <w:rPr>
                <w:rStyle w:val="a7"/>
                <w:b/>
              </w:rPr>
              <w:t>п</w:t>
            </w:r>
            <w:r w:rsidR="008677E0" w:rsidRPr="00230C0C">
              <w:rPr>
                <w:rStyle w:val="a7"/>
                <w:b/>
              </w:rPr>
              <w:t xml:space="preserve"> работы электронных платежных </w:t>
            </w:r>
            <w:r w:rsidR="00A0345E">
              <w:rPr>
                <w:rStyle w:val="a7"/>
                <w:b/>
              </w:rPr>
              <w:br/>
            </w:r>
            <w:r w:rsidR="008677E0" w:rsidRPr="00230C0C">
              <w:rPr>
                <w:rStyle w:val="a7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7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Возм</w:t>
            </w:r>
            <w:r w:rsidR="008677E0" w:rsidRPr="00230C0C">
              <w:rPr>
                <w:rStyle w:val="a7"/>
                <w:b/>
              </w:rPr>
              <w:t>о</w:t>
            </w:r>
            <w:r w:rsidR="008677E0" w:rsidRPr="00230C0C">
              <w:rPr>
                <w:rStyle w:val="a7"/>
                <w:b/>
              </w:rPr>
              <w:t>жности испо</w:t>
            </w:r>
            <w:r w:rsidR="008677E0" w:rsidRPr="00230C0C">
              <w:rPr>
                <w:rStyle w:val="a7"/>
                <w:b/>
              </w:rPr>
              <w:t>л</w:t>
            </w:r>
            <w:r w:rsidR="008677E0" w:rsidRPr="00230C0C">
              <w:rPr>
                <w:rStyle w:val="a7"/>
                <w:b/>
              </w:rPr>
              <w:t xml:space="preserve">ьзования систем электронных платежей. Электронная </w:t>
            </w:r>
            <w:r w:rsidR="008677E0" w:rsidRPr="00230C0C">
              <w:rPr>
                <w:rStyle w:val="a7"/>
                <w:b/>
              </w:rPr>
              <w:t>комме</w:t>
            </w:r>
            <w:r w:rsidR="00E31E73">
              <w:rPr>
                <w:rStyle w:val="a7"/>
                <w:b/>
                <w:lang w:val="en-US"/>
              </w:rPr>
              <w:t>-</w:t>
            </w:r>
            <w:bookmarkStart w:id="0" w:name="_GoBack"/>
            <w:bookmarkEnd w:id="0"/>
            <w:r w:rsidR="008677E0" w:rsidRPr="00230C0C">
              <w:rPr>
                <w:rStyle w:val="a7"/>
                <w:b/>
              </w:rPr>
              <w:t>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7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7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7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7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86410A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7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69210552"/>
      <w:bookmarkStart w:id="2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1"/>
      <w:bookmarkEnd w:id="2"/>
    </w:p>
    <w:p w:rsidR="005F3C1A" w:rsidRDefault="005F3C1A" w:rsidP="006618D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 w:rsidP="00613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3" w:name="_Toc69211845"/>
      <w:r w:rsidRPr="006131D3">
        <w:lastRenderedPageBreak/>
        <w:t>ПЛАТЕЖНЫЕ СИСТЕМЫ</w:t>
      </w:r>
      <w:bookmarkEnd w:id="3"/>
    </w:p>
    <w:p w:rsidR="006131D3" w:rsidRDefault="00A0345E" w:rsidP="00DD71CE">
      <w:pPr>
        <w:pStyle w:val="a0"/>
        <w:rPr>
          <w:b w:val="0"/>
        </w:rPr>
      </w:pPr>
      <w:bookmarkStart w:id="4" w:name="_Toc69211846"/>
      <w:r w:rsidRPr="00154669">
        <w:t>Что такое «электронные деньги</w:t>
      </w:r>
      <w:r w:rsidR="00E03F0A">
        <w:t>»</w:t>
      </w:r>
      <w:r w:rsidRPr="00154669">
        <w:t>?</w:t>
      </w:r>
      <w:bookmarkEnd w:id="4"/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 w:rsidRPr="00DD71CE">
        <w:t>электронноых</w:t>
      </w:r>
      <w:proofErr w:type="spellEnd"/>
      <w:r w:rsidR="00C418D9" w:rsidRPr="00DD71CE">
        <w:t xml:space="preserve"> платежных системах, как обычные деньги - в банке.</w:t>
      </w:r>
    </w:p>
    <w:p w:rsidR="00154669" w:rsidRPr="00BE7A37" w:rsidRDefault="00A0345E" w:rsidP="00BE7A37">
      <w:pPr>
        <w:pStyle w:val="a0"/>
        <w:rPr>
          <w:lang w:val="en-US"/>
        </w:rPr>
      </w:pPr>
      <w:bookmarkStart w:id="5" w:name="_Toc69211847"/>
      <w:proofErr w:type="spellStart"/>
      <w:r w:rsidRPr="00BE7A37">
        <w:rPr>
          <w:lang w:val="en-US"/>
        </w:rPr>
        <w:t>Что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такое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платежные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системы</w:t>
      </w:r>
      <w:proofErr w:type="spellEnd"/>
      <w:r w:rsidRPr="00BE7A37">
        <w:rPr>
          <w:lang w:val="en-US"/>
        </w:rPr>
        <w:t>?</w:t>
      </w:r>
      <w:bookmarkEnd w:id="5"/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lastRenderedPageBreak/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2321CC" w:rsidRDefault="00A0345E" w:rsidP="00CB5C4B">
      <w:pPr>
        <w:pStyle w:val="a0"/>
      </w:pPr>
      <w:bookmarkStart w:id="6" w:name="_Toc69211848"/>
      <w:r w:rsidRPr="00AE5D20">
        <w:t>Типы платежных систем.</w:t>
      </w:r>
      <w:bookmarkEnd w:id="6"/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7" w:name="_Toc69211849"/>
      <w:r>
        <w:lastRenderedPageBreak/>
        <w:t>ОСНОВНЫЕ ЭТАПЫ РАЗВИТИЯ ПЛАТЕЖНЫХ СИСТЕМ.</w:t>
      </w:r>
      <w:bookmarkEnd w:id="7"/>
    </w:p>
    <w:p w:rsidR="000B5E3B" w:rsidRPr="000B5E3B" w:rsidRDefault="000B5E3B" w:rsidP="000B5E3B">
      <w:pPr>
        <w:pStyle w:val="ae"/>
        <w:rPr>
          <w:lang w:val="en-US"/>
        </w:rPr>
      </w:pPr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8" w:name="_Toc69211850"/>
      <w:r>
        <w:lastRenderedPageBreak/>
        <w:t>СИСТЕМЫ ЭЛЕКТРОННЫХ ПЛАТЕЖЕЙ.</w:t>
      </w:r>
      <w:bookmarkEnd w:id="8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154669" w:rsidRPr="003D0502" w:rsidRDefault="003D0502" w:rsidP="003D0502">
      <w:pPr>
        <w:pStyle w:val="a0"/>
      </w:pPr>
      <w:bookmarkStart w:id="9" w:name="_Toc69211851"/>
      <w:r w:rsidRPr="003D0502">
        <w:t>Определение</w:t>
      </w:r>
      <w:r w:rsidR="00154669" w:rsidRPr="003D0502">
        <w:t>.</w:t>
      </w:r>
      <w:bookmarkEnd w:id="9"/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473235" w:rsidRPr="00473235" w:rsidRDefault="00473235" w:rsidP="00B534D7">
      <w:pPr>
        <w:pStyle w:val="ae"/>
      </w:pPr>
      <w:r>
        <w:t xml:space="preserve">Электронные деньги - </w:t>
      </w:r>
      <w:r w:rsidRPr="00473235">
        <w:t>в широком смысле определяются как электронное хранилище денежной стоимости на техническом устройстве</w:t>
      </w:r>
      <w:r>
        <w:t xml:space="preserve"> </w:t>
      </w:r>
      <w:r w:rsidR="008677E0">
        <w:t xml:space="preserve">или </w:t>
      </w:r>
      <w:r w:rsidRPr="00473235">
        <w:t>цифровая альтернатива наличным деньгам. Он позволяет пользователям совершать безналичные платежи с помощью денег, хранящихся на карте или телефоне, или через Интернет</w:t>
      </w:r>
      <w:r w:rsidR="008677E0">
        <w:t>.</w:t>
      </w:r>
      <w:r w:rsidRPr="00473235">
        <w:t xml:space="preserve"> </w:t>
      </w:r>
    </w:p>
    <w:p w:rsidR="00154669" w:rsidRDefault="003D0502" w:rsidP="00B534D7">
      <w:pPr>
        <w:pStyle w:val="a0"/>
      </w:pPr>
      <w:bookmarkStart w:id="10" w:name="_Toc69211852"/>
      <w:r>
        <w:t>Классификация.</w:t>
      </w:r>
      <w:bookmarkEnd w:id="10"/>
    </w:p>
    <w:p w:rsidR="00945289" w:rsidRDefault="00945289" w:rsidP="00945289">
      <w:pPr>
        <w:pStyle w:val="ae"/>
      </w:pPr>
      <w:r>
        <w:t xml:space="preserve">Одной из самых популярных форм оплаты в Интернете являются кредитные и дебетовые карты.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</w:t>
      </w:r>
      <w:r>
        <w:t>-</w:t>
      </w:r>
      <w:r>
        <w:t xml:space="preserve"> самая популярная </w:t>
      </w:r>
      <w:proofErr w:type="spellStart"/>
      <w:r>
        <w:t>криптовалюта</w:t>
      </w:r>
      <w:proofErr w:type="spellEnd"/>
      <w:r>
        <w:t>).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945289" w:rsidP="00945289">
      <w:pPr>
        <w:pStyle w:val="ae"/>
        <w:numPr>
          <w:ilvl w:val="0"/>
          <w:numId w:val="22"/>
        </w:numPr>
      </w:pPr>
      <w:r>
        <w:t>Кредитные платежные системы.</w:t>
      </w:r>
    </w:p>
    <w:p w:rsidR="00945289" w:rsidRDefault="00945289" w:rsidP="00945289">
      <w:pPr>
        <w:pStyle w:val="ae"/>
        <w:numPr>
          <w:ilvl w:val="0"/>
          <w:numId w:val="23"/>
        </w:numPr>
      </w:pPr>
      <w:r>
        <w:t>Кредитная карта -</w:t>
      </w:r>
      <w:r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без использования наличных денег.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Электронный кошелек</w:t>
      </w:r>
      <w:r>
        <w:t xml:space="preserve"> - </w:t>
      </w:r>
      <w:r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>
        <w:t xml:space="preserve">артах, чтобы упростить онлайн - </w:t>
      </w:r>
      <w:r w:rsidRPr="00945289">
        <w:t>транзакцию.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Смарт — карта-пластиковая карта с микропроцессором, которая может быть загружена средствами для совершения транзакций; также известная как чиповая карта.</w:t>
      </w:r>
    </w:p>
    <w:p w:rsidR="00945289" w:rsidRDefault="00945289" w:rsidP="00945289">
      <w:pPr>
        <w:pStyle w:val="ae"/>
        <w:numPr>
          <w:ilvl w:val="0"/>
          <w:numId w:val="22"/>
        </w:numPr>
      </w:pPr>
      <w:r w:rsidRPr="00945289">
        <w:t>Система Наличных Платежей</w:t>
      </w:r>
      <w:r>
        <w:t>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lastRenderedPageBreak/>
        <w:t xml:space="preserve">Прямое </w:t>
      </w:r>
      <w:proofErr w:type="spellStart"/>
      <w:r w:rsidRPr="00945289">
        <w:t>дебетование</w:t>
      </w:r>
      <w:proofErr w:type="spellEnd"/>
      <w:r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виде для оплаты товаров или услуг.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Электронный чек</w:t>
      </w:r>
      <w:r>
        <w:t xml:space="preserve"> </w:t>
      </w:r>
      <w:r w:rsidRPr="00945289">
        <w:t>-</w:t>
      </w:r>
      <w:r>
        <w:t xml:space="preserve"> </w:t>
      </w:r>
      <w:r w:rsidRPr="00945289">
        <w:t>цифровая версия старого бумажного чека. Это электронный перевод денег с банковского счета, обычно расчетного счета, без использования бумажного чека.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Электронная наличность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это форма электронной платежной системы, в которой определенная сумма денег хранится на устройстве клиента и доступна для онлайн-транзакций.</w:t>
      </w:r>
    </w:p>
    <w:p w:rsidR="006F2FCB" w:rsidRDefault="00945289" w:rsidP="006F2FCB">
      <w:pPr>
        <w:pStyle w:val="ae"/>
        <w:numPr>
          <w:ilvl w:val="0"/>
          <w:numId w:val="24"/>
        </w:numPr>
      </w:pPr>
      <w:r w:rsidRPr="00945289">
        <w:t>Карта с сохраненной стоимостью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3D0502" w:rsidRDefault="006F2FCB" w:rsidP="003D0502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  <w:bookmarkStart w:id="11" w:name="_Toc69211364"/>
      <w:bookmarkStart w:id="12" w:name="_Toc69211853"/>
    </w:p>
    <w:p w:rsidR="003D0502" w:rsidRDefault="003D0502" w:rsidP="003D0502">
      <w:pPr>
        <w:pStyle w:val="a0"/>
      </w:pPr>
      <w:r>
        <w:t>Участники электронных платежей</w:t>
      </w:r>
      <w:r>
        <w:t>.</w:t>
      </w:r>
    </w:p>
    <w:p w:rsidR="003D0502" w:rsidRDefault="003D0502" w:rsidP="003D0502">
      <w:pPr>
        <w:pStyle w:val="ae"/>
      </w:pPr>
      <w:r>
        <w:t xml:space="preserve">Какова задача электронных платежей? Разумеется, передача(перемещение) средств от того, кто их посылает и прием их же тем, кто получает. Из этого следует, что участниками электронных платежей являются плательщик и получатель. </w:t>
      </w:r>
      <w:r>
        <w:t xml:space="preserve">В электронных системах </w:t>
      </w:r>
      <w:r>
        <w:t>подобный</w:t>
      </w:r>
      <w:r>
        <w:t xml:space="preserve"> перевод сопровождается протоколом электронного платежа. </w:t>
      </w:r>
      <w:r>
        <w:t>Данный процесс перемещения средств от плательщика к получателю не может обойтись без какого-либо финансового института, например, банка, который может соотносить данные, которыми обмениваются плательщик и получатель в платежном протоколе.</w:t>
      </w:r>
    </w:p>
    <w:p w:rsidR="00EC087F" w:rsidRDefault="00EC087F" w:rsidP="00EC087F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33932" cy="32136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ay_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24" cy="32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7F" w:rsidRDefault="00EC087F" w:rsidP="00EC087F">
      <w:pPr>
        <w:pStyle w:val="ae"/>
      </w:pPr>
      <w:r>
        <w:t xml:space="preserve">Обычно банки исполняют в платежных протоколах две роли: эмитента (взаимодействующего с плательщиком) и </w:t>
      </w:r>
      <w:proofErr w:type="spellStart"/>
      <w:r>
        <w:t>эквайрера</w:t>
      </w:r>
      <w:proofErr w:type="spellEnd"/>
      <w:r>
        <w:t xml:space="preserve"> (взаимодействующего с получателем платежа). Кроме того, платежной системе необходим арбитр для разрешения возникающих споров.</w:t>
      </w:r>
    </w:p>
    <w:p w:rsidR="00EC087F" w:rsidRDefault="00EC087F" w:rsidP="00EC087F">
      <w:pPr>
        <w:pStyle w:val="ae"/>
      </w:pPr>
    </w:p>
    <w:p w:rsidR="003D0502" w:rsidRDefault="003D0502" w:rsidP="003D0502">
      <w:pPr>
        <w:pStyle w:val="a0"/>
        <w:numPr>
          <w:ilvl w:val="0"/>
          <w:numId w:val="0"/>
        </w:numPr>
      </w:pPr>
    </w:p>
    <w:p w:rsidR="003D0502" w:rsidRDefault="003D0502" w:rsidP="003D0502">
      <w:pPr>
        <w:pStyle w:val="a0"/>
        <w:numPr>
          <w:ilvl w:val="0"/>
          <w:numId w:val="0"/>
        </w:numPr>
      </w:pPr>
    </w:p>
    <w:p w:rsidR="003D0502" w:rsidRPr="003D0502" w:rsidRDefault="003D0502" w:rsidP="00BE7A37">
      <w:pPr>
        <w:pStyle w:val="ae"/>
      </w:pPr>
    </w:p>
    <w:p w:rsidR="00BE7A37" w:rsidRDefault="00BE7A37" w:rsidP="003D0502">
      <w:pPr>
        <w:pStyle w:val="a0"/>
      </w:pPr>
      <w:r>
        <w:br w:type="page"/>
      </w:r>
    </w:p>
    <w:p w:rsidR="008677E0" w:rsidRPr="00BE7A37" w:rsidRDefault="00BE7A37" w:rsidP="00BE7A37">
      <w:pPr>
        <w:pStyle w:val="a0"/>
        <w:rPr>
          <w:caps/>
        </w:rPr>
      </w:pPr>
      <w:r>
        <w:lastRenderedPageBreak/>
        <w:t>Механизм или принцип работы электронных платежных систем.</w:t>
      </w:r>
      <w:bookmarkEnd w:id="11"/>
      <w:bookmarkEnd w:id="12"/>
    </w:p>
    <w:p w:rsidR="00BE7A37" w:rsidRPr="00BE7A37" w:rsidRDefault="00BE7A37" w:rsidP="00BE7A37">
      <w:pPr>
        <w:pStyle w:val="ae"/>
        <w:rPr>
          <w:lang w:eastAsia="ru-RU"/>
        </w:rPr>
      </w:pPr>
      <w:r>
        <w:rPr>
          <w:lang w:eastAsia="ru-RU"/>
        </w:rPr>
        <w:t>Ни для кого не секрет, что п</w:t>
      </w:r>
      <w:r w:rsidRPr="00BE7A37">
        <w:rPr>
          <w:lang w:eastAsia="ru-RU"/>
        </w:rPr>
        <w:t>ри расчетах</w:t>
      </w:r>
      <w:r>
        <w:rPr>
          <w:lang w:eastAsia="ru-RU"/>
        </w:rPr>
        <w:t xml:space="preserve"> в электронных платежных системах</w:t>
      </w:r>
      <w:r w:rsidRPr="00BE7A37">
        <w:rPr>
          <w:lang w:eastAsia="ru-RU"/>
        </w:rPr>
        <w:t xml:space="preserve"> используются исключительно электронные деньги: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Электронные деньги обеспечены реальными средствами, а также не выпускаются «физически»;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у электронных денег есть гарантия и они защищены</w:t>
      </w:r>
      <w:r w:rsidRPr="00BE7A37">
        <w:rPr>
          <w:lang w:eastAsia="ru-RU"/>
        </w:rPr>
        <w:t>;</w:t>
      </w:r>
    </w:p>
    <w:p w:rsidR="00BE7A37" w:rsidRP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 специальных электронных носителях, на которых они хранятся, электронные деньги находятся в зашифрованном виде;</w:t>
      </w:r>
    </w:p>
    <w:p w:rsidR="00BE7A37" w:rsidRDefault="00BE7A37" w:rsidP="00C83040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существует возможность использования электронных денег и за пределами </w:t>
      </w:r>
      <w:r w:rsidR="00C83040">
        <w:rPr>
          <w:lang w:eastAsia="ru-RU"/>
        </w:rPr>
        <w:t>самой системы.</w:t>
      </w:r>
    </w:p>
    <w:p w:rsidR="00C83040" w:rsidRDefault="00C83040" w:rsidP="00C83040">
      <w:pPr>
        <w:pStyle w:val="ae"/>
        <w:rPr>
          <w:lang w:eastAsia="ru-RU"/>
        </w:rPr>
      </w:pPr>
      <w:r w:rsidRPr="00C83040">
        <w:rPr>
          <w:lang w:eastAsia="ru-RU"/>
        </w:rPr>
        <w:t xml:space="preserve">Принцип работы </w:t>
      </w:r>
      <w:r>
        <w:rPr>
          <w:lang w:eastAsia="ru-RU"/>
        </w:rPr>
        <w:t>электронных платежных систем</w:t>
      </w:r>
      <w:r w:rsidRPr="00C83040">
        <w:rPr>
          <w:lang w:eastAsia="ru-RU"/>
        </w:rPr>
        <w:t xml:space="preserve"> </w:t>
      </w:r>
      <w:r>
        <w:rPr>
          <w:lang w:eastAsia="ru-RU"/>
        </w:rPr>
        <w:t>обладает схожими характеристиками</w:t>
      </w:r>
      <w:r w:rsidRPr="00C83040">
        <w:rPr>
          <w:lang w:eastAsia="ru-RU"/>
        </w:rPr>
        <w:t xml:space="preserve"> с </w:t>
      </w:r>
      <w:r>
        <w:rPr>
          <w:lang w:eastAsia="ru-RU"/>
        </w:rPr>
        <w:t>всем известными обычными банковскими операциями. Разумеется</w:t>
      </w:r>
      <w:r w:rsidRPr="00C83040">
        <w:rPr>
          <w:lang w:eastAsia="ru-RU"/>
        </w:rPr>
        <w:t xml:space="preserve">, у пользователей есть виртуальный кошелек или карта, </w:t>
      </w:r>
      <w:r>
        <w:rPr>
          <w:lang w:eastAsia="ru-RU"/>
        </w:rPr>
        <w:t xml:space="preserve">а безналичные операции, в своё время, осуществляются благодаря «ключу» - реквизитам карты. </w:t>
      </w:r>
    </w:p>
    <w:p w:rsidR="00C83040" w:rsidRDefault="00C83040" w:rsidP="00C83040">
      <w:pPr>
        <w:pStyle w:val="ae"/>
        <w:rPr>
          <w:lang w:eastAsia="ru-RU"/>
        </w:rPr>
      </w:pPr>
      <w:r>
        <w:rPr>
          <w:lang w:eastAsia="ru-RU"/>
        </w:rPr>
        <w:t>Как же все-таки осуществляются транзакции? - алгоритм следующий: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потребителя отправляются реальные деньги;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 xml:space="preserve">оператор конвертирует </w:t>
      </w:r>
      <w:r>
        <w:rPr>
          <w:lang w:eastAsia="ru-RU"/>
        </w:rPr>
        <w:t>деньги</w:t>
      </w:r>
      <w:r w:rsidRPr="00C83040">
        <w:rPr>
          <w:lang w:eastAsia="ru-RU"/>
        </w:rPr>
        <w:t xml:space="preserve"> в виртуальную валюту (при этом взимается комиссия);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потребитель использует деньги по своему усмотрению — например, приобретает на них товар;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контрагента зачисляется необходимое количество электронной валюты, если он имеет счет в той же ЭПС;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если счета нет, то оператор обменивает электронные деньги на реальные и отправляет их на счет контрагента.</w:t>
      </w: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Default="00154669" w:rsidP="00CB5C4B">
      <w:pPr>
        <w:pStyle w:val="a"/>
      </w:pPr>
      <w:bookmarkStart w:id="13" w:name="_Toc69211854"/>
      <w:r>
        <w:lastRenderedPageBreak/>
        <w:t>ВОЗМОЖНОСТИ ИСПОЛЬЗОВАНИЯ СИСТЕМ ЭЛ</w:t>
      </w:r>
      <w:r w:rsidRPr="002321CC">
        <w:t>ЕКТРОННЫХ ПЛАТЕЖЕЙ. ЭЛЕКТРОННАЯ КОММЕРЦИЯ</w:t>
      </w:r>
      <w:r w:rsidR="002321CC">
        <w:t>.</w:t>
      </w:r>
      <w:bookmarkEnd w:id="13"/>
    </w:p>
    <w:p w:rsidR="00EC087F" w:rsidRPr="00986E4E" w:rsidRDefault="00EC087F" w:rsidP="00EC087F">
      <w:pPr>
        <w:pStyle w:val="ae"/>
      </w:pPr>
      <w:r>
        <w:t xml:space="preserve">Что же такое электронная коммерция? </w:t>
      </w:r>
      <w:r w:rsidRPr="00EC087F">
        <w:t xml:space="preserve">Электронная </w:t>
      </w:r>
      <w:r>
        <w:t xml:space="preserve">- </w:t>
      </w:r>
      <w:r w:rsidRPr="00EC087F">
        <w:t>это бизнес-модель, которая позволяет фирмам и частным лицам покупать и продавать</w:t>
      </w:r>
      <w:r>
        <w:t xml:space="preserve"> что-либо </w:t>
      </w:r>
      <w:r w:rsidRPr="00EC087F">
        <w:t>через Интернет. Электронная коммерция работает во всех четырех из следующих основных сегментов рынка: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бизнес для бизнеса(</w:t>
      </w:r>
      <w:r>
        <w:rPr>
          <w:lang w:val="en-US"/>
        </w:rPr>
        <w:t>B2B</w:t>
      </w:r>
      <w:r>
        <w:t>)</w:t>
      </w:r>
      <w:r>
        <w:rPr>
          <w:lang w:val="en-US"/>
        </w:rPr>
        <w:t>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</w:t>
      </w:r>
      <w:r w:rsidRPr="00986E4E">
        <w:t>изнес для потребителя</w:t>
      </w:r>
      <w:r>
        <w:rPr>
          <w:lang w:val="en-US"/>
        </w:rPr>
        <w:t>(B2C);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от потребителя к потребителю(</w:t>
      </w:r>
      <w:r>
        <w:rPr>
          <w:lang w:val="en-US"/>
        </w:rPr>
        <w:t>C</w:t>
      </w:r>
      <w:r w:rsidRPr="00986E4E">
        <w:t>2</w:t>
      </w:r>
      <w:r>
        <w:rPr>
          <w:lang w:val="en-US"/>
        </w:rPr>
        <w:t>C</w:t>
      </w:r>
      <w:r w:rsidRPr="00986E4E">
        <w:t>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потребитель для бизнеса</w:t>
      </w:r>
      <w:r>
        <w:rPr>
          <w:lang w:val="en-US"/>
        </w:rPr>
        <w:t>(C2B).</w:t>
      </w:r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  <w:r w:rsidRPr="00986E4E">
        <w:drawing>
          <wp:inline distT="0" distB="0" distL="0" distR="0">
            <wp:extent cx="5443220" cy="38957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D13DF" w:rsidRDefault="00986E4E" w:rsidP="00986E4E">
      <w:pPr>
        <w:pStyle w:val="ae"/>
      </w:pPr>
      <w:r w:rsidRPr="00986E4E">
        <w:t xml:space="preserve">Стоит отметить, что электронная коммерция, которая может осуществляться с помощью компьютеров, планшетов или смартфонов, может рассматриваться как цифровая версия покупок по каталогу почтовых заказов. Почти все возможные продукты и услуги доступны через транзакции электронной коммерции, включая книги, музыку, билеты на самолет и финансовые услуги, такие как инвестирование в акции и онлайн-банкинг. </w:t>
      </w:r>
    </w:p>
    <w:p w:rsidR="00986E4E" w:rsidRPr="00986E4E" w:rsidRDefault="000D13DF" w:rsidP="000D13DF">
      <w:pPr>
        <w:pStyle w:val="ae"/>
      </w:pPr>
      <w:r>
        <w:t>Электронная коммерция предлагает потре</w:t>
      </w:r>
      <w:r>
        <w:t>бителям такие преимущества как у</w:t>
      </w:r>
      <w:r>
        <w:t>добство</w:t>
      </w:r>
      <w:r>
        <w:t>: э</w:t>
      </w:r>
      <w:r>
        <w:t>лектронная коммерция может происходить 24 ч</w:t>
      </w:r>
      <w:r>
        <w:t>аса в сутки, семь дней в неделю – и большой выбор: многие магазины предлагают в и</w:t>
      </w:r>
      <w:r>
        <w:t xml:space="preserve">нтернете более широкий ассортимент товаров, чем их аналоги </w:t>
      </w:r>
      <w:r>
        <w:t>в реальной жизни</w:t>
      </w:r>
      <w:r>
        <w:t xml:space="preserve">. И многие магазины, которые существуют </w:t>
      </w:r>
      <w:r>
        <w:lastRenderedPageBreak/>
        <w:t>исключительно в и</w:t>
      </w:r>
      <w:r>
        <w:t>нтернете, могут предлагать потребителям эксклюзивный инвентарь, который недоступен в других местах.</w:t>
      </w:r>
      <w:r w:rsidR="00C83040" w:rsidRPr="00986E4E">
        <w:br w:type="page"/>
      </w:r>
    </w:p>
    <w:p w:rsidR="006131D3" w:rsidRDefault="006131D3" w:rsidP="00CB5C4B">
      <w:pPr>
        <w:pStyle w:val="a"/>
      </w:pPr>
      <w:bookmarkStart w:id="14" w:name="_Toc69211855"/>
      <w:r>
        <w:lastRenderedPageBreak/>
        <w:t>БЕЗОПАСНОСТЬ СИСТЕМ ЭЛЕКТРОННЫХ ПЛАТЕЖЕЙ.</w:t>
      </w:r>
      <w:bookmarkEnd w:id="14"/>
    </w:p>
    <w:p w:rsidR="0074453D" w:rsidRDefault="0074453D" w:rsidP="008573BC">
      <w:pPr>
        <w:pStyle w:val="ae"/>
      </w:pPr>
      <w:r>
        <w:t>Что такое «</w:t>
      </w:r>
      <w:proofErr w:type="spellStart"/>
      <w:r w:rsidRPr="0074453D">
        <w:rPr>
          <w:b/>
        </w:rPr>
        <w:t>фишинг</w:t>
      </w:r>
      <w:proofErr w:type="spellEnd"/>
      <w:r>
        <w:t xml:space="preserve">»? </w:t>
      </w:r>
      <w:proofErr w:type="spellStart"/>
      <w:r>
        <w:t>Фишинг</w:t>
      </w:r>
      <w:proofErr w:type="spellEnd"/>
      <w:r>
        <w:t xml:space="preserve"> – вид интернет-мошенничества, цель которого – получить идентификационные данные пользователя. К </w:t>
      </w:r>
      <w:proofErr w:type="spellStart"/>
      <w:r w:rsidRPr="0074453D">
        <w:rPr>
          <w:b/>
        </w:rPr>
        <w:t>фишингу</w:t>
      </w:r>
      <w:proofErr w:type="spellEnd"/>
      <w:r>
        <w:rPr>
          <w:b/>
        </w:rPr>
        <w:t xml:space="preserve"> </w:t>
      </w:r>
      <w:r>
        <w:t xml:space="preserve">относятся такие действия как кража паролей, номеров кредитных карт, банковских счетов и другой личной, конфиденциальной информации. </w:t>
      </w:r>
    </w:p>
    <w:p w:rsidR="0074453D" w:rsidRPr="0074453D" w:rsidRDefault="0074453D" w:rsidP="008573BC">
      <w:pPr>
        <w:pStyle w:val="ae"/>
      </w:pPr>
      <w:r>
        <w:t xml:space="preserve">Зачастую мошенники пользуются </w:t>
      </w:r>
      <w:proofErr w:type="spellStart"/>
      <w:r>
        <w:t>фишингом</w:t>
      </w:r>
      <w:proofErr w:type="spellEnd"/>
      <w:r>
        <w:t>, выдавая себя за провайдеров, работников банков и платежных систем</w:t>
      </w:r>
      <w:r w:rsidR="003B7C66">
        <w:t>. Они</w:t>
      </w:r>
      <w:r>
        <w:t xml:space="preserve"> </w:t>
      </w:r>
      <w:proofErr w:type="spellStart"/>
      <w:r>
        <w:t>отправл</w:t>
      </w:r>
      <w:r w:rsidR="003B7C66">
        <w:t>ют</w:t>
      </w:r>
      <w:proofErr w:type="spellEnd"/>
      <w:r>
        <w:t xml:space="preserve"> пользователям ложные, поддельные сообщения</w:t>
      </w:r>
      <w:r w:rsidR="003B7C66">
        <w:t xml:space="preserve"> с убеждением</w:t>
      </w:r>
      <w:r>
        <w:t xml:space="preserve"> </w:t>
      </w:r>
      <w:r w:rsidR="003B7C66">
        <w:t xml:space="preserve">в </w:t>
      </w:r>
      <w:r>
        <w:t>том, что необходимо подтвердить личность или</w:t>
      </w:r>
      <w:r w:rsidR="003B7C66">
        <w:t xml:space="preserve"> срочно обновить личные данные – и это только малая часть </w:t>
      </w:r>
      <w:proofErr w:type="spellStart"/>
      <w:r w:rsidR="003B7C66">
        <w:t>кибератак</w:t>
      </w:r>
      <w:proofErr w:type="spellEnd"/>
      <w:r w:rsidR="003B7C66">
        <w:t>, предназначенных для кражи средств с личных счетов или для кради личных данных. Именно поэтому многие люди беспокоятся за безопасность своих данных, а финансовым институтам, в свою очередь, следует обеспечить безопасность персональных данных и конфиденциальной информации пользователей.</w:t>
      </w:r>
    </w:p>
    <w:p w:rsidR="00154669" w:rsidRDefault="00C83040" w:rsidP="00C83040">
      <w:pPr>
        <w:pStyle w:val="a0"/>
      </w:pPr>
      <w:bookmarkStart w:id="15" w:name="_Toc69211856"/>
      <w:r>
        <w:t>Безопасны ли системы электронных платежей?</w:t>
      </w:r>
      <w:bookmarkEnd w:id="15"/>
    </w:p>
    <w:p w:rsidR="00AC0E59" w:rsidRDefault="003B7C66" w:rsidP="00AC0E59">
      <w:pPr>
        <w:pStyle w:val="ae"/>
      </w:pPr>
      <w:r>
        <w:t xml:space="preserve">Как правило, </w:t>
      </w:r>
      <w:r>
        <w:t>системы электронных платежей</w:t>
      </w:r>
      <w:r>
        <w:t xml:space="preserve"> хорошо защищены. </w:t>
      </w:r>
      <w:r>
        <w:t>Однако нередко мошенникам удается взломать или совершить какие-либо противоправные операции с данными пользователей</w:t>
      </w:r>
      <w:r w:rsidR="00AC0E59">
        <w:t xml:space="preserve">. В данном случае очень часто вина лежит на самом пользователи из-за его невнимательности. Именно поэтому самым главным принципом при выборе платежной системы является безопасность. </w:t>
      </w:r>
    </w:p>
    <w:p w:rsidR="00AC0E59" w:rsidRDefault="00AC0E59" w:rsidP="00AC0E59">
      <w:pPr>
        <w:pStyle w:val="a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Стоит отметить, что платежные системы финансовых институтов используют многообразие способов аутентификации клиентов. То есть, чтобы осуществить транзакцию, сначала должна произойти идентификация, а также верификация пользователя(клиента). </w:t>
      </w:r>
    </w:p>
    <w:p w:rsidR="00AC0E59" w:rsidRPr="00AC0E59" w:rsidRDefault="00AC0E59" w:rsidP="00AC0E59">
      <w:pPr>
        <w:pStyle w:val="ae"/>
        <w:rPr>
          <w:color w:val="8092A0"/>
        </w:rPr>
      </w:pPr>
      <w:r>
        <w:rPr>
          <w:rFonts w:eastAsia="Times New Roman"/>
          <w:lang w:eastAsia="ru-RU"/>
        </w:rPr>
        <w:t xml:space="preserve">Кроме того, </w:t>
      </w:r>
      <w:r>
        <w:t>з</w:t>
      </w:r>
      <w:r>
        <w:t>ащита информации в электронных платежных системах обеспечивается, в том числе, благодаря различным сертификатам безопасности, за счёт шифрования интернет</w:t>
      </w:r>
      <w:r>
        <w:t xml:space="preserve"> </w:t>
      </w:r>
      <w:r>
        <w:t>-</w:t>
      </w:r>
      <w:r>
        <w:t xml:space="preserve"> </w:t>
      </w:r>
      <w:r>
        <w:t>соединения, конфиденциальности персональных данных и так далее.</w:t>
      </w:r>
      <w:r>
        <w:t xml:space="preserve"> </w:t>
      </w:r>
    </w:p>
    <w:p w:rsidR="00C83040" w:rsidRDefault="00C83040" w:rsidP="00986E4E">
      <w:pPr>
        <w:pStyle w:val="a0"/>
        <w:ind w:left="1560" w:hanging="502"/>
      </w:pPr>
      <w:bookmarkStart w:id="16" w:name="_Toc69211857"/>
      <w:r>
        <w:t>Как обеспечить безопасность электронных платежей?</w:t>
      </w:r>
      <w:bookmarkEnd w:id="16"/>
    </w:p>
    <w:p w:rsidR="00AC0E59" w:rsidRDefault="000B5E3B" w:rsidP="00AC0E59">
      <w:pPr>
        <w:pStyle w:val="ae"/>
      </w:pPr>
      <w:r>
        <w:t>Существует несколько способов, которые помогут пользователю систем электронных платежей обеспечить безопасность транзакций и персональных данных.</w:t>
      </w:r>
    </w:p>
    <w:p w:rsidR="000B5E3B" w:rsidRDefault="000B5E3B" w:rsidP="000B5E3B">
      <w:pPr>
        <w:pStyle w:val="ae"/>
        <w:numPr>
          <w:ilvl w:val="0"/>
          <w:numId w:val="33"/>
        </w:numPr>
      </w:pPr>
      <w:r w:rsidRPr="000B5E3B">
        <w:t>Получ</w:t>
      </w:r>
      <w:r>
        <w:t xml:space="preserve">ение информации </w:t>
      </w:r>
      <w:r w:rsidRPr="000B5E3B">
        <w:t>о безопасной системе электронных транзакций</w:t>
      </w:r>
      <w:r>
        <w:t>.</w:t>
      </w:r>
    </w:p>
    <w:p w:rsidR="000B5E3B" w:rsidRDefault="000B5E3B" w:rsidP="000B5E3B">
      <w:pPr>
        <w:pStyle w:val="ae"/>
      </w:pPr>
      <w:r w:rsidRPr="000B5E3B">
        <w:t xml:space="preserve">Во-первых, необходимо получить подробную информацию о Системе Безопасных электронных транзакций (SET). Это набор протоколов безопасности, которые используются для облегчения электронных платежей. С помощью SET цифровые кошельки, торговые платежные решения и программное обеспечение для обработки </w:t>
      </w:r>
      <w:r w:rsidRPr="000B5E3B">
        <w:lastRenderedPageBreak/>
        <w:t>электронных платежей могут быть интегрированы для аутентификации и обеспечения секретности платежей</w:t>
      </w:r>
      <w:r>
        <w:t xml:space="preserve"> пользователя</w:t>
      </w:r>
      <w:r w:rsidRPr="000B5E3B">
        <w:t>.</w:t>
      </w:r>
    </w:p>
    <w:p w:rsidR="000B5E3B" w:rsidRDefault="000B5E3B" w:rsidP="000B5E3B">
      <w:pPr>
        <w:pStyle w:val="ae"/>
        <w:numPr>
          <w:ilvl w:val="0"/>
          <w:numId w:val="33"/>
        </w:numPr>
      </w:pPr>
      <w:r>
        <w:t>Настройка цифровых подписей</w:t>
      </w:r>
    </w:p>
    <w:p w:rsidR="000B5E3B" w:rsidRDefault="000B5E3B" w:rsidP="000B5E3B">
      <w:pPr>
        <w:pStyle w:val="ae"/>
      </w:pPr>
      <w:r>
        <w:t>Цифровые подписи связывают владельца карты с онлайн-платежом. Эти подписи являются открытым ключом для обеспечения транзакции. Именно поэтому необходимо настроить цифровые подписи для укрепления безопасности платежной системы.</w:t>
      </w:r>
    </w:p>
    <w:p w:rsidR="000B5E3B" w:rsidRPr="000B5E3B" w:rsidRDefault="000B5E3B" w:rsidP="000B5E3B">
      <w:pPr>
        <w:pStyle w:val="ae"/>
        <w:numPr>
          <w:ilvl w:val="0"/>
          <w:numId w:val="33"/>
        </w:numPr>
      </w:pPr>
      <w:r>
        <w:t>Использование</w:t>
      </w:r>
      <w:r>
        <w:t xml:space="preserve"> шифрование SSL</w:t>
      </w:r>
      <w:r>
        <w:rPr>
          <w:lang w:val="en-US"/>
        </w:rPr>
        <w:t xml:space="preserve"> </w:t>
      </w:r>
      <w:r w:rsidRPr="000B5E3B">
        <w:t>(</w:t>
      </w:r>
      <w:proofErr w:type="spellStart"/>
      <w:r w:rsidRPr="000B5E3B">
        <w:t>Secure</w:t>
      </w:r>
      <w:proofErr w:type="spellEnd"/>
      <w:r w:rsidRPr="000B5E3B">
        <w:t xml:space="preserve"> </w:t>
      </w:r>
      <w:proofErr w:type="spellStart"/>
      <w:r w:rsidRPr="000B5E3B">
        <w:t>Sockets</w:t>
      </w:r>
      <w:proofErr w:type="spellEnd"/>
      <w:r w:rsidRPr="000B5E3B">
        <w:t xml:space="preserve"> </w:t>
      </w:r>
      <w:proofErr w:type="spellStart"/>
      <w:r w:rsidRPr="000B5E3B">
        <w:t>Layer</w:t>
      </w:r>
      <w:proofErr w:type="spellEnd"/>
      <w:r w:rsidRPr="000B5E3B">
        <w:t>).</w:t>
      </w:r>
    </w:p>
    <w:p w:rsidR="000B5E3B" w:rsidRPr="00C83040" w:rsidRDefault="000B5E3B" w:rsidP="000B5E3B">
      <w:pPr>
        <w:pStyle w:val="ae"/>
      </w:pPr>
      <w:r>
        <w:t>Уровень защищенных сокетов</w:t>
      </w:r>
      <w:r w:rsidRPr="000B5E3B">
        <w:t xml:space="preserve"> </w:t>
      </w:r>
      <w:r>
        <w:t>-</w:t>
      </w:r>
      <w:r w:rsidRPr="000B5E3B">
        <w:t xml:space="preserve"> </w:t>
      </w:r>
      <w:r>
        <w:t xml:space="preserve">это протокол безопасности, который соответствует нескольким протоколам безопасности, таким как аутентификация, сквозное шифрование и целостность. SSL-шифрование гарантирует, что транзакции, совершенные на веб-сайте, </w:t>
      </w:r>
      <w:r>
        <w:t>надежны</w:t>
      </w:r>
      <w:r>
        <w:t xml:space="preserve"> и безопасны.</w:t>
      </w:r>
    </w:p>
    <w:p w:rsidR="00154669" w:rsidRPr="00C83040" w:rsidRDefault="00C83040" w:rsidP="00C830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C83040" w:rsidRDefault="002321CC" w:rsidP="00CB5C4B">
      <w:pPr>
        <w:pStyle w:val="a"/>
      </w:pPr>
      <w:bookmarkStart w:id="17" w:name="_Toc69211858"/>
      <w:r>
        <w:lastRenderedPageBreak/>
        <w:t>ВЫВОД</w:t>
      </w:r>
      <w:bookmarkEnd w:id="17"/>
    </w:p>
    <w:p w:rsidR="002321CC" w:rsidRPr="003D0502" w:rsidRDefault="00C83040" w:rsidP="00C8304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br w:type="page"/>
      </w:r>
    </w:p>
    <w:p w:rsidR="00A0345E" w:rsidRDefault="00A0345E" w:rsidP="00CB5C4B">
      <w:pPr>
        <w:pStyle w:val="a"/>
      </w:pPr>
      <w:bookmarkStart w:id="18" w:name="_Toc69211859"/>
      <w:r>
        <w:lastRenderedPageBreak/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5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090D19">
      <w:footerReference w:type="default" r:id="rId10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0A" w:rsidRDefault="0086410A" w:rsidP="006618D4">
      <w:pPr>
        <w:spacing w:after="0" w:line="240" w:lineRule="auto"/>
      </w:pPr>
      <w:r>
        <w:separator/>
      </w:r>
    </w:p>
  </w:endnote>
  <w:endnote w:type="continuationSeparator" w:id="0">
    <w:p w:rsidR="0086410A" w:rsidRDefault="0086410A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EndPr/>
    <w:sdtContent>
      <w:p w:rsidR="006618D4" w:rsidRDefault="006618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E73">
          <w:rPr>
            <w:noProof/>
          </w:rPr>
          <w:t>2</w:t>
        </w:r>
        <w:r>
          <w:fldChar w:fldCharType="end"/>
        </w:r>
      </w:p>
    </w:sdtContent>
  </w:sdt>
  <w:p w:rsidR="006618D4" w:rsidRDefault="006618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0A" w:rsidRDefault="0086410A" w:rsidP="006618D4">
      <w:pPr>
        <w:spacing w:after="0" w:line="240" w:lineRule="auto"/>
      </w:pPr>
      <w:r>
        <w:separator/>
      </w:r>
    </w:p>
  </w:footnote>
  <w:footnote w:type="continuationSeparator" w:id="0">
    <w:p w:rsidR="0086410A" w:rsidRDefault="0086410A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523F9E"/>
    <w:multiLevelType w:val="multilevel"/>
    <w:tmpl w:val="C13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E5868"/>
    <w:multiLevelType w:val="multilevel"/>
    <w:tmpl w:val="948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13573"/>
    <w:multiLevelType w:val="hybridMultilevel"/>
    <w:tmpl w:val="7678664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5E2259"/>
    <w:multiLevelType w:val="hybridMultilevel"/>
    <w:tmpl w:val="DC541D4A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1AC608B"/>
    <w:multiLevelType w:val="hybridMultilevel"/>
    <w:tmpl w:val="ACE2E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DE0BE5"/>
    <w:multiLevelType w:val="hybridMultilevel"/>
    <w:tmpl w:val="0826D686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102623"/>
    <w:multiLevelType w:val="hybridMultilevel"/>
    <w:tmpl w:val="812CEE4A"/>
    <w:lvl w:ilvl="0" w:tplc="F662C03E">
      <w:start w:val="1"/>
      <w:numFmt w:val="decimal"/>
      <w:pStyle w:val="a0"/>
      <w:lvlText w:val="%1.1"/>
      <w:lvlJc w:val="left"/>
      <w:pPr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9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56ED0"/>
    <w:multiLevelType w:val="hybridMultilevel"/>
    <w:tmpl w:val="EFB8F6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4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8A2019"/>
    <w:multiLevelType w:val="hybridMultilevel"/>
    <w:tmpl w:val="DFC07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271EDF"/>
    <w:multiLevelType w:val="hybridMultilevel"/>
    <w:tmpl w:val="32F683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E939F0"/>
    <w:multiLevelType w:val="hybridMultilevel"/>
    <w:tmpl w:val="EF6EF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19"/>
  </w:num>
  <w:num w:numId="5">
    <w:abstractNumId w:val="9"/>
  </w:num>
  <w:num w:numId="6">
    <w:abstractNumId w:val="23"/>
  </w:num>
  <w:num w:numId="7">
    <w:abstractNumId w:val="15"/>
  </w:num>
  <w:num w:numId="8">
    <w:abstractNumId w:val="20"/>
  </w:num>
  <w:num w:numId="9">
    <w:abstractNumId w:val="7"/>
  </w:num>
  <w:num w:numId="10">
    <w:abstractNumId w:val="2"/>
  </w:num>
  <w:num w:numId="11">
    <w:abstractNumId w:val="6"/>
  </w:num>
  <w:num w:numId="12">
    <w:abstractNumId w:val="3"/>
  </w:num>
  <w:num w:numId="13">
    <w:abstractNumId w:val="17"/>
  </w:num>
  <w:num w:numId="14">
    <w:abstractNumId w:val="26"/>
  </w:num>
  <w:num w:numId="15">
    <w:abstractNumId w:val="12"/>
  </w:num>
  <w:num w:numId="16">
    <w:abstractNumId w:val="11"/>
  </w:num>
  <w:num w:numId="17">
    <w:abstractNumId w:val="8"/>
  </w:num>
  <w:num w:numId="18">
    <w:abstractNumId w:val="18"/>
  </w:num>
  <w:num w:numId="19">
    <w:abstractNumId w:val="29"/>
  </w:num>
  <w:num w:numId="20">
    <w:abstractNumId w:val="22"/>
  </w:num>
  <w:num w:numId="21">
    <w:abstractNumId w:val="14"/>
  </w:num>
  <w:num w:numId="22">
    <w:abstractNumId w:val="28"/>
  </w:num>
  <w:num w:numId="23">
    <w:abstractNumId w:val="16"/>
  </w:num>
  <w:num w:numId="24">
    <w:abstractNumId w:val="13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4"/>
  </w:num>
  <w:num w:numId="28">
    <w:abstractNumId w:val="30"/>
  </w:num>
  <w:num w:numId="29">
    <w:abstractNumId w:val="10"/>
  </w:num>
  <w:num w:numId="30">
    <w:abstractNumId w:val="5"/>
  </w:num>
  <w:num w:numId="31">
    <w:abstractNumId w:val="27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0B5E3B"/>
    <w:rsid w:val="000D13DF"/>
    <w:rsid w:val="001272E6"/>
    <w:rsid w:val="00135B34"/>
    <w:rsid w:val="00137805"/>
    <w:rsid w:val="00154669"/>
    <w:rsid w:val="001A4C5F"/>
    <w:rsid w:val="002321CC"/>
    <w:rsid w:val="003B7C66"/>
    <w:rsid w:val="003D0502"/>
    <w:rsid w:val="00473235"/>
    <w:rsid w:val="004A642C"/>
    <w:rsid w:val="005008D8"/>
    <w:rsid w:val="005D433C"/>
    <w:rsid w:val="005F3C1A"/>
    <w:rsid w:val="006131D3"/>
    <w:rsid w:val="00617AA1"/>
    <w:rsid w:val="006618D4"/>
    <w:rsid w:val="006E77BE"/>
    <w:rsid w:val="006F28EA"/>
    <w:rsid w:val="006F2FCB"/>
    <w:rsid w:val="0074453D"/>
    <w:rsid w:val="0075764D"/>
    <w:rsid w:val="008573BC"/>
    <w:rsid w:val="0086410A"/>
    <w:rsid w:val="008677E0"/>
    <w:rsid w:val="008700D6"/>
    <w:rsid w:val="00881B37"/>
    <w:rsid w:val="00945289"/>
    <w:rsid w:val="00962C68"/>
    <w:rsid w:val="00986E4E"/>
    <w:rsid w:val="009C374E"/>
    <w:rsid w:val="00A0345E"/>
    <w:rsid w:val="00A16E39"/>
    <w:rsid w:val="00A92B5C"/>
    <w:rsid w:val="00AA3A3B"/>
    <w:rsid w:val="00AC0E59"/>
    <w:rsid w:val="00AE5D20"/>
    <w:rsid w:val="00B534D7"/>
    <w:rsid w:val="00B95923"/>
    <w:rsid w:val="00BE7A37"/>
    <w:rsid w:val="00C418D9"/>
    <w:rsid w:val="00C46E5E"/>
    <w:rsid w:val="00C83040"/>
    <w:rsid w:val="00CB5C4B"/>
    <w:rsid w:val="00CE13AA"/>
    <w:rsid w:val="00D066F9"/>
    <w:rsid w:val="00DB5AA8"/>
    <w:rsid w:val="00DD71CE"/>
    <w:rsid w:val="00DD7E0E"/>
    <w:rsid w:val="00E03F0A"/>
    <w:rsid w:val="00E04EB2"/>
    <w:rsid w:val="00E26E57"/>
    <w:rsid w:val="00E31E73"/>
    <w:rsid w:val="00E6611D"/>
    <w:rsid w:val="00EA3A05"/>
    <w:rsid w:val="00EC087F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B8D7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1"/>
    <w:next w:val="a1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7">
    <w:name w:val="Hyperlink"/>
    <w:basedOn w:val="a2"/>
    <w:uiPriority w:val="99"/>
    <w:unhideWhenUsed/>
    <w:rsid w:val="00CE13AA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6618D4"/>
  </w:style>
  <w:style w:type="paragraph" w:styleId="aa">
    <w:name w:val="footer"/>
    <w:basedOn w:val="a1"/>
    <w:link w:val="ab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6618D4"/>
  </w:style>
  <w:style w:type="character" w:styleId="ac">
    <w:name w:val="FollowedHyperlink"/>
    <w:basedOn w:val="a2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d">
    <w:name w:val="Normal (Web)"/>
    <w:basedOn w:val="a1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1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0">
    <w:name w:val="Подглава"/>
    <w:basedOn w:val="a5"/>
    <w:qFormat/>
    <w:rsid w:val="00BE7A37"/>
    <w:pPr>
      <w:numPr>
        <w:numId w:val="18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0"/>
    <w:qFormat/>
    <w:rsid w:val="00DD71CE"/>
    <w:pPr>
      <w:numPr>
        <w:numId w:val="0"/>
      </w:num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2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2"/>
    <w:uiPriority w:val="20"/>
    <w:qFormat/>
    <w:rsid w:val="000B5E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CDF9D-7ED8-45BD-9CF2-4F983F30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17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21</cp:revision>
  <dcterms:created xsi:type="dcterms:W3CDTF">2021-04-12T11:18:00Z</dcterms:created>
  <dcterms:modified xsi:type="dcterms:W3CDTF">2021-04-26T11:04:00Z</dcterms:modified>
</cp:coreProperties>
</file>