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839" w:rsidRDefault="00615839"/>
    <w:tbl>
      <w:tblPr>
        <w:tblStyle w:val="Tablaconcuadrcula"/>
        <w:tblpPr w:leftFromText="141" w:rightFromText="141" w:vertAnchor="text" w:horzAnchor="page" w:tblpX="806" w:tblpY="-996"/>
        <w:tblW w:w="14460" w:type="dxa"/>
        <w:tblLook w:val="04A0" w:firstRow="1" w:lastRow="0" w:firstColumn="1" w:lastColumn="0" w:noHBand="0" w:noVBand="1"/>
      </w:tblPr>
      <w:tblGrid>
        <w:gridCol w:w="2943"/>
        <w:gridCol w:w="4296"/>
        <w:gridCol w:w="2857"/>
        <w:gridCol w:w="4364"/>
      </w:tblGrid>
      <w:tr w:rsidR="00B355FB" w:rsidTr="00D07204">
        <w:trPr>
          <w:trHeight w:val="564"/>
        </w:trPr>
        <w:tc>
          <w:tcPr>
            <w:tcW w:w="2943" w:type="dxa"/>
          </w:tcPr>
          <w:p w:rsidR="00B355FB" w:rsidRPr="00B355FB" w:rsidRDefault="00B355FB" w:rsidP="00B355FB">
            <w:pPr>
              <w:rPr>
                <w:rFonts w:ascii="Candara" w:hAnsi="Candara"/>
              </w:rPr>
            </w:pPr>
          </w:p>
        </w:tc>
        <w:tc>
          <w:tcPr>
            <w:tcW w:w="4296" w:type="dxa"/>
          </w:tcPr>
          <w:p w:rsidR="00B355FB" w:rsidRPr="00B355FB" w:rsidRDefault="00B355FB" w:rsidP="00B355FB">
            <w:pPr>
              <w:jc w:val="both"/>
              <w:rPr>
                <w:rFonts w:ascii="Candara" w:hAnsi="Candara"/>
                <w:b/>
                <w:sz w:val="28"/>
                <w:szCs w:val="28"/>
              </w:rPr>
            </w:pPr>
            <w:r w:rsidRPr="00B355FB">
              <w:rPr>
                <w:rFonts w:ascii="Candara" w:hAnsi="Candara"/>
                <w:b/>
                <w:sz w:val="28"/>
                <w:szCs w:val="28"/>
              </w:rPr>
              <w:t>Machine Learning</w:t>
            </w:r>
          </w:p>
        </w:tc>
        <w:tc>
          <w:tcPr>
            <w:tcW w:w="2857" w:type="dxa"/>
          </w:tcPr>
          <w:p w:rsidR="00B355FB" w:rsidRPr="00B355FB" w:rsidRDefault="00B355FB" w:rsidP="00B355FB">
            <w:pPr>
              <w:rPr>
                <w:rFonts w:ascii="Candara" w:hAnsi="Candara"/>
              </w:rPr>
            </w:pPr>
            <w:r w:rsidRPr="00B355FB">
              <w:rPr>
                <w:rFonts w:ascii="Candara" w:hAnsi="Candara"/>
              </w:rPr>
              <w:t xml:space="preserve"> </w:t>
            </w:r>
          </w:p>
        </w:tc>
        <w:tc>
          <w:tcPr>
            <w:tcW w:w="4364" w:type="dxa"/>
          </w:tcPr>
          <w:p w:rsidR="00B355FB" w:rsidRPr="00B355FB" w:rsidRDefault="00B355FB" w:rsidP="00B355FB">
            <w:pPr>
              <w:rPr>
                <w:rFonts w:ascii="Candara" w:hAnsi="Candara"/>
                <w:b/>
                <w:sz w:val="28"/>
                <w:szCs w:val="28"/>
              </w:rPr>
            </w:pPr>
            <w:r w:rsidRPr="00B355FB">
              <w:rPr>
                <w:rFonts w:ascii="Candara" w:hAnsi="Candara"/>
                <w:b/>
                <w:sz w:val="28"/>
                <w:szCs w:val="28"/>
              </w:rPr>
              <w:t>Artificial Intelligence</w:t>
            </w:r>
          </w:p>
        </w:tc>
      </w:tr>
      <w:tr w:rsidR="00B355FB" w:rsidTr="00D07204">
        <w:trPr>
          <w:trHeight w:val="4091"/>
        </w:trPr>
        <w:tc>
          <w:tcPr>
            <w:tcW w:w="2943" w:type="dxa"/>
          </w:tcPr>
          <w:p w:rsidR="00B355FB" w:rsidRPr="00C33B57" w:rsidRDefault="004359A9" w:rsidP="00B355FB">
            <w:pPr>
              <w:rPr>
                <w:rFonts w:ascii="Candara" w:hAnsi="Candara"/>
              </w:rPr>
            </w:pPr>
            <w:r w:rsidRPr="00C33B57">
              <w:rPr>
                <w:rFonts w:ascii="Candara" w:hAnsi="Candara"/>
                <w:b/>
              </w:rPr>
              <w:t>Overview</w:t>
            </w:r>
          </w:p>
        </w:tc>
        <w:tc>
          <w:tcPr>
            <w:tcW w:w="4296" w:type="dxa"/>
          </w:tcPr>
          <w:p w:rsidR="00B355FB" w:rsidRPr="00C33B57" w:rsidRDefault="00B355FB" w:rsidP="00B355FB">
            <w:pPr>
              <w:jc w:val="both"/>
              <w:rPr>
                <w:rFonts w:ascii="Candara" w:eastAsia="Times New Roman" w:hAnsi="Candara" w:cs="Times New Roman"/>
                <w:u w:val="single"/>
                <w:shd w:val="clear" w:color="auto" w:fill="FFFFFF"/>
              </w:rPr>
            </w:pPr>
            <w:r w:rsidRPr="00C33B57">
              <w:rPr>
                <w:rFonts w:ascii="Candara" w:eastAsia="Times New Roman" w:hAnsi="Candara" w:cs="Times New Roman"/>
                <w:u w:val="single"/>
                <w:shd w:val="clear" w:color="auto" w:fill="FFFFFF"/>
              </w:rPr>
              <w:t>Machine learning is a subset of AI. That is, all machine-learning counts as AI, but not all AI counts as machine learning</w:t>
            </w:r>
            <w:r w:rsidRPr="00C33B57">
              <w:rPr>
                <w:rFonts w:ascii="Candara" w:eastAsia="Times New Roman" w:hAnsi="Candara" w:cs="Times New Roman"/>
                <w:shd w:val="clear" w:color="auto" w:fill="FFFFFF"/>
              </w:rPr>
              <w:t>. One aspect that separates machine </w:t>
            </w:r>
            <w:r w:rsidRPr="00C33B57">
              <w:rPr>
                <w:rFonts w:ascii="Candara" w:eastAsia="Times New Roman" w:hAnsi="Candara" w:cs="Times New Roman"/>
                <w:i/>
                <w:iCs/>
                <w:shd w:val="clear" w:color="auto" w:fill="FFFFFF"/>
              </w:rPr>
              <w:t>learning</w:t>
            </w:r>
            <w:r w:rsidRPr="00C33B57">
              <w:rPr>
                <w:rFonts w:ascii="Candara" w:eastAsia="Times New Roman" w:hAnsi="Candara" w:cs="Times New Roman"/>
                <w:shd w:val="clear" w:color="auto" w:fill="FFFFFF"/>
              </w:rPr>
              <w:t> from the knowledge graphs and expert systems is its ability to modify itself when exposed to more data; i.e. machine learning is dynamic and does not require human intervention to make certain changes. That makes it less brittle, and less reliant on human experts.</w:t>
            </w:r>
          </w:p>
        </w:tc>
        <w:tc>
          <w:tcPr>
            <w:tcW w:w="2857" w:type="dxa"/>
          </w:tcPr>
          <w:p w:rsidR="00B355FB" w:rsidRPr="00C33B57" w:rsidRDefault="004359A9" w:rsidP="00B355FB">
            <w:pPr>
              <w:rPr>
                <w:rFonts w:ascii="Candara" w:hAnsi="Candara"/>
              </w:rPr>
            </w:pPr>
            <w:r w:rsidRPr="00C33B57">
              <w:rPr>
                <w:rFonts w:ascii="Candara" w:hAnsi="Candara"/>
                <w:b/>
              </w:rPr>
              <w:t>Overview</w:t>
            </w:r>
          </w:p>
        </w:tc>
        <w:tc>
          <w:tcPr>
            <w:tcW w:w="4364" w:type="dxa"/>
          </w:tcPr>
          <w:p w:rsidR="00B355FB" w:rsidRPr="00C33B57" w:rsidRDefault="00B355FB" w:rsidP="00B355FB">
            <w:pPr>
              <w:numPr>
                <w:ilvl w:val="0"/>
                <w:numId w:val="2"/>
              </w:numPr>
              <w:shd w:val="clear" w:color="auto" w:fill="FFFFFF"/>
              <w:spacing w:before="100" w:beforeAutospacing="1" w:after="100" w:afterAutospacing="1"/>
              <w:jc w:val="both"/>
              <w:rPr>
                <w:rFonts w:ascii="Candara" w:eastAsia="Times New Roman" w:hAnsi="Candara" w:cs="Times New Roman"/>
              </w:rPr>
            </w:pPr>
            <w:r w:rsidRPr="00C33B57">
              <w:rPr>
                <w:rFonts w:ascii="Candara" w:eastAsia="Times New Roman" w:hAnsi="Candara" w:cs="Times New Roman"/>
              </w:rPr>
              <w:t>A branch of computer science dealing with the simulation of intelligent behavior in computers.</w:t>
            </w:r>
          </w:p>
          <w:p w:rsidR="00B355FB" w:rsidRPr="00C33B57" w:rsidRDefault="00B355FB" w:rsidP="00B355FB">
            <w:pPr>
              <w:numPr>
                <w:ilvl w:val="0"/>
                <w:numId w:val="2"/>
              </w:numPr>
              <w:shd w:val="clear" w:color="auto" w:fill="FFFFFF"/>
              <w:spacing w:before="100" w:beforeAutospacing="1" w:after="100" w:afterAutospacing="1"/>
              <w:jc w:val="both"/>
              <w:rPr>
                <w:rFonts w:ascii="Candara" w:eastAsia="Times New Roman" w:hAnsi="Candara" w:cs="Times New Roman"/>
              </w:rPr>
            </w:pPr>
            <w:r w:rsidRPr="00C33B57">
              <w:rPr>
                <w:rFonts w:ascii="Candara" w:eastAsia="Times New Roman" w:hAnsi="Candara" w:cs="Times New Roman"/>
              </w:rPr>
              <w:t>The capability of a machine to imitate intelligent human behavior.</w:t>
            </w:r>
          </w:p>
          <w:p w:rsidR="00B355FB" w:rsidRPr="00C33B57" w:rsidRDefault="00B355FB" w:rsidP="00B355FB">
            <w:pPr>
              <w:numPr>
                <w:ilvl w:val="0"/>
                <w:numId w:val="2"/>
              </w:numPr>
              <w:shd w:val="clear" w:color="auto" w:fill="FFFFFF"/>
              <w:spacing w:before="100" w:beforeAutospacing="1" w:after="100" w:afterAutospacing="1"/>
              <w:jc w:val="both"/>
              <w:rPr>
                <w:rFonts w:ascii="Candara" w:eastAsia="Times New Roman" w:hAnsi="Candara" w:cs="Times New Roman"/>
              </w:rPr>
            </w:pPr>
            <w:proofErr w:type="gramStart"/>
            <w:r w:rsidRPr="00C33B57">
              <w:rPr>
                <w:rFonts w:ascii="Candara" w:eastAsia="Times New Roman" w:hAnsi="Candara" w:cs="Times New Roman"/>
              </w:rPr>
              <w:t>A computer system able to perform tasks that normally require</w:t>
            </w:r>
            <w:proofErr w:type="gramEnd"/>
            <w:r w:rsidRPr="00C33B57">
              <w:rPr>
                <w:rFonts w:ascii="Candara" w:eastAsia="Times New Roman" w:hAnsi="Candara" w:cs="Times New Roman"/>
              </w:rPr>
              <w:t xml:space="preserve"> human intelligence, such as visual perception, speech recognition, decision-making, and translation between languages.</w:t>
            </w:r>
          </w:p>
        </w:tc>
      </w:tr>
      <w:tr w:rsidR="00B355FB" w:rsidTr="00D07204">
        <w:tc>
          <w:tcPr>
            <w:tcW w:w="2943" w:type="dxa"/>
          </w:tcPr>
          <w:p w:rsidR="00B355FB" w:rsidRPr="00C33B57" w:rsidRDefault="006D4CA8" w:rsidP="00B355FB">
            <w:pPr>
              <w:rPr>
                <w:rFonts w:ascii="Candara" w:hAnsi="Candara"/>
              </w:rPr>
            </w:pPr>
            <w:r w:rsidRPr="00C33B57">
              <w:rPr>
                <w:rFonts w:ascii="Candara" w:hAnsi="Candara"/>
                <w:b/>
              </w:rPr>
              <w:t>Opportunities   for private and secure Machine Learning</w:t>
            </w:r>
            <w:r w:rsidRPr="00C33B57">
              <w:rPr>
                <w:rStyle w:val="Refdenotaalpie"/>
                <w:rFonts w:ascii="Candara" w:hAnsi="Candara"/>
                <w:b/>
              </w:rPr>
              <w:footnoteReference w:id="1"/>
            </w:r>
            <w:r w:rsidR="004359A9" w:rsidRPr="00C33B57">
              <w:rPr>
                <w:rFonts w:ascii="Candara" w:hAnsi="Candara"/>
                <w:b/>
              </w:rPr>
              <w:t>.</w:t>
            </w:r>
          </w:p>
        </w:tc>
        <w:tc>
          <w:tcPr>
            <w:tcW w:w="4296" w:type="dxa"/>
          </w:tcPr>
          <w:p w:rsidR="00B355FB" w:rsidRPr="00C33B57" w:rsidRDefault="001A5202" w:rsidP="001A5202">
            <w:pPr>
              <w:jc w:val="both"/>
              <w:rPr>
                <w:rFonts w:ascii="Candara" w:hAnsi="Candara"/>
              </w:rPr>
            </w:pPr>
            <w:r w:rsidRPr="00C33B57">
              <w:rPr>
                <w:rFonts w:ascii="Candara" w:hAnsi="Candara"/>
              </w:rPr>
              <w:t>A</w:t>
            </w:r>
            <w:r w:rsidR="006D4CA8" w:rsidRPr="00C33B57">
              <w:rPr>
                <w:rFonts w:ascii="Candara" w:hAnsi="Candara"/>
              </w:rPr>
              <w:t>rtificial intelligence techniques to aid with traditional security concerns:</w:t>
            </w:r>
            <w:r w:rsidR="004359A9" w:rsidRPr="00C33B57">
              <w:rPr>
                <w:rFonts w:ascii="Candara" w:hAnsi="Candara"/>
              </w:rPr>
              <w:t xml:space="preserve"> I</w:t>
            </w:r>
            <w:r w:rsidR="006D4CA8" w:rsidRPr="00C33B57">
              <w:rPr>
                <w:rFonts w:ascii="Candara" w:hAnsi="Candara"/>
              </w:rPr>
              <w:t>ntrusion detection, security policy management, malware detection, etc. This</w:t>
            </w:r>
            <w:r w:rsidRPr="00C33B57">
              <w:rPr>
                <w:rFonts w:ascii="Candara" w:hAnsi="Candara"/>
              </w:rPr>
              <w:t xml:space="preserve"> paper</w:t>
            </w:r>
            <w:r w:rsidR="006D4CA8" w:rsidRPr="00C33B57">
              <w:rPr>
                <w:rFonts w:ascii="Candara" w:hAnsi="Candara"/>
              </w:rPr>
              <w:t xml:space="preserve"> will address the flip side of</w:t>
            </w:r>
            <w:r w:rsidRPr="00C33B57">
              <w:rPr>
                <w:rFonts w:ascii="Candara" w:hAnsi="Candara"/>
              </w:rPr>
              <w:t xml:space="preserve"> </w:t>
            </w:r>
            <w:r w:rsidR="006D4CA8" w:rsidRPr="00C33B57">
              <w:rPr>
                <w:rFonts w:ascii="Candara" w:hAnsi="Candara"/>
              </w:rPr>
              <w:t>the issue: Using machine learning on sensitive data.</w:t>
            </w:r>
          </w:p>
        </w:tc>
        <w:tc>
          <w:tcPr>
            <w:tcW w:w="2857" w:type="dxa"/>
          </w:tcPr>
          <w:p w:rsidR="00B355FB" w:rsidRPr="00C33B57" w:rsidRDefault="00B355FB" w:rsidP="00B355FB">
            <w:pPr>
              <w:rPr>
                <w:rFonts w:ascii="Candara" w:hAnsi="Candara"/>
                <w:b/>
              </w:rPr>
            </w:pPr>
            <w:r w:rsidRPr="00C33B57">
              <w:rPr>
                <w:rFonts w:ascii="Candara" w:hAnsi="Candara"/>
                <w:b/>
              </w:rPr>
              <w:t>Human Interactive Proof (HIPs)</w:t>
            </w:r>
          </w:p>
        </w:tc>
        <w:tc>
          <w:tcPr>
            <w:tcW w:w="4364" w:type="dxa"/>
          </w:tcPr>
          <w:p w:rsidR="00B355FB" w:rsidRPr="00C33B57" w:rsidRDefault="00B355FB" w:rsidP="00B355FB">
            <w:pPr>
              <w:jc w:val="both"/>
              <w:rPr>
                <w:rFonts w:ascii="Candara" w:hAnsi="Candara"/>
              </w:rPr>
            </w:pPr>
            <w:r w:rsidRPr="00C33B57">
              <w:rPr>
                <w:rFonts w:ascii="Candara" w:hAnsi="Candara"/>
              </w:rPr>
              <w:t xml:space="preserve">HIPs have recently been developed to block computers from abusing Internet resources intended for human use.  </w:t>
            </w:r>
            <w:r w:rsidRPr="00C33B57">
              <w:rPr>
                <w:rFonts w:ascii="Candara" w:eastAsia="Times New Roman" w:hAnsi="Candara" w:cs="Times New Roman"/>
                <w:sz w:val="20"/>
                <w:szCs w:val="20"/>
              </w:rPr>
              <w:t xml:space="preserve"> </w:t>
            </w:r>
            <w:r w:rsidRPr="00C33B57">
              <w:rPr>
                <w:rFonts w:ascii="Candara" w:eastAsia="Times New Roman" w:hAnsi="Candara" w:cs="Times New Roman"/>
              </w:rPr>
              <w:t>CAPTCHAS- Completely Automatic Public Turing test to tell Computers and Humans Apart.</w:t>
            </w:r>
            <w:r w:rsidR="009816C7" w:rsidRPr="00C33B57">
              <w:rPr>
                <w:rStyle w:val="Refdenotaalpie"/>
                <w:rFonts w:ascii="Candara" w:eastAsia="Times New Roman" w:hAnsi="Candara" w:cs="Times New Roman"/>
              </w:rPr>
              <w:footnoteReference w:id="2"/>
            </w:r>
          </w:p>
          <w:p w:rsidR="00B355FB" w:rsidRPr="00C33B57" w:rsidRDefault="00B355FB" w:rsidP="00B355FB">
            <w:pPr>
              <w:jc w:val="both"/>
              <w:rPr>
                <w:rFonts w:ascii="Candara" w:hAnsi="Candara"/>
              </w:rPr>
            </w:pPr>
          </w:p>
        </w:tc>
      </w:tr>
      <w:tr w:rsidR="00B355FB" w:rsidTr="00D07204">
        <w:trPr>
          <w:trHeight w:hRule="exact" w:val="2704"/>
        </w:trPr>
        <w:tc>
          <w:tcPr>
            <w:tcW w:w="2943" w:type="dxa"/>
          </w:tcPr>
          <w:p w:rsidR="00B355FB" w:rsidRPr="00C33B57" w:rsidRDefault="00B355FB" w:rsidP="00B355FB">
            <w:pPr>
              <w:rPr>
                <w:rFonts w:ascii="Candara" w:hAnsi="Candara"/>
              </w:rPr>
            </w:pPr>
          </w:p>
        </w:tc>
        <w:tc>
          <w:tcPr>
            <w:tcW w:w="4296" w:type="dxa"/>
          </w:tcPr>
          <w:p w:rsidR="00B355FB" w:rsidRPr="00C33B57" w:rsidRDefault="00B355FB" w:rsidP="00B355FB">
            <w:pPr>
              <w:rPr>
                <w:rFonts w:ascii="Candara" w:hAnsi="Candara"/>
              </w:rPr>
            </w:pPr>
          </w:p>
        </w:tc>
        <w:tc>
          <w:tcPr>
            <w:tcW w:w="2857" w:type="dxa"/>
          </w:tcPr>
          <w:p w:rsidR="00B355FB" w:rsidRPr="00C33B57" w:rsidRDefault="00012822" w:rsidP="00B355FB">
            <w:pPr>
              <w:rPr>
                <w:rFonts w:ascii="Candara" w:hAnsi="Candara"/>
              </w:rPr>
            </w:pPr>
            <w:r w:rsidRPr="00C33B57">
              <w:rPr>
                <w:rFonts w:ascii="Candara" w:hAnsi="Candara"/>
                <w:b/>
              </w:rPr>
              <w:t>Cyber Security</w:t>
            </w:r>
            <w:r w:rsidR="004359A9" w:rsidRPr="00C33B57">
              <w:rPr>
                <w:rFonts w:ascii="Candara" w:hAnsi="Candara"/>
                <w:b/>
              </w:rPr>
              <w:t xml:space="preserve"> and</w:t>
            </w:r>
            <w:r w:rsidR="002E1239" w:rsidRPr="00C33B57">
              <w:rPr>
                <w:rFonts w:ascii="Candara" w:hAnsi="Candara"/>
                <w:b/>
              </w:rPr>
              <w:t xml:space="preserve"> Artificial Intelligence</w:t>
            </w:r>
            <w:r w:rsidR="002E1239" w:rsidRPr="00C33B57">
              <w:rPr>
                <w:rStyle w:val="Refdenotaalpie"/>
                <w:rFonts w:ascii="Candara" w:hAnsi="Candara"/>
                <w:b/>
              </w:rPr>
              <w:footnoteReference w:id="3"/>
            </w:r>
          </w:p>
        </w:tc>
        <w:tc>
          <w:tcPr>
            <w:tcW w:w="4364" w:type="dxa"/>
          </w:tcPr>
          <w:p w:rsidR="002E1239" w:rsidRPr="00C33B57" w:rsidRDefault="002E1239" w:rsidP="002E1239">
            <w:pPr>
              <w:jc w:val="both"/>
              <w:rPr>
                <w:rFonts w:ascii="Candara" w:eastAsia="Times New Roman" w:hAnsi="Candara" w:cs="Times New Roman"/>
              </w:rPr>
            </w:pPr>
            <w:r w:rsidRPr="00C33B57">
              <w:rPr>
                <w:rFonts w:ascii="Candara" w:eastAsia="Times New Roman" w:hAnsi="Candara" w:cs="Times New Roman"/>
              </w:rPr>
              <w:t xml:space="preserve">The two fields have grown closer over the years, particularly where attacks have aimed to simulate legitimate behaviors, not only at the level of human users but also at lower system layers. This talk will cover a bit of the history of computer security and artificial </w:t>
            </w:r>
            <w:proofErr w:type="gramStart"/>
            <w:r w:rsidRPr="00C33B57">
              <w:rPr>
                <w:rFonts w:ascii="Candara" w:eastAsia="Times New Roman" w:hAnsi="Candara" w:cs="Times New Roman"/>
              </w:rPr>
              <w:t>intelligence,</w:t>
            </w:r>
            <w:proofErr w:type="gramEnd"/>
            <w:r w:rsidRPr="00C33B57">
              <w:rPr>
                <w:rFonts w:ascii="Candara" w:eastAsia="Times New Roman" w:hAnsi="Candara" w:cs="Times New Roman"/>
              </w:rPr>
              <w:t xml:space="preserve"> identify a few connections between them.</w:t>
            </w:r>
          </w:p>
          <w:p w:rsidR="00B355FB" w:rsidRPr="00C33B57" w:rsidRDefault="00B355FB" w:rsidP="00B355FB">
            <w:pPr>
              <w:rPr>
                <w:rFonts w:ascii="Candara" w:hAnsi="Candara"/>
              </w:rPr>
            </w:pPr>
          </w:p>
        </w:tc>
      </w:tr>
      <w:tr w:rsidR="00B355FB" w:rsidTr="00D07204">
        <w:tc>
          <w:tcPr>
            <w:tcW w:w="2943" w:type="dxa"/>
          </w:tcPr>
          <w:p w:rsidR="00B355FB" w:rsidRPr="00C33B57" w:rsidRDefault="001A5202" w:rsidP="00B355FB">
            <w:pPr>
              <w:rPr>
                <w:rFonts w:ascii="Candara" w:hAnsi="Candara"/>
              </w:rPr>
            </w:pPr>
            <w:r w:rsidRPr="00C33B57">
              <w:rPr>
                <w:rFonts w:ascii="Candara" w:hAnsi="Candara"/>
                <w:b/>
              </w:rPr>
              <w:t>Contextualized project based approach</w:t>
            </w:r>
            <w:r w:rsidR="00D07204" w:rsidRPr="00C33B57">
              <w:rPr>
                <w:rStyle w:val="Refdenotaalpie"/>
                <w:rFonts w:ascii="Candara" w:hAnsi="Candara"/>
                <w:b/>
              </w:rPr>
              <w:footnoteReference w:id="4"/>
            </w:r>
          </w:p>
        </w:tc>
        <w:tc>
          <w:tcPr>
            <w:tcW w:w="4296" w:type="dxa"/>
          </w:tcPr>
          <w:p w:rsidR="001A5202" w:rsidRPr="00C33B57" w:rsidRDefault="001A5202" w:rsidP="00D07204">
            <w:pPr>
              <w:jc w:val="both"/>
              <w:rPr>
                <w:rFonts w:ascii="Candara" w:hAnsi="Candara"/>
              </w:rPr>
            </w:pPr>
            <w:r w:rsidRPr="00C33B57">
              <w:rPr>
                <w:rFonts w:ascii="Candara" w:hAnsi="Candara"/>
              </w:rPr>
              <w:t>The goal of Project MLeXA</w:t>
            </w:r>
            <w:r w:rsidR="00D07204" w:rsidRPr="00C33B57">
              <w:rPr>
                <w:rFonts w:ascii="Candara" w:hAnsi="Candara"/>
              </w:rPr>
              <w:t xml:space="preserve">I, Machine Learning Experiences </w:t>
            </w:r>
            <w:r w:rsidRPr="00C33B57">
              <w:rPr>
                <w:rFonts w:ascii="Candara" w:hAnsi="Candara"/>
              </w:rPr>
              <w:t>in</w:t>
            </w:r>
            <w:r w:rsidR="00D07204" w:rsidRPr="00C33B57">
              <w:rPr>
                <w:rFonts w:ascii="Candara" w:hAnsi="Candara"/>
              </w:rPr>
              <w:t xml:space="preserve"> </w:t>
            </w:r>
            <w:r w:rsidRPr="00C33B57">
              <w:rPr>
                <w:rFonts w:ascii="Candara" w:hAnsi="Candara"/>
              </w:rPr>
              <w:t>Artificial Intelligence, is to develop a project-based framework for teaching core AI topics with a unifying theme of machine</w:t>
            </w:r>
            <w:r w:rsidR="00D07204" w:rsidRPr="00C33B57">
              <w:rPr>
                <w:rFonts w:ascii="Candara" w:hAnsi="Candara"/>
              </w:rPr>
              <w:t xml:space="preserve"> </w:t>
            </w:r>
            <w:r w:rsidRPr="00C33B57">
              <w:rPr>
                <w:rFonts w:ascii="Candara" w:hAnsi="Candara"/>
              </w:rPr>
              <w:t xml:space="preserve">learning. </w:t>
            </w:r>
            <w:r w:rsidRPr="00C33B57">
              <w:rPr>
                <w:rFonts w:ascii="Candara" w:eastAsia="Times New Roman" w:hAnsi="Candara" w:cs="Times New Roman"/>
              </w:rPr>
              <w:t xml:space="preserve"> The objectives are to enhance </w:t>
            </w:r>
            <w:r w:rsidR="00D07204" w:rsidRPr="00C33B57">
              <w:rPr>
                <w:rFonts w:ascii="Candara" w:eastAsia="Times New Roman" w:hAnsi="Candara" w:cs="Times New Roman"/>
              </w:rPr>
              <w:t>student-learning</w:t>
            </w:r>
            <w:r w:rsidRPr="00C33B57">
              <w:rPr>
                <w:rFonts w:ascii="Candara" w:eastAsia="Times New Roman" w:hAnsi="Candara" w:cs="Times New Roman"/>
              </w:rPr>
              <w:t xml:space="preserve"> experiences in the AI course by implementing a unifying theme of machine learning to tie together the diverse and seemingly disconnected topics in the AI course, to increase student interest and motivation to learn AI, and to introduce students to an increasingly important research area</w:t>
            </w:r>
            <w:r w:rsidR="00D07204" w:rsidRPr="00C33B57">
              <w:rPr>
                <w:rFonts w:ascii="Candara" w:eastAsia="Times New Roman" w:hAnsi="Candara" w:cs="Times New Roman"/>
              </w:rPr>
              <w:t>.</w:t>
            </w:r>
          </w:p>
          <w:p w:rsidR="00B355FB" w:rsidRPr="00C33B57" w:rsidRDefault="00B355FB" w:rsidP="001A5202">
            <w:pPr>
              <w:rPr>
                <w:rFonts w:ascii="Candara" w:hAnsi="Candara"/>
              </w:rPr>
            </w:pPr>
          </w:p>
        </w:tc>
        <w:tc>
          <w:tcPr>
            <w:tcW w:w="2857" w:type="dxa"/>
          </w:tcPr>
          <w:p w:rsidR="00B355FB" w:rsidRPr="00C33B57" w:rsidRDefault="001A5202" w:rsidP="00D07204">
            <w:pPr>
              <w:rPr>
                <w:rFonts w:ascii="Candara" w:hAnsi="Candara"/>
              </w:rPr>
            </w:pPr>
            <w:r w:rsidRPr="00C33B57">
              <w:rPr>
                <w:rFonts w:ascii="Candara" w:hAnsi="Candara"/>
                <w:b/>
              </w:rPr>
              <w:t>Infusing critical thinking skills into Artificial Intelligence</w:t>
            </w:r>
            <w:r w:rsidRPr="00C33B57">
              <w:rPr>
                <w:rStyle w:val="Refdenotaalpie"/>
                <w:rFonts w:ascii="Candara" w:hAnsi="Candara"/>
                <w:b/>
              </w:rPr>
              <w:footnoteReference w:id="5"/>
            </w:r>
          </w:p>
        </w:tc>
        <w:tc>
          <w:tcPr>
            <w:tcW w:w="4364" w:type="dxa"/>
          </w:tcPr>
          <w:p w:rsidR="001A5202" w:rsidRPr="00C33B57" w:rsidRDefault="001A5202" w:rsidP="00D07204">
            <w:pPr>
              <w:jc w:val="both"/>
              <w:rPr>
                <w:rFonts w:ascii="Candara" w:eastAsia="Times New Roman" w:hAnsi="Candara" w:cs="Times New Roman"/>
              </w:rPr>
            </w:pPr>
            <w:r w:rsidRPr="00C33B57">
              <w:rPr>
                <w:rFonts w:ascii="Candara" w:eastAsia="Times New Roman" w:hAnsi="Candara" w:cs="Times New Roman"/>
              </w:rPr>
              <w:t xml:space="preserve">Six thinking skills: parts-whole analysis, compare-and-contrast, </w:t>
            </w:r>
            <w:r w:rsidR="00D07204" w:rsidRPr="00C33B57">
              <w:rPr>
                <w:rFonts w:ascii="Candara" w:eastAsia="Times New Roman" w:hAnsi="Candara" w:cs="Times New Roman"/>
              </w:rPr>
              <w:t>decision-making</w:t>
            </w:r>
            <w:r w:rsidRPr="00C33B57">
              <w:rPr>
                <w:rFonts w:ascii="Candara" w:eastAsia="Times New Roman" w:hAnsi="Candara" w:cs="Times New Roman"/>
              </w:rPr>
              <w:t>, causal explanation, prediction and generalization.</w:t>
            </w:r>
            <w:r w:rsidR="00D07204" w:rsidRPr="00C33B57">
              <w:rPr>
                <w:rFonts w:ascii="Candara" w:eastAsia="Times New Roman" w:hAnsi="Candara" w:cs="Times New Roman"/>
              </w:rPr>
              <w:t xml:space="preserve"> In particular, it is shown that critical thinking skills like parts-whole analysis, compare-and-contrast, and </w:t>
            </w:r>
            <w:proofErr w:type="gramStart"/>
            <w:r w:rsidR="00D07204" w:rsidRPr="00C33B57">
              <w:rPr>
                <w:rFonts w:ascii="Candara" w:eastAsia="Times New Roman" w:hAnsi="Candara" w:cs="Times New Roman"/>
              </w:rPr>
              <w:t>decision making</w:t>
            </w:r>
            <w:proofErr w:type="gramEnd"/>
            <w:r w:rsidR="00D07204" w:rsidRPr="00C33B57">
              <w:rPr>
                <w:rFonts w:ascii="Candara" w:eastAsia="Times New Roman" w:hAnsi="Candara" w:cs="Times New Roman"/>
              </w:rPr>
              <w:t xml:space="preserve"> can be naturally introduced in the course content of AI.</w:t>
            </w:r>
          </w:p>
          <w:p w:rsidR="00B355FB" w:rsidRPr="00C33B57" w:rsidRDefault="00B355FB" w:rsidP="00D07204">
            <w:pPr>
              <w:jc w:val="both"/>
              <w:rPr>
                <w:rFonts w:ascii="Candara" w:hAnsi="Candara"/>
              </w:rPr>
            </w:pPr>
          </w:p>
        </w:tc>
      </w:tr>
      <w:tr w:rsidR="00B355FB" w:rsidTr="00D07204">
        <w:tc>
          <w:tcPr>
            <w:tcW w:w="2943" w:type="dxa"/>
          </w:tcPr>
          <w:p w:rsidR="00012822" w:rsidRPr="00C33B57" w:rsidRDefault="00012822" w:rsidP="00012822">
            <w:pPr>
              <w:shd w:val="clear" w:color="auto" w:fill="FFFFFF"/>
              <w:outlineLvl w:val="0"/>
              <w:rPr>
                <w:rFonts w:ascii="Candara" w:eastAsia="Times New Roman" w:hAnsi="Candara" w:cs="Arial"/>
                <w:b/>
                <w:bCs/>
                <w:kern w:val="36"/>
              </w:rPr>
            </w:pPr>
            <w:r w:rsidRPr="00C33B57">
              <w:rPr>
                <w:rFonts w:ascii="Candara" w:eastAsia="Times New Roman" w:hAnsi="Candara" w:cs="Arial"/>
                <w:b/>
                <w:bCs/>
                <w:kern w:val="36"/>
              </w:rPr>
              <w:t>MLeXAI: A Project-Based Application-Oriented Model</w:t>
            </w:r>
            <w:r w:rsidRPr="00C33B57">
              <w:rPr>
                <w:rStyle w:val="Refdenotaalpie"/>
                <w:rFonts w:ascii="Candara" w:eastAsia="Times New Roman" w:hAnsi="Candara" w:cs="Arial"/>
                <w:b/>
                <w:bCs/>
                <w:kern w:val="36"/>
              </w:rPr>
              <w:footnoteReference w:id="6"/>
            </w:r>
          </w:p>
          <w:p w:rsidR="00B355FB" w:rsidRPr="00C33B57" w:rsidRDefault="00B355FB" w:rsidP="00B355FB">
            <w:pPr>
              <w:rPr>
                <w:rFonts w:ascii="Candara" w:hAnsi="Candara"/>
              </w:rPr>
            </w:pPr>
          </w:p>
        </w:tc>
        <w:tc>
          <w:tcPr>
            <w:tcW w:w="4296" w:type="dxa"/>
          </w:tcPr>
          <w:p w:rsidR="00012822" w:rsidRPr="00C33B57" w:rsidRDefault="00012822" w:rsidP="00012822">
            <w:pPr>
              <w:jc w:val="both"/>
              <w:rPr>
                <w:rFonts w:ascii="Candara" w:eastAsia="Times New Roman" w:hAnsi="Candara" w:cs="Times New Roman"/>
              </w:rPr>
            </w:pPr>
            <w:r w:rsidRPr="00C33B57">
              <w:rPr>
                <w:rFonts w:ascii="Candara" w:eastAsia="Times New Roman" w:hAnsi="Candara" w:cs="Times New Roman"/>
              </w:rPr>
              <w:t>Their approach to teaching introductory artificial intelligence (AI) unifies its diverse core topics through a theme of machine learning, and emphasizes how AI relates more broadly with computer science. Each project involves the development of a machine learning system in a specific application. By using projects involving real-world applications we provided additional motivation for students. While illustrating core concepts, the projects introduced students to an important area in computer science, machine learning, thus motivating further study.</w:t>
            </w:r>
          </w:p>
          <w:p w:rsidR="00B355FB" w:rsidRPr="00C33B57" w:rsidRDefault="00B355FB" w:rsidP="00B355FB">
            <w:pPr>
              <w:rPr>
                <w:rFonts w:ascii="Candara" w:hAnsi="Candara"/>
              </w:rPr>
            </w:pPr>
          </w:p>
        </w:tc>
        <w:tc>
          <w:tcPr>
            <w:tcW w:w="2857" w:type="dxa"/>
          </w:tcPr>
          <w:p w:rsidR="00B355FB" w:rsidRPr="00C33B57" w:rsidRDefault="00E95441" w:rsidP="00E95441">
            <w:pPr>
              <w:rPr>
                <w:rFonts w:ascii="Candara" w:hAnsi="Candara"/>
              </w:rPr>
            </w:pPr>
            <w:r w:rsidRPr="00C33B57">
              <w:rPr>
                <w:rFonts w:ascii="Candara" w:eastAsia="Times New Roman" w:hAnsi="Candara" w:cs="Arial"/>
                <w:b/>
                <w:bCs/>
                <w:kern w:val="36"/>
              </w:rPr>
              <w:t>Enhancing and Augmenting Human perce</w:t>
            </w:r>
            <w:r w:rsidR="009B2531" w:rsidRPr="00C33B57">
              <w:rPr>
                <w:rFonts w:ascii="Candara" w:eastAsia="Times New Roman" w:hAnsi="Candara" w:cs="Arial"/>
                <w:b/>
                <w:bCs/>
                <w:kern w:val="36"/>
              </w:rPr>
              <w:t>ptio</w:t>
            </w:r>
            <w:r w:rsidRPr="00C33B57">
              <w:rPr>
                <w:rFonts w:ascii="Candara" w:eastAsia="Times New Roman" w:hAnsi="Candara" w:cs="Arial"/>
                <w:b/>
                <w:bCs/>
                <w:kern w:val="36"/>
              </w:rPr>
              <w:t>n with Artificial Intelligence technologies.</w:t>
            </w:r>
            <w:r w:rsidRPr="00C33B57">
              <w:rPr>
                <w:rStyle w:val="Refdenotaalpie"/>
                <w:rFonts w:ascii="Candara" w:eastAsia="Times New Roman" w:hAnsi="Candara" w:cs="Arial"/>
                <w:b/>
                <w:bCs/>
                <w:kern w:val="36"/>
              </w:rPr>
              <w:footnoteReference w:id="7"/>
            </w:r>
          </w:p>
        </w:tc>
        <w:tc>
          <w:tcPr>
            <w:tcW w:w="4364" w:type="dxa"/>
          </w:tcPr>
          <w:p w:rsidR="00C7168A" w:rsidRPr="00C33B57" w:rsidRDefault="00C7168A" w:rsidP="009B2531">
            <w:pPr>
              <w:jc w:val="both"/>
              <w:rPr>
                <w:rFonts w:ascii="Candara" w:eastAsia="Times New Roman" w:hAnsi="Candara" w:cs="Times New Roman"/>
              </w:rPr>
            </w:pPr>
            <w:r w:rsidRPr="00C33B57">
              <w:rPr>
                <w:rFonts w:ascii="Candara" w:eastAsia="Times New Roman" w:hAnsi="Candara" w:cs="Times New Roman"/>
              </w:rPr>
              <w:t>In this keynote, we will highlight some of the current state-of-the-art results in the field of enhancing and augmenting the human sensation and perceptual processes with applications based on novel transduction devices and artificial intelligence technologies. The presentation will also highlight the emerging trends in these technologies as well as the associated business impact and opportunities</w:t>
            </w:r>
            <w:r w:rsidR="00E95441" w:rsidRPr="00C33B57">
              <w:rPr>
                <w:rFonts w:ascii="Candara" w:eastAsia="Times New Roman" w:hAnsi="Candara" w:cs="Times New Roman"/>
              </w:rPr>
              <w:t>.</w:t>
            </w:r>
          </w:p>
          <w:p w:rsidR="00B355FB" w:rsidRPr="00C33B57" w:rsidRDefault="00B355FB" w:rsidP="009B2531">
            <w:pPr>
              <w:jc w:val="both"/>
              <w:rPr>
                <w:rFonts w:ascii="Candara" w:hAnsi="Candara"/>
              </w:rPr>
            </w:pPr>
          </w:p>
        </w:tc>
      </w:tr>
      <w:tr w:rsidR="00B355FB" w:rsidTr="00D07204">
        <w:tc>
          <w:tcPr>
            <w:tcW w:w="2943" w:type="dxa"/>
          </w:tcPr>
          <w:p w:rsidR="00B355FB" w:rsidRPr="001A5202" w:rsidRDefault="009B2531" w:rsidP="00B355FB">
            <w:pPr>
              <w:rPr>
                <w:rFonts w:ascii="Candara" w:hAnsi="Candara"/>
              </w:rPr>
            </w:pPr>
            <w:r>
              <w:rPr>
                <w:rFonts w:ascii="Candara" w:eastAsia="Times New Roman" w:hAnsi="Candara" w:cs="Arial"/>
                <w:b/>
                <w:bCs/>
                <w:color w:val="000000"/>
                <w:kern w:val="36"/>
              </w:rPr>
              <w:t>Learning what to Bid and when to Stop</w:t>
            </w:r>
            <w:r>
              <w:rPr>
                <w:rStyle w:val="Refdenotaalpie"/>
                <w:rFonts w:ascii="Candara" w:eastAsia="Times New Roman" w:hAnsi="Candara" w:cs="Arial"/>
                <w:b/>
                <w:bCs/>
                <w:color w:val="000000"/>
                <w:kern w:val="36"/>
              </w:rPr>
              <w:footnoteReference w:id="8"/>
            </w:r>
          </w:p>
        </w:tc>
        <w:tc>
          <w:tcPr>
            <w:tcW w:w="4296" w:type="dxa"/>
          </w:tcPr>
          <w:p w:rsidR="00C33B57" w:rsidRPr="00C33B57" w:rsidRDefault="00C33B57" w:rsidP="00C33B57">
            <w:pPr>
              <w:jc w:val="both"/>
              <w:rPr>
                <w:rFonts w:ascii="Candara" w:eastAsia="Times New Roman" w:hAnsi="Candara" w:cs="Times New Roman"/>
              </w:rPr>
            </w:pPr>
            <w:r w:rsidRPr="00C33B57">
              <w:rPr>
                <w:rFonts w:ascii="Candara" w:eastAsia="Times New Roman" w:hAnsi="Candara" w:cs="Times New Roman"/>
              </w:rPr>
              <w:t>One of the key challenges of designing a successful negotiation agent is that usually only limited information is available about the other party. Therefore, we need to combine various learning techniques to decide what offers to make, and when to accept. Despite the fact that sharing private information</w:t>
            </w:r>
            <w:r>
              <w:rPr>
                <w:rFonts w:ascii="Candara" w:eastAsia="Times New Roman" w:hAnsi="Candara" w:cs="Times New Roman"/>
              </w:rPr>
              <w:t xml:space="preserve"> </w:t>
            </w:r>
            <w:r w:rsidRPr="00C33B57">
              <w:rPr>
                <w:rFonts w:ascii="Candara" w:eastAsia="Times New Roman" w:hAnsi="Candara" w:cs="Times New Roman"/>
              </w:rPr>
              <w:t>can result in mutual gains, negotiators are often unwilling</w:t>
            </w:r>
            <w:r>
              <w:rPr>
                <w:rFonts w:ascii="Candara" w:eastAsia="Times New Roman" w:hAnsi="Candara" w:cs="Times New Roman"/>
              </w:rPr>
              <w:t xml:space="preserve"> </w:t>
            </w:r>
            <w:r w:rsidRPr="00C33B57">
              <w:rPr>
                <w:rFonts w:ascii="Candara" w:eastAsia="Times New Roman" w:hAnsi="Candara" w:cs="Times New Roman"/>
              </w:rPr>
              <w:t>to share this information to avoid exploitation. This</w:t>
            </w:r>
            <w:r>
              <w:rPr>
                <w:rFonts w:ascii="Candara" w:eastAsia="Times New Roman" w:hAnsi="Candara" w:cs="Times New Roman"/>
              </w:rPr>
              <w:t xml:space="preserve"> </w:t>
            </w:r>
            <w:r w:rsidRPr="00C33B57">
              <w:rPr>
                <w:rFonts w:ascii="Candara" w:eastAsia="Times New Roman" w:hAnsi="Candara" w:cs="Times New Roman"/>
              </w:rPr>
              <w:t>problem can be partially overcome by learning from the offers</w:t>
            </w:r>
            <w:r>
              <w:rPr>
                <w:rFonts w:ascii="Candara" w:eastAsia="Times New Roman" w:hAnsi="Candara" w:cs="Times New Roman"/>
              </w:rPr>
              <w:t xml:space="preserve"> </w:t>
            </w:r>
            <w:r w:rsidRPr="00C33B57">
              <w:rPr>
                <w:rFonts w:ascii="Candara" w:eastAsia="Times New Roman" w:hAnsi="Candara" w:cs="Times New Roman"/>
              </w:rPr>
              <w:t xml:space="preserve">that are exchanged during the negotiation. </w:t>
            </w:r>
          </w:p>
          <w:p w:rsidR="00C33B57" w:rsidRPr="00C33B57" w:rsidRDefault="00C33B57" w:rsidP="00C33B57">
            <w:pPr>
              <w:rPr>
                <w:rFonts w:ascii="Candara" w:eastAsia="Times New Roman" w:hAnsi="Candara" w:cs="Times New Roman"/>
              </w:rPr>
            </w:pPr>
            <w:r w:rsidRPr="00C33B57">
              <w:rPr>
                <w:rFonts w:ascii="Candara" w:eastAsia="Times New Roman" w:hAnsi="Candara" w:cs="Times New Roman"/>
              </w:rPr>
              <w:t>What is learnt about t</w:t>
            </w:r>
            <w:r>
              <w:rPr>
                <w:rFonts w:ascii="Candara" w:eastAsia="Times New Roman" w:hAnsi="Candara" w:cs="Times New Roman"/>
              </w:rPr>
              <w:t xml:space="preserve">he opponent can then be used to </w:t>
            </w:r>
            <w:r w:rsidRPr="00C33B57">
              <w:rPr>
                <w:rFonts w:ascii="Candara" w:eastAsia="Times New Roman" w:hAnsi="Candara" w:cs="Times New Roman"/>
              </w:rPr>
              <w:t>improve the decision of what offers to make, and what offers</w:t>
            </w:r>
            <w:r>
              <w:rPr>
                <w:rFonts w:ascii="Candara" w:eastAsia="Times New Roman" w:hAnsi="Candara" w:cs="Times New Roman"/>
              </w:rPr>
              <w:t xml:space="preserve"> </w:t>
            </w:r>
            <w:r w:rsidRPr="00C33B57">
              <w:rPr>
                <w:rFonts w:ascii="Candara" w:eastAsia="Times New Roman" w:hAnsi="Candara" w:cs="Times New Roman"/>
              </w:rPr>
              <w:t>to accept.</w:t>
            </w:r>
          </w:p>
          <w:p w:rsidR="00B355FB" w:rsidRPr="001A5202" w:rsidRDefault="00B355FB" w:rsidP="00B355FB">
            <w:pPr>
              <w:rPr>
                <w:rFonts w:ascii="Candara" w:hAnsi="Candara"/>
              </w:rPr>
            </w:pPr>
          </w:p>
        </w:tc>
        <w:tc>
          <w:tcPr>
            <w:tcW w:w="2857" w:type="dxa"/>
          </w:tcPr>
          <w:p w:rsidR="00B355FB" w:rsidRPr="001A5202" w:rsidRDefault="009B2531" w:rsidP="009B2531">
            <w:pPr>
              <w:rPr>
                <w:rFonts w:ascii="Candara" w:hAnsi="Candara"/>
              </w:rPr>
            </w:pPr>
            <w:r>
              <w:rPr>
                <w:rFonts w:ascii="Candara" w:eastAsia="Times New Roman" w:hAnsi="Candara" w:cs="Arial"/>
                <w:b/>
                <w:bCs/>
                <w:color w:val="000000"/>
                <w:kern w:val="36"/>
              </w:rPr>
              <w:t>Chatbot perceptions and expectations</w:t>
            </w:r>
            <w:r>
              <w:rPr>
                <w:rStyle w:val="Refdenotaalpie"/>
                <w:rFonts w:ascii="Candara" w:eastAsia="Times New Roman" w:hAnsi="Candara" w:cs="Arial"/>
                <w:b/>
                <w:bCs/>
                <w:color w:val="000000"/>
                <w:kern w:val="36"/>
              </w:rPr>
              <w:footnoteReference w:id="9"/>
            </w:r>
          </w:p>
        </w:tc>
        <w:tc>
          <w:tcPr>
            <w:tcW w:w="4364" w:type="dxa"/>
          </w:tcPr>
          <w:p w:rsidR="009B2531" w:rsidRPr="009B2531" w:rsidRDefault="009B2531" w:rsidP="009B2531">
            <w:pPr>
              <w:jc w:val="both"/>
              <w:rPr>
                <w:rFonts w:ascii="Candara" w:eastAsia="Times New Roman" w:hAnsi="Candara" w:cs="Times New Roman"/>
              </w:rPr>
            </w:pPr>
            <w:r w:rsidRPr="009B2531">
              <w:rPr>
                <w:rFonts w:ascii="Candara" w:eastAsia="Times New Roman" w:hAnsi="Candara" w:cs="Times New Roman"/>
              </w:rPr>
              <w:t>By understanding how chatbot experiences live up to expectations and how chatbot services compare to alternatives, we can begin to evaluate their performance and purpose.</w:t>
            </w:r>
          </w:p>
          <w:p w:rsidR="009B2531" w:rsidRPr="009B2531" w:rsidRDefault="009B2531" w:rsidP="009B2531">
            <w:pPr>
              <w:jc w:val="both"/>
              <w:rPr>
                <w:rFonts w:ascii="Candara" w:eastAsia="Times New Roman" w:hAnsi="Candara" w:cs="Times New Roman"/>
              </w:rPr>
            </w:pPr>
            <w:r w:rsidRPr="009B2531">
              <w:rPr>
                <w:rFonts w:ascii="Candara" w:eastAsia="Times New Roman" w:hAnsi="Candara" w:cs="Times New Roman"/>
              </w:rPr>
              <w:t>The research objectives include: 1) understand user perception and expectations of chatbots 2) surface preferences for input modality and 3) identify domains where chatbots can add meaningful purpose.</w:t>
            </w:r>
          </w:p>
          <w:p w:rsidR="00B355FB" w:rsidRPr="009B2531" w:rsidRDefault="00B355FB" w:rsidP="009B2531">
            <w:pPr>
              <w:jc w:val="both"/>
              <w:rPr>
                <w:rFonts w:ascii="Candara" w:hAnsi="Candara"/>
              </w:rPr>
            </w:pPr>
          </w:p>
        </w:tc>
      </w:tr>
      <w:tr w:rsidR="006A0B8B" w:rsidTr="006A0B8B">
        <w:tc>
          <w:tcPr>
            <w:tcW w:w="2943" w:type="dxa"/>
          </w:tcPr>
          <w:p w:rsidR="006A0B8B" w:rsidRPr="001A5202" w:rsidRDefault="006A0B8B" w:rsidP="00E0674E">
            <w:pPr>
              <w:rPr>
                <w:rFonts w:ascii="Candara" w:hAnsi="Candara"/>
              </w:rPr>
            </w:pPr>
            <w:r>
              <w:rPr>
                <w:rFonts w:ascii="Candara" w:eastAsia="Times New Roman" w:hAnsi="Candara" w:cs="Arial"/>
                <w:b/>
                <w:bCs/>
                <w:color w:val="000000"/>
                <w:kern w:val="36"/>
              </w:rPr>
              <w:t>Background</w:t>
            </w:r>
            <w:r w:rsidR="00F127E5">
              <w:rPr>
                <w:rFonts w:ascii="Candara" w:eastAsia="Times New Roman" w:hAnsi="Candara" w:cs="Arial"/>
                <w:b/>
                <w:bCs/>
                <w:color w:val="000000"/>
                <w:kern w:val="36"/>
              </w:rPr>
              <w:t xml:space="preserve"> / Why is this important</w:t>
            </w:r>
          </w:p>
        </w:tc>
        <w:tc>
          <w:tcPr>
            <w:tcW w:w="11517" w:type="dxa"/>
            <w:gridSpan w:val="3"/>
          </w:tcPr>
          <w:p w:rsidR="006A0B8B" w:rsidRDefault="006A0B8B" w:rsidP="00B355FB">
            <w:pPr>
              <w:rPr>
                <w:rFonts w:ascii="Candara" w:hAnsi="Candara"/>
              </w:rPr>
            </w:pPr>
          </w:p>
          <w:p w:rsidR="00E0674E" w:rsidRDefault="00F127E5" w:rsidP="00E0674E">
            <w:pPr>
              <w:rPr>
                <w:rFonts w:ascii="Candara" w:eastAsia="Times New Roman" w:hAnsi="Candara" w:cs="Times New Roman"/>
              </w:rPr>
            </w:pPr>
            <w:r w:rsidRPr="00F127E5">
              <w:rPr>
                <w:rFonts w:ascii="Candara" w:eastAsia="Times New Roman" w:hAnsi="Candara" w:cs="Times New Roman"/>
              </w:rPr>
              <w:t>Artificial Intelligence (AI) and Machine Learning (ML) provide a set of useful analytic and decision-making techniques. Within security research, AI/ML components are usually regarded as black-box solvers. Firstly, machine learning, data mining, and other artificial intelligence technologies play a key role in extracting knowledge, situational awareness, and security intelligence from Big Data. Secondly, companies like Google, Facebook, Amazon, and Splunk are increasingly exploring and deploying learning technologies to address Big Data problems for their customer</w:t>
            </w:r>
            <w:r w:rsidRPr="00E0674E">
              <w:rPr>
                <w:rFonts w:ascii="Candara" w:eastAsia="Times New Roman" w:hAnsi="Candara" w:cs="Times New Roman"/>
              </w:rPr>
              <w:t xml:space="preserve">s. </w:t>
            </w:r>
            <w:r w:rsidR="00E0674E" w:rsidRPr="00E0674E">
              <w:rPr>
                <w:rFonts w:ascii="Candara" w:eastAsia="Times New Roman" w:hAnsi="Candara" w:cs="Times New Roman"/>
              </w:rPr>
              <w:t>Finally, these trends are increasingly exposing companies and their customers/users to intelligent technologies.</w:t>
            </w:r>
            <w:r w:rsidR="00E0674E" w:rsidRPr="00E0674E">
              <w:rPr>
                <w:rStyle w:val="Refdenotaalpie"/>
                <w:rFonts w:ascii="Candara" w:eastAsia="Times New Roman" w:hAnsi="Candara" w:cs="Times New Roman"/>
              </w:rPr>
              <w:footnoteReference w:id="10"/>
            </w:r>
          </w:p>
          <w:p w:rsidR="00DB43EC" w:rsidRDefault="00DB43EC" w:rsidP="00E0674E">
            <w:pPr>
              <w:rPr>
                <w:rFonts w:ascii="Candara" w:eastAsia="Times New Roman" w:hAnsi="Candara" w:cs="Times New Roman"/>
              </w:rPr>
            </w:pPr>
          </w:p>
          <w:p w:rsidR="00DB43EC" w:rsidRPr="00DB43EC" w:rsidRDefault="00DB43EC" w:rsidP="00E0674E">
            <w:pPr>
              <w:rPr>
                <w:rFonts w:ascii="Candara" w:eastAsia="Times New Roman" w:hAnsi="Candara" w:cs="Times New Roman"/>
              </w:rPr>
            </w:pPr>
          </w:p>
          <w:p w:rsidR="00DB43EC" w:rsidRPr="00DB43EC" w:rsidRDefault="00DB43EC" w:rsidP="00DB43EC">
            <w:pPr>
              <w:jc w:val="both"/>
              <w:rPr>
                <w:rFonts w:ascii="Candara" w:eastAsia="Times New Roman" w:hAnsi="Candara" w:cs="Times New Roman"/>
              </w:rPr>
            </w:pPr>
            <w:r w:rsidRPr="00DB43EC">
              <w:rPr>
                <w:rFonts w:ascii="Candara" w:eastAsia="Times New Roman" w:hAnsi="Candara" w:cs="Times New Roman"/>
              </w:rPr>
              <w:t>Computer technologies and digital recreations have been widely used in the field of Cultural Heritage in the past decade. However, most of the effort has concentrated in accurate data gathering and geometrical representation of buildings and sites. Virtual crowds to predict behaviors in Cultural Heritage applications, hoping to help scholars draw more educated conclusions on unknown matters.</w:t>
            </w:r>
          </w:p>
          <w:p w:rsidR="00DB43EC" w:rsidRPr="00DB43EC" w:rsidRDefault="00DB43EC" w:rsidP="00DB43EC">
            <w:pPr>
              <w:jc w:val="both"/>
              <w:rPr>
                <w:rFonts w:ascii="Candara" w:eastAsia="Times New Roman" w:hAnsi="Candara" w:cs="Times New Roman"/>
              </w:rPr>
            </w:pPr>
            <w:r w:rsidRPr="00DB43EC">
              <w:rPr>
                <w:rFonts w:ascii="Candara" w:eastAsia="Times New Roman" w:hAnsi="Candara" w:cs="Times New Roman"/>
              </w:rPr>
              <w:t>It is a tool that can be used to analyze a problem under different scenarios, test different hypotheses, and result in valid conclusions based on those tests. It allows us to recreate the conditions necessary for the experiment in the form of a computer model and to run accurate simulations that would otherwise be impossible to do by combining this approach with Artificial Intelligence algorithms and techniques, one can, for example, populate long-vanished buildings and sites with virtual actors that behave correctly according to certain rules encoded in their virtual brains. Crowds can be simulated this way, overcoming the intrinsically dead nature of computer reconstructions and making it possible for scholars to study the problem of a site in a new way.</w:t>
            </w:r>
            <w:r>
              <w:rPr>
                <w:rStyle w:val="Refdenotaalpie"/>
                <w:rFonts w:ascii="Candara" w:eastAsia="Times New Roman" w:hAnsi="Candara" w:cs="Times New Roman"/>
              </w:rPr>
              <w:footnoteReference w:id="11"/>
            </w:r>
          </w:p>
          <w:p w:rsidR="006A0B8B" w:rsidRPr="001A5202" w:rsidRDefault="006A0B8B" w:rsidP="00B355FB">
            <w:pPr>
              <w:rPr>
                <w:rFonts w:ascii="Candara" w:hAnsi="Candara"/>
              </w:rPr>
            </w:pPr>
          </w:p>
        </w:tc>
      </w:tr>
    </w:tbl>
    <w:p w:rsidR="00615839" w:rsidRDefault="00615839"/>
    <w:p w:rsidR="00615839" w:rsidRDefault="00615839"/>
    <w:p w:rsidR="00BB78B9" w:rsidRDefault="00BB78B9">
      <w:pPr>
        <w:rPr>
          <w:rFonts w:ascii="Candara" w:hAnsi="Candara"/>
        </w:rPr>
      </w:pPr>
    </w:p>
    <w:p w:rsidR="00BB78B9" w:rsidRDefault="00BB78B9">
      <w:pPr>
        <w:rPr>
          <w:rFonts w:ascii="Candara" w:hAnsi="Candara"/>
        </w:rPr>
      </w:pPr>
    </w:p>
    <w:p w:rsidR="00BB78B9" w:rsidRDefault="00BB78B9">
      <w:pPr>
        <w:rPr>
          <w:rFonts w:ascii="Candara" w:hAnsi="Candara"/>
        </w:rPr>
      </w:pPr>
    </w:p>
    <w:p w:rsidR="00BB78B9" w:rsidRDefault="00BB78B9">
      <w:pPr>
        <w:rPr>
          <w:rFonts w:ascii="Candara" w:hAnsi="Candara"/>
        </w:rPr>
      </w:pPr>
    </w:p>
    <w:p w:rsidR="00BB78B9" w:rsidRDefault="00BB78B9">
      <w:pPr>
        <w:rPr>
          <w:rFonts w:ascii="Candara" w:hAnsi="Candara"/>
        </w:rPr>
      </w:pPr>
    </w:p>
    <w:p w:rsidR="00BB78B9" w:rsidRDefault="00BB78B9">
      <w:pPr>
        <w:rPr>
          <w:rFonts w:ascii="Candara" w:hAnsi="Candara"/>
        </w:rPr>
      </w:pPr>
    </w:p>
    <w:p w:rsidR="00BB78B9" w:rsidRDefault="00BB78B9">
      <w:pPr>
        <w:rPr>
          <w:rFonts w:ascii="Candara" w:hAnsi="Candara"/>
        </w:rPr>
      </w:pPr>
    </w:p>
    <w:p w:rsidR="00BB78B9" w:rsidRDefault="00BB78B9">
      <w:pPr>
        <w:rPr>
          <w:rFonts w:ascii="Candara" w:hAnsi="Candara"/>
        </w:rPr>
      </w:pPr>
    </w:p>
    <w:p w:rsidR="00BB78B9" w:rsidRPr="00951EFF" w:rsidRDefault="00BB78B9">
      <w:bookmarkStart w:id="0" w:name="_GoBack"/>
      <w:bookmarkEnd w:id="0"/>
    </w:p>
    <w:sectPr w:rsidR="00BB78B9" w:rsidRPr="00951EFF" w:rsidSect="008A596A">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C85" w:rsidRDefault="00EF4C85" w:rsidP="00BB78B9">
      <w:r>
        <w:separator/>
      </w:r>
    </w:p>
  </w:endnote>
  <w:endnote w:type="continuationSeparator" w:id="0">
    <w:p w:rsidR="00EF4C85" w:rsidRDefault="00EF4C85" w:rsidP="00BB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C85" w:rsidRDefault="00EF4C85" w:rsidP="00BB78B9">
      <w:r>
        <w:separator/>
      </w:r>
    </w:p>
  </w:footnote>
  <w:footnote w:type="continuationSeparator" w:id="0">
    <w:p w:rsidR="00EF4C85" w:rsidRDefault="00EF4C85" w:rsidP="00BB78B9">
      <w:r>
        <w:continuationSeparator/>
      </w:r>
    </w:p>
  </w:footnote>
  <w:footnote w:id="1">
    <w:p w:rsidR="00EF4C85" w:rsidRPr="006D4CA8" w:rsidRDefault="00EF4C85">
      <w:pPr>
        <w:pStyle w:val="Textonotapie"/>
        <w:rPr>
          <w:rFonts w:ascii="Candara" w:hAnsi="Candara"/>
          <w:sz w:val="16"/>
          <w:szCs w:val="16"/>
        </w:rPr>
      </w:pPr>
      <w:r w:rsidRPr="006D4CA8">
        <w:rPr>
          <w:rStyle w:val="Refdenotaalpie"/>
          <w:rFonts w:ascii="Candara" w:hAnsi="Candara"/>
          <w:sz w:val="16"/>
          <w:szCs w:val="16"/>
        </w:rPr>
        <w:footnoteRef/>
      </w:r>
      <w:r w:rsidRPr="006D4CA8">
        <w:rPr>
          <w:rFonts w:ascii="Candara" w:hAnsi="Candara"/>
          <w:sz w:val="16"/>
          <w:szCs w:val="16"/>
        </w:rPr>
        <w:t xml:space="preserve"> http://delivery.acm.org.ezproxy.uniandes.edu.co</w:t>
      </w:r>
      <w:proofErr w:type="gramStart"/>
      <w:r w:rsidRPr="006D4CA8">
        <w:rPr>
          <w:rFonts w:ascii="Candara" w:hAnsi="Candara"/>
          <w:sz w:val="16"/>
          <w:szCs w:val="16"/>
        </w:rPr>
        <w:t>:8080</w:t>
      </w:r>
      <w:proofErr w:type="gramEnd"/>
      <w:r w:rsidRPr="006D4CA8">
        <w:rPr>
          <w:rFonts w:ascii="Candara" w:hAnsi="Candara"/>
          <w:sz w:val="16"/>
          <w:szCs w:val="16"/>
        </w:rPr>
        <w:t>/10.1145/1460000/1456385/p31-clifton.pdf?ip=157.253.50.50&amp;id=1456385&amp;acc=ACTIVE%20SERVICE&amp;key=4D9619BEF5D5941F%2EF94FA2F060A28848%2E4D4702B0C3E38B35%2E4D4702B0C3E38B35&amp;__acm__=1518774484_3882cd3e77f3132c2813fbbd7d43718f</w:t>
      </w:r>
    </w:p>
  </w:footnote>
  <w:footnote w:id="2">
    <w:p w:rsidR="00EF4C85" w:rsidRPr="009816C7" w:rsidRDefault="00EF4C85">
      <w:pPr>
        <w:pStyle w:val="Textonotapie"/>
        <w:rPr>
          <w:rFonts w:ascii="Candara" w:hAnsi="Candara"/>
          <w:sz w:val="16"/>
          <w:szCs w:val="16"/>
        </w:rPr>
      </w:pPr>
      <w:r w:rsidRPr="006D4CA8">
        <w:rPr>
          <w:rStyle w:val="Refdenotaalpie"/>
          <w:rFonts w:ascii="Candara" w:hAnsi="Candara"/>
          <w:sz w:val="16"/>
          <w:szCs w:val="16"/>
        </w:rPr>
        <w:footnoteRef/>
      </w:r>
      <w:r w:rsidRPr="006D4CA8">
        <w:rPr>
          <w:rFonts w:ascii="Candara" w:hAnsi="Candara"/>
          <w:sz w:val="16"/>
          <w:szCs w:val="16"/>
        </w:rPr>
        <w:t xml:space="preserve"> http://delivery.acm.org.ezproxy.uniandes.edu.co</w:t>
      </w:r>
      <w:proofErr w:type="gramStart"/>
      <w:r w:rsidRPr="006D4CA8">
        <w:rPr>
          <w:rFonts w:ascii="Candara" w:hAnsi="Candara"/>
          <w:sz w:val="16"/>
          <w:szCs w:val="16"/>
        </w:rPr>
        <w:t>:8080</w:t>
      </w:r>
      <w:proofErr w:type="gramEnd"/>
      <w:r w:rsidRPr="006D4CA8">
        <w:rPr>
          <w:rFonts w:ascii="Candara" w:hAnsi="Candara"/>
          <w:sz w:val="16"/>
          <w:szCs w:val="16"/>
        </w:rPr>
        <w:t>/10.1145/1980000/1971533/p63-al-sudani.pdf?ip=157.253.50.50&amp;id=1971533&amp;acc=ACTIVE%20SERVICE&amp;key=4D9619BEF5D5941F%2EF94FA2F060A28848%2E4D4702B0C3E38B35%2E4D4702B0C3E38B35&amp;__acm__=1518751214_45c0a3ebf98a6f81e38f5a067301265a</w:t>
      </w:r>
    </w:p>
  </w:footnote>
  <w:footnote w:id="3">
    <w:p w:rsidR="00EF4C85" w:rsidRPr="00D07204" w:rsidRDefault="00EF4C85">
      <w:pPr>
        <w:pStyle w:val="Textonotapie"/>
        <w:rPr>
          <w:rFonts w:ascii="Candara" w:hAnsi="Candara"/>
          <w:sz w:val="16"/>
          <w:szCs w:val="16"/>
        </w:rPr>
      </w:pPr>
      <w:r w:rsidRPr="00D07204">
        <w:rPr>
          <w:rStyle w:val="Refdenotaalpie"/>
          <w:rFonts w:ascii="Candara" w:hAnsi="Candara"/>
          <w:sz w:val="16"/>
          <w:szCs w:val="16"/>
        </w:rPr>
        <w:footnoteRef/>
      </w:r>
      <w:r w:rsidRPr="00D07204">
        <w:rPr>
          <w:rFonts w:ascii="Candara" w:hAnsi="Candara"/>
          <w:sz w:val="16"/>
          <w:szCs w:val="16"/>
        </w:rPr>
        <w:t xml:space="preserve"> http://delivery.acm.org.ezproxy.uniandes.edu.co</w:t>
      </w:r>
      <w:proofErr w:type="gramStart"/>
      <w:r w:rsidRPr="00D07204">
        <w:rPr>
          <w:rFonts w:ascii="Candara" w:hAnsi="Candara"/>
          <w:sz w:val="16"/>
          <w:szCs w:val="16"/>
        </w:rPr>
        <w:t>:8080</w:t>
      </w:r>
      <w:proofErr w:type="gramEnd"/>
      <w:r w:rsidRPr="00D07204">
        <w:rPr>
          <w:rFonts w:ascii="Candara" w:hAnsi="Candara"/>
          <w:sz w:val="16"/>
          <w:szCs w:val="16"/>
        </w:rPr>
        <w:t>/10.1145/1460000/1456391/p51-landwehr.pdf?ip=157.253.50.50&amp;id=1456391&amp;acc=ACTIVE%20SERVICE&amp;key=4D9619BEF5D5941F%2EF94FA2F060A28848%2E4D4702B0C3E38B35%2E4D4702B0C3E38B35&amp;__acm__=1518774905_eeb45a0009e1f9a2ed99279d4745fa33</w:t>
      </w:r>
    </w:p>
  </w:footnote>
  <w:footnote w:id="4">
    <w:p w:rsidR="00EF4C85" w:rsidRPr="00D07204" w:rsidRDefault="00EF4C85">
      <w:pPr>
        <w:pStyle w:val="Textonotapie"/>
        <w:rPr>
          <w:rFonts w:ascii="Candara" w:hAnsi="Candara"/>
          <w:sz w:val="16"/>
          <w:szCs w:val="16"/>
        </w:rPr>
      </w:pPr>
      <w:r w:rsidRPr="00D07204">
        <w:rPr>
          <w:rStyle w:val="Refdenotaalpie"/>
          <w:rFonts w:ascii="Candara" w:hAnsi="Candara"/>
          <w:sz w:val="16"/>
          <w:szCs w:val="16"/>
        </w:rPr>
        <w:footnoteRef/>
      </w:r>
      <w:r w:rsidRPr="00D07204">
        <w:rPr>
          <w:rFonts w:ascii="Candara" w:hAnsi="Candara"/>
          <w:sz w:val="16"/>
          <w:szCs w:val="16"/>
        </w:rPr>
        <w:t xml:space="preserve"> http://delivery.acm.org.ezproxy.uniandes.edu.co</w:t>
      </w:r>
      <w:proofErr w:type="gramStart"/>
      <w:r w:rsidRPr="00D07204">
        <w:rPr>
          <w:rFonts w:ascii="Candara" w:hAnsi="Candara"/>
          <w:sz w:val="16"/>
          <w:szCs w:val="16"/>
        </w:rPr>
        <w:t>:8080</w:t>
      </w:r>
      <w:proofErr w:type="gramEnd"/>
      <w:r w:rsidRPr="00D07204">
        <w:rPr>
          <w:rFonts w:ascii="Candara" w:hAnsi="Candara"/>
          <w:sz w:val="16"/>
          <w:szCs w:val="16"/>
        </w:rPr>
        <w:t>/10.1145/2000000/1999881/p368-russell.pdf?ip=157.253.50.50&amp;id=1999881&amp;acc=ACTIVE%20SERVICE&amp;key=4D9619BEF5D5941F%2EF94FA2F060A28848%2E4D4702B0C3E38B35%2E4D4702B0C3E38B35&amp;__acm__=1518776880_dbece086c9861d6f6d5caaa823c7e6cb</w:t>
      </w:r>
    </w:p>
  </w:footnote>
  <w:footnote w:id="5">
    <w:p w:rsidR="00EF4C85" w:rsidRDefault="00EF4C85">
      <w:pPr>
        <w:pStyle w:val="Textonotapie"/>
      </w:pPr>
      <w:r w:rsidRPr="00D07204">
        <w:rPr>
          <w:rStyle w:val="Refdenotaalpie"/>
          <w:rFonts w:ascii="Candara" w:hAnsi="Candara"/>
          <w:sz w:val="16"/>
          <w:szCs w:val="16"/>
        </w:rPr>
        <w:footnoteRef/>
      </w:r>
      <w:r w:rsidRPr="00D07204">
        <w:rPr>
          <w:rFonts w:ascii="Candara" w:hAnsi="Candara"/>
          <w:sz w:val="16"/>
          <w:szCs w:val="16"/>
        </w:rPr>
        <w:t xml:space="preserve"> http://delivery.acm.org.ezproxy.uniandes.edu.co</w:t>
      </w:r>
      <w:proofErr w:type="gramStart"/>
      <w:r w:rsidRPr="00D07204">
        <w:rPr>
          <w:rFonts w:ascii="Candara" w:hAnsi="Candara"/>
          <w:sz w:val="16"/>
          <w:szCs w:val="16"/>
        </w:rPr>
        <w:t>:8080</w:t>
      </w:r>
      <w:proofErr w:type="gramEnd"/>
      <w:r w:rsidRPr="00D07204">
        <w:rPr>
          <w:rFonts w:ascii="Candara" w:hAnsi="Candara"/>
          <w:sz w:val="16"/>
          <w:szCs w:val="16"/>
        </w:rPr>
        <w:t>/10.1145/1070000/1067494/p173-rao.pdf?ip=157.253.50.50&amp;id=1067494&amp;acc=ACTIVE%20SERVICE&amp;key=4D9619BEF5D5941F%2EF94FA2F060A28848%2E4D4702B0C3E38B35%2E4D4702B0C3E38B35&amp;__acm__=1518776556_e58ca3279f53712f7f19a20dd1341440</w:t>
      </w:r>
    </w:p>
  </w:footnote>
  <w:footnote w:id="6">
    <w:p w:rsidR="00EF4C85" w:rsidRPr="00012822" w:rsidRDefault="00EF4C85">
      <w:pPr>
        <w:pStyle w:val="Textonotapie"/>
        <w:rPr>
          <w:rFonts w:ascii="Candara" w:hAnsi="Candara"/>
          <w:sz w:val="16"/>
          <w:szCs w:val="16"/>
          <w:lang w:val="es-ES_tradnl"/>
        </w:rPr>
      </w:pPr>
      <w:r w:rsidRPr="00012822">
        <w:rPr>
          <w:rStyle w:val="Refdenotaalpie"/>
          <w:rFonts w:ascii="Candara" w:hAnsi="Candara"/>
          <w:sz w:val="16"/>
          <w:szCs w:val="16"/>
        </w:rPr>
        <w:footnoteRef/>
      </w:r>
      <w:r w:rsidRPr="00012822">
        <w:rPr>
          <w:rFonts w:ascii="Candara" w:hAnsi="Candara"/>
          <w:sz w:val="16"/>
          <w:szCs w:val="16"/>
        </w:rPr>
        <w:t xml:space="preserve"> http://delivery.acm.org.ezproxy.uniandes.edu.co</w:t>
      </w:r>
      <w:proofErr w:type="gramStart"/>
      <w:r w:rsidRPr="00012822">
        <w:rPr>
          <w:rFonts w:ascii="Candara" w:hAnsi="Candara"/>
          <w:sz w:val="16"/>
          <w:szCs w:val="16"/>
        </w:rPr>
        <w:t>:8080</w:t>
      </w:r>
      <w:proofErr w:type="gramEnd"/>
      <w:r w:rsidRPr="00012822">
        <w:rPr>
          <w:rFonts w:ascii="Candara" w:hAnsi="Candara"/>
          <w:sz w:val="16"/>
          <w:szCs w:val="16"/>
        </w:rPr>
        <w:t>/10.1145/1830000/1821999/a11-russell.pdf?ip=157.253.50.50&amp;id=1821999&amp;acc=ACTIVE%20SERVICE&amp;key=4D9619BEF5D5941F%2EF94FA2F060A28848%2E4D4702B0C3E38B35%2E4D4702B0C3E38B35&amp;__acm__=1518777439_2b46126c09fc6d9523ca5dc40771794e</w:t>
      </w:r>
    </w:p>
  </w:footnote>
  <w:footnote w:id="7">
    <w:p w:rsidR="00EF4C85" w:rsidRPr="00E95441" w:rsidRDefault="00EF4C85">
      <w:pPr>
        <w:pStyle w:val="Textonotapie"/>
        <w:rPr>
          <w:rFonts w:ascii="Candara" w:hAnsi="Candara"/>
          <w:sz w:val="16"/>
          <w:szCs w:val="16"/>
          <w:lang w:val="es-ES_tradnl"/>
        </w:rPr>
      </w:pPr>
      <w:r w:rsidRPr="00E95441">
        <w:rPr>
          <w:rStyle w:val="Refdenotaalpie"/>
          <w:rFonts w:ascii="Candara" w:hAnsi="Candara"/>
          <w:sz w:val="16"/>
          <w:szCs w:val="16"/>
        </w:rPr>
        <w:footnoteRef/>
      </w:r>
      <w:r w:rsidRPr="00E95441">
        <w:rPr>
          <w:rFonts w:ascii="Candara" w:hAnsi="Candara"/>
          <w:sz w:val="16"/>
          <w:szCs w:val="16"/>
        </w:rPr>
        <w:t xml:space="preserve"> http://delivery.acm.org.ezproxy.uniandes.edu.co</w:t>
      </w:r>
      <w:proofErr w:type="gramStart"/>
      <w:r w:rsidRPr="00E95441">
        <w:rPr>
          <w:rFonts w:ascii="Candara" w:hAnsi="Candara"/>
          <w:sz w:val="16"/>
          <w:szCs w:val="16"/>
        </w:rPr>
        <w:t>:8080</w:t>
      </w:r>
      <w:proofErr w:type="gramEnd"/>
      <w:r w:rsidRPr="00E95441">
        <w:rPr>
          <w:rFonts w:ascii="Candara" w:hAnsi="Candara"/>
          <w:sz w:val="16"/>
          <w:szCs w:val="16"/>
        </w:rPr>
        <w:t>/10.1145/3140000/3130870/p136-bhowmik.pdf?ip=157.253.50.50&amp;id=3130870&amp;acc=ACTIVE%20SERVICE&amp;key=4D9619BEF5D5941F%2EF94FA2F060A28848%2E4D4702B0C3E38B35%2E4D4702B0C3E38B35&amp;__acm__=1518777894_0155e8f783618288b7a3c4f8ee4cb09a</w:t>
      </w:r>
    </w:p>
  </w:footnote>
  <w:footnote w:id="8">
    <w:p w:rsidR="00EF4C85" w:rsidRPr="00C33B57" w:rsidRDefault="00EF4C85">
      <w:pPr>
        <w:pStyle w:val="Textonotapie"/>
        <w:rPr>
          <w:rFonts w:ascii="Candara" w:hAnsi="Candara"/>
          <w:sz w:val="16"/>
          <w:szCs w:val="16"/>
          <w:lang w:val="es-ES_tradnl"/>
        </w:rPr>
      </w:pPr>
      <w:r w:rsidRPr="00C33B57">
        <w:rPr>
          <w:rStyle w:val="Refdenotaalpie"/>
          <w:rFonts w:ascii="Candara" w:hAnsi="Candara"/>
          <w:sz w:val="16"/>
          <w:szCs w:val="16"/>
        </w:rPr>
        <w:footnoteRef/>
      </w:r>
      <w:r w:rsidRPr="00C33B57">
        <w:rPr>
          <w:rFonts w:ascii="Candara" w:hAnsi="Candara"/>
          <w:sz w:val="16"/>
          <w:szCs w:val="16"/>
        </w:rPr>
        <w:t xml:space="preserve"> http://delivery.acm.org.ezproxy.uniandes.edu.co</w:t>
      </w:r>
      <w:proofErr w:type="gramStart"/>
      <w:r w:rsidRPr="00C33B57">
        <w:rPr>
          <w:rFonts w:ascii="Candara" w:hAnsi="Candara"/>
          <w:sz w:val="16"/>
          <w:szCs w:val="16"/>
        </w:rPr>
        <w:t>:8080</w:t>
      </w:r>
      <w:proofErr w:type="gramEnd"/>
      <w:r w:rsidRPr="00C33B57">
        <w:rPr>
          <w:rFonts w:ascii="Candara" w:hAnsi="Candara"/>
          <w:sz w:val="16"/>
          <w:szCs w:val="16"/>
        </w:rPr>
        <w:t>/10.1145/2490000/2485255/p1419-baarslag.pdf?ip=157.253.50.50&amp;id=2485255&amp;acc=ACTIVE%20SERVICE&amp;key=4D9619BEF5D5941F%2EF94FA2F060A28848%2E4D4702B0C3E38B35%2E4D4702B0C3E38B35&amp;__acm__=1518784317_e661dab4a556df2764f46f79d693779e</w:t>
      </w:r>
    </w:p>
  </w:footnote>
  <w:footnote w:id="9">
    <w:p w:rsidR="00EF4C85" w:rsidRPr="009B2531" w:rsidRDefault="00EF4C85">
      <w:pPr>
        <w:pStyle w:val="Textonotapie"/>
        <w:rPr>
          <w:rFonts w:ascii="Candara" w:hAnsi="Candara"/>
          <w:sz w:val="16"/>
          <w:szCs w:val="16"/>
          <w:lang w:val="es-ES_tradnl"/>
        </w:rPr>
      </w:pPr>
      <w:r w:rsidRPr="00C33B57">
        <w:rPr>
          <w:rStyle w:val="Refdenotaalpie"/>
          <w:rFonts w:ascii="Candara" w:hAnsi="Candara"/>
          <w:sz w:val="16"/>
          <w:szCs w:val="16"/>
        </w:rPr>
        <w:footnoteRef/>
      </w:r>
      <w:r w:rsidRPr="00C33B57">
        <w:rPr>
          <w:rFonts w:ascii="Candara" w:hAnsi="Candara"/>
          <w:sz w:val="16"/>
          <w:szCs w:val="16"/>
        </w:rPr>
        <w:t xml:space="preserve"> http://delivery.acm.org.ezproxy.uniandes.edu.co</w:t>
      </w:r>
      <w:proofErr w:type="gramStart"/>
      <w:r w:rsidRPr="00C33B57">
        <w:rPr>
          <w:rFonts w:ascii="Candara" w:hAnsi="Candara"/>
          <w:sz w:val="16"/>
          <w:szCs w:val="16"/>
        </w:rPr>
        <w:t>:8080</w:t>
      </w:r>
      <w:proofErr w:type="gramEnd"/>
      <w:r w:rsidRPr="00C33B57">
        <w:rPr>
          <w:rFonts w:ascii="Candara" w:hAnsi="Candara"/>
          <w:sz w:val="16"/>
          <w:szCs w:val="16"/>
        </w:rPr>
        <w:t>/10.1145/3130000/3125766/p253-</w:t>
      </w:r>
      <w:r w:rsidRPr="009B2531">
        <w:rPr>
          <w:rFonts w:ascii="Candara" w:hAnsi="Candara"/>
          <w:sz w:val="16"/>
          <w:szCs w:val="16"/>
        </w:rPr>
        <w:t>zamora.pdf?ip=157.253.50.50&amp;id=3125766&amp;acc=ACTIVE%20SERVICE&amp;key=4D9619BEF5D5941F%2EF94FA2F060A28848%2E4D4702B0C3E38B35%2E4D4702B0C3E38B35&amp;__acm__=1518783934_e652054a1ee0a89cfdc0c46d89cc4d1d</w:t>
      </w:r>
    </w:p>
  </w:footnote>
  <w:footnote w:id="10">
    <w:p w:rsidR="00EF4C85" w:rsidRPr="00DB43EC" w:rsidRDefault="00EF4C85">
      <w:pPr>
        <w:pStyle w:val="Textonotapie"/>
        <w:rPr>
          <w:rFonts w:ascii="Candara" w:hAnsi="Candara"/>
          <w:sz w:val="16"/>
          <w:szCs w:val="16"/>
          <w:lang w:val="es-ES_tradnl"/>
        </w:rPr>
      </w:pPr>
      <w:r w:rsidRPr="00DB43EC">
        <w:rPr>
          <w:rStyle w:val="Refdenotaalpie"/>
          <w:rFonts w:ascii="Candara" w:hAnsi="Candara"/>
          <w:sz w:val="16"/>
          <w:szCs w:val="16"/>
        </w:rPr>
        <w:footnoteRef/>
      </w:r>
      <w:r w:rsidRPr="00DB43EC">
        <w:rPr>
          <w:rFonts w:ascii="Candara" w:hAnsi="Candara"/>
          <w:sz w:val="16"/>
          <w:szCs w:val="16"/>
        </w:rPr>
        <w:t xml:space="preserve"> http://delivery.acm.org.ezproxy.uniandes.edu.co</w:t>
      </w:r>
      <w:proofErr w:type="gramStart"/>
      <w:r w:rsidRPr="00DB43EC">
        <w:rPr>
          <w:rFonts w:ascii="Candara" w:hAnsi="Candara"/>
          <w:sz w:val="16"/>
          <w:szCs w:val="16"/>
        </w:rPr>
        <w:t>:8080</w:t>
      </w:r>
      <w:proofErr w:type="gramEnd"/>
      <w:r w:rsidRPr="00DB43EC">
        <w:rPr>
          <w:rFonts w:ascii="Candara" w:hAnsi="Candara"/>
          <w:sz w:val="16"/>
          <w:szCs w:val="16"/>
        </w:rPr>
        <w:t>/10.1145/3000000/2990479/p1881-freeman.pdf?ip=157.253.50.50&amp;id=2990479&amp;acc=ACTIVE%20SERVICE&amp;key=4D9619BEF5D5941F%2EF94FA2F060A28848%2E4D4702B0C3E38B35%2E4D4702B0C3E38B35&amp;__acm__=1518784945_5e5a4bab81d3589213975d60fa26ee29</w:t>
      </w:r>
    </w:p>
  </w:footnote>
  <w:footnote w:id="11">
    <w:p w:rsidR="00DB43EC" w:rsidRPr="00DB43EC" w:rsidRDefault="00DB43EC">
      <w:pPr>
        <w:pStyle w:val="Textonotapie"/>
        <w:rPr>
          <w:rFonts w:ascii="Candara" w:hAnsi="Candara"/>
          <w:sz w:val="20"/>
          <w:szCs w:val="20"/>
          <w:lang w:val="es-ES_tradnl"/>
        </w:rPr>
      </w:pPr>
      <w:r w:rsidRPr="00DB43EC">
        <w:rPr>
          <w:rStyle w:val="Refdenotaalpie"/>
          <w:rFonts w:ascii="Candara" w:hAnsi="Candara"/>
          <w:sz w:val="16"/>
          <w:szCs w:val="16"/>
        </w:rPr>
        <w:footnoteRef/>
      </w:r>
      <w:r w:rsidRPr="00DB43EC">
        <w:rPr>
          <w:rFonts w:ascii="Candara" w:hAnsi="Candara"/>
          <w:sz w:val="16"/>
          <w:szCs w:val="16"/>
        </w:rPr>
        <w:t xml:space="preserve"> http://delivery.acm.org.ezproxy.uniandes.edu.co</w:t>
      </w:r>
      <w:proofErr w:type="gramStart"/>
      <w:r w:rsidRPr="00DB43EC">
        <w:rPr>
          <w:rFonts w:ascii="Candara" w:hAnsi="Candara"/>
          <w:sz w:val="16"/>
          <w:szCs w:val="16"/>
        </w:rPr>
        <w:t>:8080</w:t>
      </w:r>
      <w:proofErr w:type="gramEnd"/>
      <w:r w:rsidRPr="00DB43EC">
        <w:rPr>
          <w:rFonts w:ascii="Candara" w:hAnsi="Candara"/>
          <w:sz w:val="16"/>
          <w:szCs w:val="16"/>
        </w:rPr>
        <w:t>/10.1145/1110000/1101408/p109-gutierrez.pdf?ip=157.253.50.50&amp;id=1101408&amp;acc=ACTIVE%20SERVICE&amp;key=4D9619BEF5D5941F%2EF94FA2F060A28848%2E4D4702B0C3E38B35%2E4D4702B0C3E38B35&amp;__acm__=1518796616_e03155aff2c2d5c7f2a0f63cf5fc60f9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C7A02"/>
    <w:multiLevelType w:val="multilevel"/>
    <w:tmpl w:val="081C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793C8C"/>
    <w:multiLevelType w:val="multilevel"/>
    <w:tmpl w:val="FFC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FF"/>
    <w:rsid w:val="00012822"/>
    <w:rsid w:val="00172B99"/>
    <w:rsid w:val="001A5202"/>
    <w:rsid w:val="002E1239"/>
    <w:rsid w:val="004359A9"/>
    <w:rsid w:val="004B3470"/>
    <w:rsid w:val="00615839"/>
    <w:rsid w:val="006A0B8B"/>
    <w:rsid w:val="006D4CA8"/>
    <w:rsid w:val="007F6923"/>
    <w:rsid w:val="008A596A"/>
    <w:rsid w:val="00951EFF"/>
    <w:rsid w:val="009816C7"/>
    <w:rsid w:val="009B2531"/>
    <w:rsid w:val="00A31DA1"/>
    <w:rsid w:val="00A50EB9"/>
    <w:rsid w:val="00A85722"/>
    <w:rsid w:val="00B355FB"/>
    <w:rsid w:val="00BB78B9"/>
    <w:rsid w:val="00C33B57"/>
    <w:rsid w:val="00C7168A"/>
    <w:rsid w:val="00CD00FB"/>
    <w:rsid w:val="00D07204"/>
    <w:rsid w:val="00DB43EC"/>
    <w:rsid w:val="00E0674E"/>
    <w:rsid w:val="00E95441"/>
    <w:rsid w:val="00EF4C85"/>
    <w:rsid w:val="00F127E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C37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51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unhideWhenUsed/>
    <w:rsid w:val="00BB78B9"/>
  </w:style>
  <w:style w:type="character" w:customStyle="1" w:styleId="TextonotaalfinalCar">
    <w:name w:val="Texto nota al final Car"/>
    <w:basedOn w:val="Fuentedeprrafopredeter"/>
    <w:link w:val="Textonotaalfinal"/>
    <w:uiPriority w:val="99"/>
    <w:rsid w:val="00BB78B9"/>
  </w:style>
  <w:style w:type="character" w:styleId="Refdenotaalfinal">
    <w:name w:val="endnote reference"/>
    <w:basedOn w:val="Fuentedeprrafopredeter"/>
    <w:uiPriority w:val="99"/>
    <w:unhideWhenUsed/>
    <w:rsid w:val="00BB78B9"/>
    <w:rPr>
      <w:vertAlign w:val="superscript"/>
    </w:rPr>
  </w:style>
  <w:style w:type="paragraph" w:styleId="Textonotapie">
    <w:name w:val="footnote text"/>
    <w:basedOn w:val="Normal"/>
    <w:link w:val="TextonotapieCar"/>
    <w:uiPriority w:val="99"/>
    <w:unhideWhenUsed/>
    <w:rsid w:val="00CD00FB"/>
  </w:style>
  <w:style w:type="character" w:customStyle="1" w:styleId="TextonotapieCar">
    <w:name w:val="Texto nota pie Car"/>
    <w:basedOn w:val="Fuentedeprrafopredeter"/>
    <w:link w:val="Textonotapie"/>
    <w:uiPriority w:val="99"/>
    <w:rsid w:val="00CD00FB"/>
  </w:style>
  <w:style w:type="character" w:styleId="Refdenotaalpie">
    <w:name w:val="footnote reference"/>
    <w:basedOn w:val="Fuentedeprrafopredeter"/>
    <w:uiPriority w:val="99"/>
    <w:unhideWhenUsed/>
    <w:rsid w:val="00CD00F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51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unhideWhenUsed/>
    <w:rsid w:val="00BB78B9"/>
  </w:style>
  <w:style w:type="character" w:customStyle="1" w:styleId="TextonotaalfinalCar">
    <w:name w:val="Texto nota al final Car"/>
    <w:basedOn w:val="Fuentedeprrafopredeter"/>
    <w:link w:val="Textonotaalfinal"/>
    <w:uiPriority w:val="99"/>
    <w:rsid w:val="00BB78B9"/>
  </w:style>
  <w:style w:type="character" w:styleId="Refdenotaalfinal">
    <w:name w:val="endnote reference"/>
    <w:basedOn w:val="Fuentedeprrafopredeter"/>
    <w:uiPriority w:val="99"/>
    <w:unhideWhenUsed/>
    <w:rsid w:val="00BB78B9"/>
    <w:rPr>
      <w:vertAlign w:val="superscript"/>
    </w:rPr>
  </w:style>
  <w:style w:type="paragraph" w:styleId="Textonotapie">
    <w:name w:val="footnote text"/>
    <w:basedOn w:val="Normal"/>
    <w:link w:val="TextonotapieCar"/>
    <w:uiPriority w:val="99"/>
    <w:unhideWhenUsed/>
    <w:rsid w:val="00CD00FB"/>
  </w:style>
  <w:style w:type="character" w:customStyle="1" w:styleId="TextonotapieCar">
    <w:name w:val="Texto nota pie Car"/>
    <w:basedOn w:val="Fuentedeprrafopredeter"/>
    <w:link w:val="Textonotapie"/>
    <w:uiPriority w:val="99"/>
    <w:rsid w:val="00CD00FB"/>
  </w:style>
  <w:style w:type="character" w:styleId="Refdenotaalpie">
    <w:name w:val="footnote reference"/>
    <w:basedOn w:val="Fuentedeprrafopredeter"/>
    <w:uiPriority w:val="99"/>
    <w:unhideWhenUsed/>
    <w:rsid w:val="00CD00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6161">
      <w:bodyDiv w:val="1"/>
      <w:marLeft w:val="0"/>
      <w:marRight w:val="0"/>
      <w:marTop w:val="0"/>
      <w:marBottom w:val="0"/>
      <w:divBdr>
        <w:top w:val="none" w:sz="0" w:space="0" w:color="auto"/>
        <w:left w:val="none" w:sz="0" w:space="0" w:color="auto"/>
        <w:bottom w:val="none" w:sz="0" w:space="0" w:color="auto"/>
        <w:right w:val="none" w:sz="0" w:space="0" w:color="auto"/>
      </w:divBdr>
    </w:div>
    <w:div w:id="36008771">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102655238">
      <w:bodyDiv w:val="1"/>
      <w:marLeft w:val="0"/>
      <w:marRight w:val="0"/>
      <w:marTop w:val="0"/>
      <w:marBottom w:val="0"/>
      <w:divBdr>
        <w:top w:val="none" w:sz="0" w:space="0" w:color="auto"/>
        <w:left w:val="none" w:sz="0" w:space="0" w:color="auto"/>
        <w:bottom w:val="none" w:sz="0" w:space="0" w:color="auto"/>
        <w:right w:val="none" w:sz="0" w:space="0" w:color="auto"/>
      </w:divBdr>
    </w:div>
    <w:div w:id="157162239">
      <w:bodyDiv w:val="1"/>
      <w:marLeft w:val="0"/>
      <w:marRight w:val="0"/>
      <w:marTop w:val="0"/>
      <w:marBottom w:val="0"/>
      <w:divBdr>
        <w:top w:val="none" w:sz="0" w:space="0" w:color="auto"/>
        <w:left w:val="none" w:sz="0" w:space="0" w:color="auto"/>
        <w:bottom w:val="none" w:sz="0" w:space="0" w:color="auto"/>
        <w:right w:val="none" w:sz="0" w:space="0" w:color="auto"/>
      </w:divBdr>
    </w:div>
    <w:div w:id="168107755">
      <w:bodyDiv w:val="1"/>
      <w:marLeft w:val="0"/>
      <w:marRight w:val="0"/>
      <w:marTop w:val="0"/>
      <w:marBottom w:val="0"/>
      <w:divBdr>
        <w:top w:val="none" w:sz="0" w:space="0" w:color="auto"/>
        <w:left w:val="none" w:sz="0" w:space="0" w:color="auto"/>
        <w:bottom w:val="none" w:sz="0" w:space="0" w:color="auto"/>
        <w:right w:val="none" w:sz="0" w:space="0" w:color="auto"/>
      </w:divBdr>
    </w:div>
    <w:div w:id="253435569">
      <w:bodyDiv w:val="1"/>
      <w:marLeft w:val="0"/>
      <w:marRight w:val="0"/>
      <w:marTop w:val="0"/>
      <w:marBottom w:val="0"/>
      <w:divBdr>
        <w:top w:val="none" w:sz="0" w:space="0" w:color="auto"/>
        <w:left w:val="none" w:sz="0" w:space="0" w:color="auto"/>
        <w:bottom w:val="none" w:sz="0" w:space="0" w:color="auto"/>
        <w:right w:val="none" w:sz="0" w:space="0" w:color="auto"/>
      </w:divBdr>
    </w:div>
    <w:div w:id="380522386">
      <w:bodyDiv w:val="1"/>
      <w:marLeft w:val="0"/>
      <w:marRight w:val="0"/>
      <w:marTop w:val="0"/>
      <w:marBottom w:val="0"/>
      <w:divBdr>
        <w:top w:val="none" w:sz="0" w:space="0" w:color="auto"/>
        <w:left w:val="none" w:sz="0" w:space="0" w:color="auto"/>
        <w:bottom w:val="none" w:sz="0" w:space="0" w:color="auto"/>
        <w:right w:val="none" w:sz="0" w:space="0" w:color="auto"/>
      </w:divBdr>
    </w:div>
    <w:div w:id="438449544">
      <w:bodyDiv w:val="1"/>
      <w:marLeft w:val="0"/>
      <w:marRight w:val="0"/>
      <w:marTop w:val="0"/>
      <w:marBottom w:val="0"/>
      <w:divBdr>
        <w:top w:val="none" w:sz="0" w:space="0" w:color="auto"/>
        <w:left w:val="none" w:sz="0" w:space="0" w:color="auto"/>
        <w:bottom w:val="none" w:sz="0" w:space="0" w:color="auto"/>
        <w:right w:val="none" w:sz="0" w:space="0" w:color="auto"/>
      </w:divBdr>
    </w:div>
    <w:div w:id="612400790">
      <w:bodyDiv w:val="1"/>
      <w:marLeft w:val="0"/>
      <w:marRight w:val="0"/>
      <w:marTop w:val="0"/>
      <w:marBottom w:val="0"/>
      <w:divBdr>
        <w:top w:val="none" w:sz="0" w:space="0" w:color="auto"/>
        <w:left w:val="none" w:sz="0" w:space="0" w:color="auto"/>
        <w:bottom w:val="none" w:sz="0" w:space="0" w:color="auto"/>
        <w:right w:val="none" w:sz="0" w:space="0" w:color="auto"/>
      </w:divBdr>
    </w:div>
    <w:div w:id="906187085">
      <w:bodyDiv w:val="1"/>
      <w:marLeft w:val="0"/>
      <w:marRight w:val="0"/>
      <w:marTop w:val="0"/>
      <w:marBottom w:val="0"/>
      <w:divBdr>
        <w:top w:val="none" w:sz="0" w:space="0" w:color="auto"/>
        <w:left w:val="none" w:sz="0" w:space="0" w:color="auto"/>
        <w:bottom w:val="none" w:sz="0" w:space="0" w:color="auto"/>
        <w:right w:val="none" w:sz="0" w:space="0" w:color="auto"/>
      </w:divBdr>
    </w:div>
    <w:div w:id="906458551">
      <w:bodyDiv w:val="1"/>
      <w:marLeft w:val="0"/>
      <w:marRight w:val="0"/>
      <w:marTop w:val="0"/>
      <w:marBottom w:val="0"/>
      <w:divBdr>
        <w:top w:val="none" w:sz="0" w:space="0" w:color="auto"/>
        <w:left w:val="none" w:sz="0" w:space="0" w:color="auto"/>
        <w:bottom w:val="none" w:sz="0" w:space="0" w:color="auto"/>
        <w:right w:val="none" w:sz="0" w:space="0" w:color="auto"/>
      </w:divBdr>
    </w:div>
    <w:div w:id="1086539721">
      <w:bodyDiv w:val="1"/>
      <w:marLeft w:val="0"/>
      <w:marRight w:val="0"/>
      <w:marTop w:val="0"/>
      <w:marBottom w:val="0"/>
      <w:divBdr>
        <w:top w:val="none" w:sz="0" w:space="0" w:color="auto"/>
        <w:left w:val="none" w:sz="0" w:space="0" w:color="auto"/>
        <w:bottom w:val="none" w:sz="0" w:space="0" w:color="auto"/>
        <w:right w:val="none" w:sz="0" w:space="0" w:color="auto"/>
      </w:divBdr>
    </w:div>
    <w:div w:id="1095322660">
      <w:bodyDiv w:val="1"/>
      <w:marLeft w:val="0"/>
      <w:marRight w:val="0"/>
      <w:marTop w:val="0"/>
      <w:marBottom w:val="0"/>
      <w:divBdr>
        <w:top w:val="none" w:sz="0" w:space="0" w:color="auto"/>
        <w:left w:val="none" w:sz="0" w:space="0" w:color="auto"/>
        <w:bottom w:val="none" w:sz="0" w:space="0" w:color="auto"/>
        <w:right w:val="none" w:sz="0" w:space="0" w:color="auto"/>
      </w:divBdr>
    </w:div>
    <w:div w:id="1103918919">
      <w:bodyDiv w:val="1"/>
      <w:marLeft w:val="0"/>
      <w:marRight w:val="0"/>
      <w:marTop w:val="0"/>
      <w:marBottom w:val="0"/>
      <w:divBdr>
        <w:top w:val="none" w:sz="0" w:space="0" w:color="auto"/>
        <w:left w:val="none" w:sz="0" w:space="0" w:color="auto"/>
        <w:bottom w:val="none" w:sz="0" w:space="0" w:color="auto"/>
        <w:right w:val="none" w:sz="0" w:space="0" w:color="auto"/>
      </w:divBdr>
    </w:div>
    <w:div w:id="1154109202">
      <w:bodyDiv w:val="1"/>
      <w:marLeft w:val="0"/>
      <w:marRight w:val="0"/>
      <w:marTop w:val="0"/>
      <w:marBottom w:val="0"/>
      <w:divBdr>
        <w:top w:val="none" w:sz="0" w:space="0" w:color="auto"/>
        <w:left w:val="none" w:sz="0" w:space="0" w:color="auto"/>
        <w:bottom w:val="none" w:sz="0" w:space="0" w:color="auto"/>
        <w:right w:val="none" w:sz="0" w:space="0" w:color="auto"/>
      </w:divBdr>
    </w:div>
    <w:div w:id="1426146106">
      <w:bodyDiv w:val="1"/>
      <w:marLeft w:val="0"/>
      <w:marRight w:val="0"/>
      <w:marTop w:val="0"/>
      <w:marBottom w:val="0"/>
      <w:divBdr>
        <w:top w:val="none" w:sz="0" w:space="0" w:color="auto"/>
        <w:left w:val="none" w:sz="0" w:space="0" w:color="auto"/>
        <w:bottom w:val="none" w:sz="0" w:space="0" w:color="auto"/>
        <w:right w:val="none" w:sz="0" w:space="0" w:color="auto"/>
      </w:divBdr>
    </w:div>
    <w:div w:id="1479108115">
      <w:bodyDiv w:val="1"/>
      <w:marLeft w:val="0"/>
      <w:marRight w:val="0"/>
      <w:marTop w:val="0"/>
      <w:marBottom w:val="0"/>
      <w:divBdr>
        <w:top w:val="none" w:sz="0" w:space="0" w:color="auto"/>
        <w:left w:val="none" w:sz="0" w:space="0" w:color="auto"/>
        <w:bottom w:val="none" w:sz="0" w:space="0" w:color="auto"/>
        <w:right w:val="none" w:sz="0" w:space="0" w:color="auto"/>
      </w:divBdr>
    </w:div>
    <w:div w:id="1565414931">
      <w:bodyDiv w:val="1"/>
      <w:marLeft w:val="0"/>
      <w:marRight w:val="0"/>
      <w:marTop w:val="0"/>
      <w:marBottom w:val="0"/>
      <w:divBdr>
        <w:top w:val="none" w:sz="0" w:space="0" w:color="auto"/>
        <w:left w:val="none" w:sz="0" w:space="0" w:color="auto"/>
        <w:bottom w:val="none" w:sz="0" w:space="0" w:color="auto"/>
        <w:right w:val="none" w:sz="0" w:space="0" w:color="auto"/>
      </w:divBdr>
    </w:div>
    <w:div w:id="1582373747">
      <w:bodyDiv w:val="1"/>
      <w:marLeft w:val="0"/>
      <w:marRight w:val="0"/>
      <w:marTop w:val="0"/>
      <w:marBottom w:val="0"/>
      <w:divBdr>
        <w:top w:val="none" w:sz="0" w:space="0" w:color="auto"/>
        <w:left w:val="none" w:sz="0" w:space="0" w:color="auto"/>
        <w:bottom w:val="none" w:sz="0" w:space="0" w:color="auto"/>
        <w:right w:val="none" w:sz="0" w:space="0" w:color="auto"/>
      </w:divBdr>
    </w:div>
    <w:div w:id="1612124246">
      <w:bodyDiv w:val="1"/>
      <w:marLeft w:val="0"/>
      <w:marRight w:val="0"/>
      <w:marTop w:val="0"/>
      <w:marBottom w:val="0"/>
      <w:divBdr>
        <w:top w:val="none" w:sz="0" w:space="0" w:color="auto"/>
        <w:left w:val="none" w:sz="0" w:space="0" w:color="auto"/>
        <w:bottom w:val="none" w:sz="0" w:space="0" w:color="auto"/>
        <w:right w:val="none" w:sz="0" w:space="0" w:color="auto"/>
      </w:divBdr>
    </w:div>
    <w:div w:id="1680162388">
      <w:bodyDiv w:val="1"/>
      <w:marLeft w:val="0"/>
      <w:marRight w:val="0"/>
      <w:marTop w:val="0"/>
      <w:marBottom w:val="0"/>
      <w:divBdr>
        <w:top w:val="none" w:sz="0" w:space="0" w:color="auto"/>
        <w:left w:val="none" w:sz="0" w:space="0" w:color="auto"/>
        <w:bottom w:val="none" w:sz="0" w:space="0" w:color="auto"/>
        <w:right w:val="none" w:sz="0" w:space="0" w:color="auto"/>
      </w:divBdr>
    </w:div>
    <w:div w:id="1688291721">
      <w:bodyDiv w:val="1"/>
      <w:marLeft w:val="0"/>
      <w:marRight w:val="0"/>
      <w:marTop w:val="0"/>
      <w:marBottom w:val="0"/>
      <w:divBdr>
        <w:top w:val="none" w:sz="0" w:space="0" w:color="auto"/>
        <w:left w:val="none" w:sz="0" w:space="0" w:color="auto"/>
        <w:bottom w:val="none" w:sz="0" w:space="0" w:color="auto"/>
        <w:right w:val="none" w:sz="0" w:space="0" w:color="auto"/>
      </w:divBdr>
    </w:div>
    <w:div w:id="1809011602">
      <w:bodyDiv w:val="1"/>
      <w:marLeft w:val="0"/>
      <w:marRight w:val="0"/>
      <w:marTop w:val="0"/>
      <w:marBottom w:val="0"/>
      <w:divBdr>
        <w:top w:val="none" w:sz="0" w:space="0" w:color="auto"/>
        <w:left w:val="none" w:sz="0" w:space="0" w:color="auto"/>
        <w:bottom w:val="none" w:sz="0" w:space="0" w:color="auto"/>
        <w:right w:val="none" w:sz="0" w:space="0" w:color="auto"/>
      </w:divBdr>
    </w:div>
    <w:div w:id="2051149087">
      <w:bodyDiv w:val="1"/>
      <w:marLeft w:val="0"/>
      <w:marRight w:val="0"/>
      <w:marTop w:val="0"/>
      <w:marBottom w:val="0"/>
      <w:divBdr>
        <w:top w:val="none" w:sz="0" w:space="0" w:color="auto"/>
        <w:left w:val="none" w:sz="0" w:space="0" w:color="auto"/>
        <w:bottom w:val="none" w:sz="0" w:space="0" w:color="auto"/>
        <w:right w:val="none" w:sz="0" w:space="0" w:color="auto"/>
      </w:divBdr>
    </w:div>
    <w:div w:id="2100252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77CC-6B3F-A04A-9F88-DF16F8F7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1046</Words>
  <Characters>5759</Characters>
  <Application>Microsoft Macintosh Word</Application>
  <DocSecurity>0</DocSecurity>
  <Lines>47</Lines>
  <Paragraphs>13</Paragraphs>
  <ScaleCrop>false</ScaleCrop>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Chacón Buitrago</dc:creator>
  <cp:keywords/>
  <dc:description/>
  <cp:lastModifiedBy>Valentina Chacón Buitrago</cp:lastModifiedBy>
  <cp:revision>2</cp:revision>
  <dcterms:created xsi:type="dcterms:W3CDTF">2018-02-16T15:55:00Z</dcterms:created>
  <dcterms:modified xsi:type="dcterms:W3CDTF">2018-02-16T15:55:00Z</dcterms:modified>
</cp:coreProperties>
</file>