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67.8955078125" w:line="280.2576541900635" w:lineRule="auto"/>
        <w:ind w:left="121.94747924804688" w:right="96.995849609375" w:firstLine="0"/>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-895346</wp:posOffset>
            </wp:positionH>
            <wp:positionV relativeFrom="paragraph">
              <wp:posOffset>114300</wp:posOffset>
            </wp:positionV>
            <wp:extent cx="7600950" cy="10326563"/>
            <wp:effectExtent b="0" l="0" r="0" t="0"/>
            <wp:wrapSquare wrapText="bothSides" distB="0" distT="0" distL="0" distR="0"/>
            <wp:docPr id="3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600950" cy="10326563"/>
                    </a:xfrm>
                    <a:prstGeom prst="rect"/>
                    <a:ln/>
                  </pic:spPr>
                </pic:pic>
              </a:graphicData>
            </a:graphic>
          </wp:anchor>
        </w:drawing>
      </w:r>
    </w:p>
    <w:p w:rsidR="00000000" w:rsidDel="00000000" w:rsidP="00000000" w:rsidRDefault="00000000" w:rsidRPr="00000000" w14:paraId="00000002">
      <w:pPr>
        <w:widowControl w:val="0"/>
        <w:spacing w:before="618.758544921875" w:line="240"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3">
      <w:pPr>
        <w:widowControl w:val="0"/>
        <w:spacing w:before="618.758544921875" w:line="240" w:lineRule="auto"/>
        <w:ind w:left="0" w:firstLine="0"/>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Descripción de la temática de los datos: </w:t>
      </w:r>
    </w:p>
    <w:p w:rsidR="00000000" w:rsidDel="00000000" w:rsidP="00000000" w:rsidRDefault="00000000" w:rsidRPr="00000000" w14:paraId="00000004">
      <w:pPr>
        <w:widowControl w:val="0"/>
        <w:spacing w:before="56.36474609375" w:line="280.2579116821289" w:lineRule="auto"/>
        <w:ind w:left="23.520050048828125" w:right="479.039306640625" w:firstLine="3.599853515625"/>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este proyecto se extrajeron datos cualitativos y cuantitativos de una base de datos disponible perteneciente a la organización “DatData”. </w:t>
      </w:r>
    </w:p>
    <w:p w:rsidR="00000000" w:rsidDel="00000000" w:rsidP="00000000" w:rsidRDefault="00000000" w:rsidRPr="00000000" w14:paraId="00000005">
      <w:pPr>
        <w:widowControl w:val="0"/>
        <w:spacing w:before="352.550048828125" w:line="280.25742530822754" w:lineRule="auto"/>
        <w:ind w:left="23.520050048828125" w:right="200.87890625" w:firstLine="3.599853515625"/>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temática se torna en múltiples datos que surgen por las ventas hechas por una compañía multinacional de sus variados productos en todo el mundo. </w:t>
      </w:r>
    </w:p>
    <w:p w:rsidR="00000000" w:rsidDel="00000000" w:rsidP="00000000" w:rsidRDefault="00000000" w:rsidRPr="00000000" w14:paraId="00000006">
      <w:pPr>
        <w:widowControl w:val="0"/>
        <w:spacing w:before="352.5494384765625" w:line="280.25845527648926" w:lineRule="auto"/>
        <w:ind w:left="10.800018310546875" w:right="612.0794677734375" w:firstLine="16.31988525390625"/>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Los datos abarcan fechas, canales de distribución, zonas geográficas, canales de promoción, categorías y subcategorías de los productos de dichas ventas. </w:t>
      </w:r>
    </w:p>
    <w:p w:rsidR="00000000" w:rsidDel="00000000" w:rsidP="00000000" w:rsidRDefault="00000000" w:rsidRPr="00000000" w14:paraId="00000007">
      <w:pPr>
        <w:widowControl w:val="0"/>
        <w:spacing w:before="352.548828125" w:line="240" w:lineRule="auto"/>
        <w:ind w:left="27.119903564453125" w:firstLine="0"/>
        <w:rPr>
          <w:rFonts w:ascii="Montserrat" w:cs="Montserrat" w:eastAsia="Montserrat" w:hAnsi="Montserrat"/>
          <w:color w:val="1f1f1f"/>
          <w:sz w:val="24"/>
          <w:szCs w:val="24"/>
        </w:rPr>
      </w:pPr>
      <w:r w:rsidDel="00000000" w:rsidR="00000000" w:rsidRPr="00000000">
        <w:rPr>
          <w:rFonts w:ascii="Montserrat" w:cs="Montserrat" w:eastAsia="Montserrat" w:hAnsi="Montserrat"/>
          <w:sz w:val="24"/>
          <w:szCs w:val="24"/>
          <w:rtl w:val="0"/>
        </w:rPr>
        <w:t xml:space="preserve">Los datos corresponden al período </w:t>
      </w:r>
      <w:r w:rsidDel="00000000" w:rsidR="00000000" w:rsidRPr="00000000">
        <w:rPr>
          <w:rFonts w:ascii="Montserrat" w:cs="Montserrat" w:eastAsia="Montserrat" w:hAnsi="Montserrat"/>
          <w:sz w:val="24"/>
          <w:szCs w:val="24"/>
          <w:highlight w:val="white"/>
          <w:rtl w:val="0"/>
        </w:rPr>
        <w:t xml:space="preserve">1/1/2005 a </w:t>
      </w:r>
      <w:r w:rsidDel="00000000" w:rsidR="00000000" w:rsidRPr="00000000">
        <w:rPr>
          <w:rFonts w:ascii="Montserrat" w:cs="Montserrat" w:eastAsia="Montserrat" w:hAnsi="Montserrat"/>
          <w:color w:val="1f1f1f"/>
          <w:sz w:val="24"/>
          <w:szCs w:val="24"/>
          <w:highlight w:val="white"/>
          <w:rtl w:val="0"/>
        </w:rPr>
        <w:t xml:space="preserve">31/12/2011.</w:t>
      </w:r>
      <w:r w:rsidDel="00000000" w:rsidR="00000000" w:rsidRPr="00000000">
        <w:rPr>
          <w:rFonts w:ascii="Montserrat" w:cs="Montserrat" w:eastAsia="Montserrat" w:hAnsi="Montserrat"/>
          <w:color w:val="1f1f1f"/>
          <w:sz w:val="24"/>
          <w:szCs w:val="24"/>
          <w:rtl w:val="0"/>
        </w:rPr>
        <w:t xml:space="preserve"> </w:t>
      </w:r>
    </w:p>
    <w:p w:rsidR="00000000" w:rsidDel="00000000" w:rsidP="00000000" w:rsidRDefault="00000000" w:rsidRPr="00000000" w14:paraId="00000008">
      <w:pPr>
        <w:widowControl w:val="0"/>
        <w:spacing w:before="392.808837890625" w:line="240" w:lineRule="auto"/>
        <w:ind w:left="9.120025634765625" w:firstLine="0"/>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Objetivo: </w:t>
      </w:r>
    </w:p>
    <w:p w:rsidR="00000000" w:rsidDel="00000000" w:rsidP="00000000" w:rsidRDefault="00000000" w:rsidRPr="00000000" w14:paraId="00000009">
      <w:pPr>
        <w:widowControl w:val="0"/>
        <w:spacing w:before="56.3629150390625" w:line="280.2582836151123" w:lineRule="auto"/>
        <w:ind w:firstLine="0.240020751953125"/>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Además de conocer cómo fue el panorama general de las cualidades de las ventas del período, también encontrar los lugares geográficos y canales de distribución donde surgieron mayores y menores transacciones para invertir en mejor infraestructura logística. </w:t>
      </w:r>
    </w:p>
    <w:p w:rsidR="00000000" w:rsidDel="00000000" w:rsidP="00000000" w:rsidRDefault="00000000" w:rsidRPr="00000000" w14:paraId="0000000A">
      <w:pPr>
        <w:widowControl w:val="0"/>
        <w:spacing w:before="352.548828125" w:line="240" w:lineRule="auto"/>
        <w:ind w:left="19.680023193359375" w:firstLine="0"/>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Hipótesis: </w:t>
      </w:r>
    </w:p>
    <w:p w:rsidR="00000000" w:rsidDel="00000000" w:rsidP="00000000" w:rsidRDefault="00000000" w:rsidRPr="00000000" w14:paraId="0000000B">
      <w:pPr>
        <w:widowControl w:val="0"/>
        <w:spacing w:after="240" w:before="240" w:line="280.2581977844238"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multinacional ha observado una disminución significativa en las ventas de sus productos en países europeos de larga distancia, comparados con aquellos más cercanos a su planta en Estados Unidos.</w:t>
      </w:r>
    </w:p>
    <w:p w:rsidR="00000000" w:rsidDel="00000000" w:rsidP="00000000" w:rsidRDefault="00000000" w:rsidRPr="00000000" w14:paraId="0000000C">
      <w:pPr>
        <w:widowControl w:val="0"/>
        <w:spacing w:after="240" w:before="240" w:line="280.2581977844238"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evaluar si la distancia geográfica impacta directamente en las ventas, se realizará un análisis comparativo entre Polonia (el país europeo más alejado) y Canadá (el más cercano).</w:t>
      </w:r>
    </w:p>
    <w:p w:rsidR="00000000" w:rsidDel="00000000" w:rsidP="00000000" w:rsidRDefault="00000000" w:rsidRPr="00000000" w14:paraId="0000000D">
      <w:pPr>
        <w:widowControl w:val="0"/>
        <w:spacing w:after="240" w:before="240" w:line="280.2581977844238"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hipótesis nula (H0) plantea que no existe una diferencia significativa en las ventas entre ambos países. Sin embargo, la hipótesis alternativa (H1) sugiere lo contrario.</w:t>
      </w:r>
    </w:p>
    <w:p w:rsidR="00000000" w:rsidDel="00000000" w:rsidP="00000000" w:rsidRDefault="00000000" w:rsidRPr="00000000" w14:paraId="0000000E">
      <w:pPr>
        <w:widowControl w:val="0"/>
        <w:spacing w:after="240" w:before="240" w:line="280.2581977844238"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caso de rechazar H0, se implementarán estrategias para fortalecer la logística en los destinos con menor desempeño.</w:t>
      </w:r>
    </w:p>
    <w:p w:rsidR="00000000" w:rsidDel="00000000" w:rsidP="00000000" w:rsidRDefault="00000000" w:rsidRPr="00000000" w14:paraId="0000000F">
      <w:pPr>
        <w:widowControl w:val="0"/>
        <w:spacing w:before="56.3629150390625" w:line="280.2582836151123" w:lineRule="auto"/>
        <w:ind w:firstLine="0.240020751953125"/>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Alcance:</w:t>
      </w:r>
    </w:p>
    <w:p w:rsidR="00000000" w:rsidDel="00000000" w:rsidP="00000000" w:rsidRDefault="00000000" w:rsidRPr="00000000" w14:paraId="00000010">
      <w:pPr>
        <w:widowControl w:val="0"/>
        <w:spacing w:before="56.3629150390625" w:line="280.2582836151123" w:lineRule="auto"/>
        <w:ind w:firstLine="0.240020751953125"/>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Los aspectos que serán incluídos al estudio principal son los datos correspondientes a las tablas: FactSales, DimGeography, DimChannel, DimProduct, DimProductCategory, DimProductSubcategory y DimStores.</w:t>
      </w:r>
    </w:p>
    <w:p w:rsidR="00000000" w:rsidDel="00000000" w:rsidP="00000000" w:rsidRDefault="00000000" w:rsidRPr="00000000" w14:paraId="00000011">
      <w:pPr>
        <w:widowControl w:val="0"/>
        <w:spacing w:before="56.3629150390625" w:line="280.2582836151123" w:lineRule="auto"/>
        <w:ind w:firstLine="0.240020751953125"/>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Aquellos tablas que no tornan de gran importancia para el análisis son: DimCalendar (solo servirá como referencia de fechas) y DimPromotion.</w:t>
      </w:r>
    </w:p>
    <w:p w:rsidR="00000000" w:rsidDel="00000000" w:rsidP="00000000" w:rsidRDefault="00000000" w:rsidRPr="00000000" w14:paraId="00000012">
      <w:pPr>
        <w:widowControl w:val="0"/>
        <w:spacing w:before="56.3629150390625" w:line="280.2582836151123" w:lineRule="auto"/>
        <w:ind w:firstLine="0.240020751953125"/>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3">
      <w:pPr>
        <w:widowControl w:val="0"/>
        <w:spacing w:before="56.3629150390625" w:line="280.2582836151123" w:lineRule="auto"/>
        <w:ind w:firstLine="0.240020751953125"/>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Usuario final y nivel de aplicación por área de organización:</w:t>
      </w:r>
    </w:p>
    <w:p w:rsidR="00000000" w:rsidDel="00000000" w:rsidP="00000000" w:rsidRDefault="00000000" w:rsidRPr="00000000" w14:paraId="00000014">
      <w:pPr>
        <w:widowControl w:val="0"/>
        <w:spacing w:before="56.3629150390625" w:line="280.2582836151123" w:lineRule="auto"/>
        <w:ind w:firstLine="0.240020751953125"/>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usuario final será el departamento de logística y supply chain.</w:t>
      </w:r>
    </w:p>
    <w:p w:rsidR="00000000" w:rsidDel="00000000" w:rsidP="00000000" w:rsidRDefault="00000000" w:rsidRPr="00000000" w14:paraId="00000015">
      <w:pPr>
        <w:widowControl w:val="0"/>
        <w:spacing w:before="56.3629150390625" w:line="280.2582836151123" w:lineRule="auto"/>
        <w:ind w:firstLine="0.240020751953125"/>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hará un análisis a nivel táctico ya que el objetivo es guiar al usuario en el proceso de decisión respecto al financiamiento logístico futuro y a mediano plazo.</w:t>
      </w:r>
    </w:p>
    <w:p w:rsidR="00000000" w:rsidDel="00000000" w:rsidP="00000000" w:rsidRDefault="00000000" w:rsidRPr="00000000" w14:paraId="00000016">
      <w:pPr>
        <w:widowControl w:val="0"/>
        <w:spacing w:before="56.3629150390625" w:line="280.2582836151123" w:lineRule="auto"/>
        <w:ind w:firstLine="0.240020751953125"/>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7">
      <w:pPr>
        <w:widowControl w:val="0"/>
        <w:spacing w:before="56.3629150390625" w:line="280.2582836151123" w:lineRule="auto"/>
        <w:ind w:firstLine="0.240020751953125"/>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Diagrama Entidad-Relación: </w:t>
      </w:r>
    </w:p>
    <w:p w:rsidR="00000000" w:rsidDel="00000000" w:rsidP="00000000" w:rsidRDefault="00000000" w:rsidRPr="00000000" w14:paraId="00000018">
      <w:pPr>
        <w:widowControl w:val="0"/>
        <w:spacing w:before="56.3629150390625" w:line="280.2582836151123" w:lineRule="auto"/>
        <w:ind w:left="0" w:firstLine="0"/>
        <w:rPr>
          <w:rFonts w:ascii="Montserrat" w:cs="Montserrat" w:eastAsia="Montserrat" w:hAnsi="Montserrat"/>
          <w:sz w:val="24"/>
          <w:szCs w:val="24"/>
        </w:rPr>
      </w:pPr>
      <w:hyperlink r:id="rId8">
        <w:r w:rsidDel="00000000" w:rsidR="00000000" w:rsidRPr="00000000">
          <w:rPr>
            <w:rFonts w:ascii="Montserrat" w:cs="Montserrat" w:eastAsia="Montserrat" w:hAnsi="Montserrat"/>
            <w:color w:val="0000ee"/>
            <w:sz w:val="24"/>
            <w:szCs w:val="24"/>
            <w:u w:val="single"/>
            <w:shd w:fill="auto" w:val="clear"/>
            <w:rtl w:val="0"/>
          </w:rPr>
          <w:t xml:space="preserve">Diagrama Entidad-Relación.png</w:t>
        </w:r>
      </w:hyperlink>
      <w:r w:rsidDel="00000000" w:rsidR="00000000" w:rsidRPr="00000000">
        <w:rPr>
          <w:rtl w:val="0"/>
        </w:rPr>
      </w:r>
    </w:p>
    <w:p w:rsidR="00000000" w:rsidDel="00000000" w:rsidP="00000000" w:rsidRDefault="00000000" w:rsidRPr="00000000" w14:paraId="00000019">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6210300"/>
            <wp:effectExtent b="0" l="0" r="0" t="0"/>
            <wp:docPr id="2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before="56.3629150390625" w:line="280.2582836151123"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B">
      <w:pPr>
        <w:widowControl w:val="0"/>
        <w:spacing w:before="56.3629150390625" w:line="280.2582836151123" w:lineRule="auto"/>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Descripción de tablas</w:t>
      </w:r>
    </w:p>
    <w:p w:rsidR="00000000" w:rsidDel="00000000" w:rsidP="00000000" w:rsidRDefault="00000000" w:rsidRPr="00000000" w14:paraId="0000001C">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tbl>
      <w:tblPr>
        <w:tblStyle w:val="Table1"/>
        <w:tblW w:w="9028.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cccccc" w:space="0" w:sz="4" w:val="single"/>
              <w:left w:color="cccccc" w:space="0" w:sz="4" w:val="single"/>
              <w:bottom w:color="cccccc" w:space="0" w:sz="4" w:val="single"/>
              <w:right w:color="cccccc" w:space="0" w:sz="4" w:val="single"/>
            </w:tcBorders>
            <w:shd w:fill="c27ba0" w:val="clear"/>
            <w:tcMar>
              <w:top w:w="40.0" w:type="dxa"/>
              <w:left w:w="40.0" w:type="dxa"/>
              <w:bottom w:w="40.0" w:type="dxa"/>
              <w:right w:w="40.0" w:type="dxa"/>
            </w:tcMar>
            <w:vAlign w:val="bottom"/>
          </w:tcPr>
          <w:p w:rsidR="00000000" w:rsidDel="00000000" w:rsidP="00000000" w:rsidRDefault="00000000" w:rsidRPr="00000000" w14:paraId="0000001D">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TABLAS</w:t>
            </w:r>
          </w:p>
        </w:tc>
        <w:tc>
          <w:tcPr>
            <w:tcBorders>
              <w:top w:color="cccccc" w:space="0" w:sz="4" w:val="single"/>
              <w:left w:color="cccccc" w:space="0" w:sz="4" w:val="single"/>
              <w:bottom w:color="cccccc" w:space="0" w:sz="4" w:val="single"/>
              <w:right w:color="cccccc" w:space="0" w:sz="4" w:val="single"/>
            </w:tcBorders>
            <w:shd w:fill="c27ba0" w:val="clear"/>
            <w:tcMar>
              <w:top w:w="40.0" w:type="dxa"/>
              <w:left w:w="40.0" w:type="dxa"/>
              <w:bottom w:w="40.0" w:type="dxa"/>
              <w:right w:w="40.0" w:type="dxa"/>
            </w:tcMar>
            <w:vAlign w:val="bottom"/>
          </w:tcPr>
          <w:p w:rsidR="00000000" w:rsidDel="00000000" w:rsidP="00000000" w:rsidRDefault="00000000" w:rsidRPr="00000000" w14:paraId="0000001E">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tc>
        <w:tc>
          <w:tcPr>
            <w:tcBorders>
              <w:top w:color="cccccc" w:space="0" w:sz="4" w:val="single"/>
              <w:left w:color="cccccc" w:space="0" w:sz="4" w:val="single"/>
              <w:bottom w:color="cccccc" w:space="0" w:sz="4" w:val="single"/>
              <w:right w:color="cccccc" w:space="0" w:sz="4" w:val="single"/>
            </w:tcBorders>
            <w:shd w:fill="c27ba0" w:val="clear"/>
            <w:tcMar>
              <w:top w:w="40.0" w:type="dxa"/>
              <w:left w:w="40.0" w:type="dxa"/>
              <w:bottom w:w="40.0" w:type="dxa"/>
              <w:right w:w="40.0" w:type="dxa"/>
            </w:tcMar>
            <w:vAlign w:val="bottom"/>
          </w:tcPr>
          <w:p w:rsidR="00000000" w:rsidDel="00000000" w:rsidP="00000000" w:rsidRDefault="00000000" w:rsidRPr="00000000" w14:paraId="0000001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Key</w:t>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20">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FactSales</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21">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Contiene cada orden de pedido (venta) que se realizó en el período en sus fechas correspondientes.</w:t>
            </w:r>
          </w:p>
          <w:p w:rsidR="00000000" w:rsidDel="00000000" w:rsidP="00000000" w:rsidRDefault="00000000" w:rsidRPr="00000000" w14:paraId="00000022">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 la tabla de hechos.</w:t>
            </w:r>
          </w:p>
          <w:p w:rsidR="00000000" w:rsidDel="00000000" w:rsidP="00000000" w:rsidRDefault="00000000" w:rsidRPr="00000000" w14:paraId="00000023">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conecta (FK) con todas las demás tablas dimensiones, menos: Tabla DimProduct, TablaProductCategory y Tabla DimGeography.</w:t>
            </w:r>
          </w:p>
          <w:p w:rsidR="00000000" w:rsidDel="00000000" w:rsidP="00000000" w:rsidRDefault="00000000" w:rsidRPr="00000000" w14:paraId="00000024">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25">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OrderID PK</w:t>
            </w:r>
          </w:p>
          <w:p w:rsidR="00000000" w:rsidDel="00000000" w:rsidP="00000000" w:rsidRDefault="00000000" w:rsidRPr="00000000" w14:paraId="00000026">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DateKey FK</w:t>
            </w:r>
          </w:p>
          <w:p w:rsidR="00000000" w:rsidDel="00000000" w:rsidP="00000000" w:rsidRDefault="00000000" w:rsidRPr="00000000" w14:paraId="00000027">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channelKey FK</w:t>
            </w:r>
          </w:p>
          <w:p w:rsidR="00000000" w:rsidDel="00000000" w:rsidP="00000000" w:rsidRDefault="00000000" w:rsidRPr="00000000" w14:paraId="00000028">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StoreKey FK</w:t>
            </w:r>
          </w:p>
          <w:p w:rsidR="00000000" w:rsidDel="00000000" w:rsidP="00000000" w:rsidRDefault="00000000" w:rsidRPr="00000000" w14:paraId="00000029">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ProductKey FK</w:t>
            </w:r>
          </w:p>
          <w:p w:rsidR="00000000" w:rsidDel="00000000" w:rsidP="00000000" w:rsidRDefault="00000000" w:rsidRPr="00000000" w14:paraId="0000002A">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PromotionKey FK</w:t>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2B">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DimProduct</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2C">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Incluye la descripción específica de cada producto, en cuanto a su calidad, características técnicas y su costo/precio.</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2D">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ProductKey PK</w:t>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2E">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DimStores</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2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Principalmente describe que tipo de tienda es: física, catálogo, online o revendedor. Y con cuántos empleados cuenta cada uno. También cuenta con una referencia a la ubicación de las tiendas donde nace la relación con la tabla Tabla DimGeography.</w:t>
            </w:r>
          </w:p>
          <w:p w:rsidR="00000000" w:rsidDel="00000000" w:rsidP="00000000" w:rsidRDefault="00000000" w:rsidRPr="00000000" w14:paraId="00000030">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31">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StoreKey PK</w:t>
            </w:r>
          </w:p>
          <w:p w:rsidR="00000000" w:rsidDel="00000000" w:rsidP="00000000" w:rsidRDefault="00000000" w:rsidRPr="00000000" w14:paraId="00000032">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GeographyKey FK</w:t>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33">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TablaProductCategory</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34">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Clasificación de las varias categorías de cada producto único.</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35">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ProductCategoryKey PK</w:t>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36">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DimProductSubcategory</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37">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Clasifica los productos en subcategorías únicas.</w:t>
            </w:r>
          </w:p>
          <w:p w:rsidR="00000000" w:rsidDel="00000000" w:rsidP="00000000" w:rsidRDefault="00000000" w:rsidRPr="00000000" w14:paraId="00000038">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Incorpora la relación donde nacen las clasificaciones de estas subdivisiones.</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39">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ProductSubcategoryKey PK</w:t>
              <w:tab/>
            </w:r>
          </w:p>
          <w:p w:rsidR="00000000" w:rsidDel="00000000" w:rsidP="00000000" w:rsidRDefault="00000000" w:rsidRPr="00000000" w14:paraId="0000003A">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ProductCategoryKey FK</w:t>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3B">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TablaDimCalendar</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3C">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columna esencial es la fecha completa en valor numérico, las demás columnas clasifican esta fecha en varios formatos y las subdividen.</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3D">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DateKey PK</w:t>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3E">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DimPromotion</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3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encuentran las campañas de promoción en las que se podían encontrar o no las ventas de los productos.</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40">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PromotionKey PK</w:t>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41">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DimGeography</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42">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Describe los lugares donde se hacen las ventas, se clasifican por continente: Asia, Europa, Oceanía y Norteamérica (zona). Además las divisiones en países de esos continentes donde la marca trabaja.</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43">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GeographyKey PK</w:t>
            </w:r>
          </w:p>
        </w:tc>
      </w:tr>
      <w:tr>
        <w:trPr>
          <w:cantSplit w:val="0"/>
          <w:tblHeader w:val="0"/>
        </w:trPr>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44">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DimChannel</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45">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Describe los canales únicos de venta: store</w:t>
            </w:r>
          </w:p>
          <w:p w:rsidR="00000000" w:rsidDel="00000000" w:rsidP="00000000" w:rsidRDefault="00000000" w:rsidRPr="00000000" w14:paraId="00000046">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,online, catalog y reseller.</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47">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ChannelKey PK</w:t>
            </w:r>
          </w:p>
        </w:tc>
      </w:tr>
    </w:tbl>
    <w:p w:rsidR="00000000" w:rsidDel="00000000" w:rsidP="00000000" w:rsidRDefault="00000000" w:rsidRPr="00000000" w14:paraId="00000048">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9">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A">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B">
      <w:pPr>
        <w:widowControl w:val="0"/>
        <w:spacing w:before="56.3629150390625" w:line="280.2582836151123" w:lineRule="auto"/>
        <w:ind w:left="0" w:firstLine="0"/>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Descripción de columnas:</w:t>
      </w:r>
    </w:p>
    <w:p w:rsidR="00000000" w:rsidDel="00000000" w:rsidP="00000000" w:rsidRDefault="00000000" w:rsidRPr="00000000" w14:paraId="0000004C">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9.3588301462319"/>
        <w:gridCol w:w="1289.3588301462319"/>
        <w:gridCol w:w="1289.3588301462319"/>
        <w:gridCol w:w="1289.3588301462319"/>
        <w:gridCol w:w="1289.3588301462319"/>
        <w:gridCol w:w="1289.3588301462319"/>
        <w:gridCol w:w="1289.3588301462319"/>
        <w:tblGridChange w:id="0">
          <w:tblGrid>
            <w:gridCol w:w="1289.3588301462319"/>
            <w:gridCol w:w="1289.3588301462319"/>
            <w:gridCol w:w="1289.3588301462319"/>
            <w:gridCol w:w="1289.3588301462319"/>
            <w:gridCol w:w="1289.3588301462319"/>
            <w:gridCol w:w="1289.3588301462319"/>
            <w:gridCol w:w="1289.3588301462319"/>
          </w:tblGrid>
        </w:tblGridChange>
      </w:tblGrid>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4D">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FactSales</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4E">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Dato</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4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Clave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51">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TablaProductCategory</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52">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Dato</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53">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Clave</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54">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OrderID</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55">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56">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PK</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58">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ProductCategoryKey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59">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5A">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PK</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5B">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DateKey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5C">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datetime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5D">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FK</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5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ProductCategory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60">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VARCHAR(100)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61">
            <w:pPr>
              <w:widowControl w:val="0"/>
              <w:rPr>
                <w:rFonts w:ascii="Montserrat" w:cs="Montserrat" w:eastAsia="Montserrat" w:hAnsi="Montserrat"/>
                <w:sz w:val="24"/>
                <w:szCs w:val="24"/>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62">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channelKey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63">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64">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FK</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rFonts w:ascii="Montserrat" w:cs="Montserrat" w:eastAsia="Montserrat" w:hAnsi="Montserrat"/>
                <w:sz w:val="24"/>
                <w:szCs w:val="24"/>
              </w:rPr>
            </w:pPr>
            <w:r w:rsidDel="00000000" w:rsidR="00000000" w:rsidRPr="00000000">
              <w:rPr>
                <w:rtl w:val="0"/>
              </w:rPr>
            </w:r>
          </w:p>
        </w:tc>
      </w:tr>
      <w:tr>
        <w:trPr>
          <w:cantSplit w:val="0"/>
          <w:trHeight w:val="76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69">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StoreKey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6A">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6B">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FK</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6D">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DimProductSubcategory</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6E">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Dato</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6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Clave</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70">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71">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72">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FK</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74">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ProductSubcategoryKey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75">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76">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PK</w:t>
            </w:r>
          </w:p>
        </w:tc>
      </w:tr>
      <w:tr>
        <w:trPr>
          <w:cantSplit w:val="0"/>
          <w:trHeight w:val="1138.4326171874998"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77">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PromotionKey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78">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79">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FK</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7B">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ProductSubcategoryName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7C">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VARCHAR(100)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7D">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7E">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SalesQuantity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7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80">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82">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ProductCategoryKey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83">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84">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FK</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85">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ReturnQuantity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86">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87">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90">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TablaDimCalendar</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91">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Dato</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92">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Clave</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93">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DimProduct</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94">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Dato</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95">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Clave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7">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DateKey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8">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9">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PK</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A">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B">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C">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PK</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E">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CalendarYear</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9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0">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1">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ProductName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2">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VARCHAR(100)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3">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5">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CalendarHalfYearLabel</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6">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7">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8">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ProductDescription</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9">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VARCHAR(100)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A">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C">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CalendarQuarterLabel</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D">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E">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A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ProductSubcategoryKey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0">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1">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FK</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3">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CalendarMonth</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4">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5">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6">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Manufacturer</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7">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8">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A">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CalendarMonthLabel</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B">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C">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D">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BrandName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E">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BF">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1">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CalendarWeekLabel</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2">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3">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4">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ClassID</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5">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6">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8">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CalendarDayOfWeekLabel</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9">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A">
            <w:pPr>
              <w:widowControl w:val="0"/>
              <w:rPr>
                <w:rFonts w:ascii="Montserrat" w:cs="Montserrat" w:eastAsia="Montserrat" w:hAnsi="Montserrat"/>
                <w:sz w:val="24"/>
                <w:szCs w:val="24"/>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B">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ClassName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C">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D">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C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IsWorkDay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D0">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D1">
            <w:pPr>
              <w:widowControl w:val="0"/>
              <w:rPr>
                <w:rFonts w:ascii="Montserrat" w:cs="Montserrat" w:eastAsia="Montserrat" w:hAnsi="Montserrat"/>
                <w:sz w:val="24"/>
                <w:szCs w:val="24"/>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D2">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ColorID</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D3">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D4">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D9">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ColorName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DA">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DB">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DD">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DimPromotion</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DE">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Dato</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0D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Clave</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E0">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Size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E1">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E2">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E4">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PromotionKey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E5">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E6">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PK</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E7">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Weight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E8">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float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E9">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EB">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PromotionLabel</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EC">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ED">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EE">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UnitCost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E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float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F0">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F2">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PromotionName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F3">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VARCHAR(100)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F4">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F5">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UnitPrice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F6">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float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F7">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F9">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DiscountPercent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FA">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float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0FB">
            <w:pPr>
              <w:widowControl w:val="0"/>
              <w:rPr>
                <w:rFonts w:ascii="Montserrat" w:cs="Montserrat" w:eastAsia="Montserrat" w:hAnsi="Montserrat"/>
                <w:sz w:val="24"/>
                <w:szCs w:val="24"/>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00">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StartDate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01">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02">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103">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DimStores</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104">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Dato</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105">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Clave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07">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EndDate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08">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09">
            <w:pPr>
              <w:widowControl w:val="0"/>
              <w:rPr>
                <w:rFonts w:ascii="Montserrat" w:cs="Montserrat" w:eastAsia="Montserrat" w:hAnsi="Montserrat"/>
                <w:sz w:val="24"/>
                <w:szCs w:val="24"/>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0A">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StoreKey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0B">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0C">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PK</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11">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GeographyKey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12">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13">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FK</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115">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DimGeography</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116">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Dato</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117">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Clave</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18">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StoreType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19">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1A">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1C">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GeographyKey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1D">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1E">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PK</w:t>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1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StoreName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20">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VARCHAR(100)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21">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23">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ContinentName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24">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25">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26">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EmployeeCount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27">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28">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2A">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RegionCountryName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2B">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2C">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2D">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SellingAreaSize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2E">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2F">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rPr>
                <w:rFonts w:ascii="Montserrat" w:cs="Montserrat" w:eastAsia="Montserrat" w:hAnsi="Montserrat"/>
                <w:sz w:val="24"/>
                <w:szCs w:val="24"/>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138">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DimChannel</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139">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Dato</w:t>
            </w:r>
          </w:p>
        </w:tc>
        <w:tc>
          <w:tcPr>
            <w:tcBorders>
              <w:top w:color="cccccc" w:space="0" w:sz="4" w:val="single"/>
              <w:left w:color="cccccc" w:space="0" w:sz="4" w:val="single"/>
              <w:bottom w:color="cccccc" w:space="0" w:sz="4" w:val="single"/>
              <w:right w:color="cccccc" w:space="0" w:sz="4" w:val="single"/>
            </w:tcBorders>
            <w:shd w:fill="d5a6bd" w:val="clear"/>
            <w:tcMar>
              <w:top w:w="40.0" w:type="dxa"/>
              <w:left w:w="40.0" w:type="dxa"/>
              <w:bottom w:w="40.0" w:type="dxa"/>
              <w:right w:w="40.0" w:type="dxa"/>
            </w:tcMar>
            <w:vAlign w:val="bottom"/>
          </w:tcPr>
          <w:p w:rsidR="00000000" w:rsidDel="00000000" w:rsidP="00000000" w:rsidRDefault="00000000" w:rsidRPr="00000000" w14:paraId="0000013A">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Tipo de Clave</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3F">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ChannelKey</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0">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1">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PK</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rFonts w:ascii="Montserrat" w:cs="Montserrat" w:eastAsia="Montserrat" w:hAnsi="Montserrat"/>
                <w:sz w:val="24"/>
                <w:szCs w:val="24"/>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6">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ChannelName</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7">
            <w:pPr>
              <w:widowControl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VARCHAR(50)</w:t>
            </w:r>
          </w:p>
        </w:tc>
        <w:tc>
          <w:tcPr>
            <w:tcBorders>
              <w:top w:color="cccccc" w:space="0" w:sz="4" w:val="single"/>
              <w:left w:color="cccccc" w:space="0" w:sz="4" w:val="single"/>
              <w:bottom w:color="cccccc" w:space="0" w:sz="4" w:val="single"/>
              <w:right w:color="cccccc" w:space="0" w:sz="4" w:val="single"/>
            </w:tcBorders>
            <w:shd w:fill="ead1dc" w:val="clear"/>
            <w:tcMar>
              <w:top w:w="40.0" w:type="dxa"/>
              <w:left w:w="40.0" w:type="dxa"/>
              <w:bottom w:w="40.0" w:type="dxa"/>
              <w:right w:w="40.0" w:type="dxa"/>
            </w:tcMar>
            <w:vAlign w:val="bottom"/>
          </w:tcPr>
          <w:p w:rsidR="00000000" w:rsidDel="00000000" w:rsidP="00000000" w:rsidRDefault="00000000" w:rsidRPr="00000000" w14:paraId="00000148">
            <w:pPr>
              <w:widowControl w:val="0"/>
              <w:rPr>
                <w:rFonts w:ascii="Montserrat" w:cs="Montserrat" w:eastAsia="Montserrat" w:hAnsi="Montserrat"/>
                <w:sz w:val="24"/>
                <w:szCs w:val="24"/>
              </w:rPr>
            </w:pPr>
            <w:r w:rsidDel="00000000" w:rsidR="00000000" w:rsidRPr="00000000">
              <w:rPr>
                <w:rtl w:val="0"/>
              </w:rPr>
            </w:r>
          </w:p>
        </w:tc>
      </w:tr>
    </w:tbl>
    <w:p w:rsidR="00000000" w:rsidDel="00000000" w:rsidP="00000000" w:rsidRDefault="00000000" w:rsidRPr="00000000" w14:paraId="00000149">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A">
      <w:pPr>
        <w:widowControl w:val="0"/>
        <w:spacing w:before="56.3629150390625" w:line="280.2582836151123" w:lineRule="auto"/>
        <w:ind w:firstLine="0.240020751953125"/>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4B">
      <w:pPr>
        <w:widowControl w:val="0"/>
        <w:spacing w:before="56.3629150390625" w:line="280.2582836151123" w:lineRule="auto"/>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Importación de base de datos normalizada desde SQL </w:t>
      </w:r>
    </w:p>
    <w:p w:rsidR="00000000" w:rsidDel="00000000" w:rsidP="00000000" w:rsidRDefault="00000000" w:rsidRPr="00000000" w14:paraId="0000014C">
      <w:pPr>
        <w:widowControl w:val="0"/>
        <w:spacing w:before="56.3629150390625" w:line="280.2582836151123"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4D">
      <w:pPr>
        <w:widowControl w:val="0"/>
        <w:numPr>
          <w:ilvl w:val="0"/>
          <w:numId w:val="4"/>
        </w:numPr>
        <w:spacing w:before="56.3629150390625"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realiza la importación de la base de datos principal:</w:t>
      </w:r>
      <w:r w:rsidDel="00000000" w:rsidR="00000000" w:rsidRPr="00000000">
        <w:rPr>
          <w:rtl w:val="0"/>
        </w:rPr>
      </w:r>
    </w:p>
    <w:p w:rsidR="00000000" w:rsidDel="00000000" w:rsidP="00000000" w:rsidRDefault="00000000" w:rsidRPr="00000000" w14:paraId="0000014E">
      <w:pPr>
        <w:widowControl w:val="0"/>
        <w:spacing w:before="56.3629150390625" w:line="280.2582836151123" w:lineRule="auto"/>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Pr>
        <w:drawing>
          <wp:inline distB="114300" distT="114300" distL="114300" distR="114300">
            <wp:extent cx="5731200" cy="4445000"/>
            <wp:effectExtent b="0" l="0" r="0" t="0"/>
            <wp:docPr id="2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widowControl w:val="0"/>
        <w:spacing w:before="56.3629150390625" w:line="280.2582836151123" w:lineRule="auto"/>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50">
      <w:pPr>
        <w:widowControl w:val="0"/>
        <w:spacing w:before="56.3629150390625" w:line="280.2582836151123" w:lineRule="auto"/>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51">
      <w:pPr>
        <w:widowControl w:val="0"/>
        <w:numPr>
          <w:ilvl w:val="0"/>
          <w:numId w:val="4"/>
        </w:numPr>
        <w:spacing w:before="56.3629150390625"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realiza la importación de una tabla desde excel que servirá como referencia estadística en la visualización de datos posterior:</w:t>
      </w:r>
      <w:r w:rsidDel="00000000" w:rsidR="00000000" w:rsidRPr="00000000">
        <w:rPr>
          <w:rtl w:val="0"/>
        </w:rPr>
      </w:r>
    </w:p>
    <w:p w:rsidR="00000000" w:rsidDel="00000000" w:rsidP="00000000" w:rsidRDefault="00000000" w:rsidRPr="00000000" w14:paraId="00000152">
      <w:pPr>
        <w:widowControl w:val="0"/>
        <w:spacing w:before="56.3629150390625" w:line="280.2582836151123" w:lineRule="auto"/>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403600"/>
            <wp:effectExtent b="0" l="0" r="0" t="0"/>
            <wp:docPr id="3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widowControl w:val="0"/>
        <w:spacing w:before="56.3629150390625" w:line="280.2582836151123" w:lineRule="auto"/>
        <w:ind w:firstLine="0.240020751953125"/>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tl w:val="0"/>
        </w:rPr>
        <w:t xml:space="preserve">Modelado de datos en Power BI</w:t>
      </w:r>
    </w:p>
    <w:p w:rsidR="00000000" w:rsidDel="00000000" w:rsidP="00000000" w:rsidRDefault="00000000" w:rsidRPr="00000000" w14:paraId="00000154">
      <w:pPr>
        <w:widowControl w:val="0"/>
        <w:spacing w:before="56.3629150390625" w:line="280.2582836151123" w:lineRule="auto"/>
        <w:ind w:firstLine="0.240020751953125"/>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55">
      <w:pPr>
        <w:widowControl w:val="0"/>
        <w:spacing w:before="56.3629150390625" w:line="280.2582836151123" w:lineRule="auto"/>
        <w:ind w:firstLine="0.240020751953125"/>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56">
      <w:pPr>
        <w:widowControl w:val="0"/>
        <w:spacing w:before="56.3629150390625" w:line="280.2582836151123" w:lineRule="auto"/>
        <w:ind w:firstLine="0.240020751953125"/>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57">
      <w:pPr>
        <w:widowControl w:val="0"/>
        <w:spacing w:before="56.3629150390625" w:line="280.2582836151123" w:lineRule="auto"/>
        <w:ind w:firstLine="0.240020751953125"/>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58">
      <w:pPr>
        <w:widowControl w:val="0"/>
        <w:spacing w:before="56.3629150390625" w:line="280.2582836151123" w:lineRule="auto"/>
        <w:ind w:firstLine="0.240020751953125"/>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Transformaciones con Power Query</w:t>
      </w:r>
    </w:p>
    <w:p w:rsidR="00000000" w:rsidDel="00000000" w:rsidP="00000000" w:rsidRDefault="00000000" w:rsidRPr="00000000" w14:paraId="00000159">
      <w:pPr>
        <w:widowControl w:val="0"/>
        <w:spacing w:before="56.3629150390625" w:line="280.2582836151123" w:lineRule="auto"/>
        <w:ind w:firstLine="0.240020751953125"/>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5A">
      <w:pPr>
        <w:widowControl w:val="0"/>
        <w:numPr>
          <w:ilvl w:val="0"/>
          <w:numId w:val="6"/>
        </w:numPr>
        <w:spacing w:before="56.3629150390625"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la tabla Dim Product, la columna de precio de costo y la columna precio de venta se cambia el formato de decimal a decimal fijo</w:t>
      </w:r>
      <w:r w:rsidDel="00000000" w:rsidR="00000000" w:rsidRPr="00000000">
        <w:rPr>
          <w:rtl w:val="0"/>
        </w:rPr>
      </w:r>
    </w:p>
    <w:p w:rsidR="00000000" w:rsidDel="00000000" w:rsidP="00000000" w:rsidRDefault="00000000" w:rsidRPr="00000000" w14:paraId="0000015B">
      <w:pPr>
        <w:widowControl w:val="0"/>
        <w:spacing w:before="56.3629150390625" w:line="280.2582836151123" w:lineRule="auto"/>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5C">
      <w:pPr>
        <w:widowControl w:val="0"/>
        <w:spacing w:before="56.3629150390625" w:line="280.2582836151123" w:lineRule="auto"/>
        <w:ind w:left="0" w:firstLine="0"/>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Table.TransformColumnTypes(#"Tipo cambiado",{{"UnitPrice", Currency.Type}, {"UnitCost", Currency.Type}})</w:t>
      </w:r>
    </w:p>
    <w:p w:rsidR="00000000" w:rsidDel="00000000" w:rsidP="00000000" w:rsidRDefault="00000000" w:rsidRPr="00000000" w14:paraId="0000015D">
      <w:pPr>
        <w:widowControl w:val="0"/>
        <w:spacing w:before="56.3629150390625" w:line="280.2582836151123" w:lineRule="auto"/>
        <w:ind w:left="0" w:firstLine="0"/>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5E">
      <w:pPr>
        <w:widowControl w:val="0"/>
        <w:spacing w:before="56.3629150390625" w:line="280.2582836151123" w:lineRule="auto"/>
        <w:ind w:firstLine="0.240020751953125"/>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Pr>
        <w:drawing>
          <wp:inline distB="114300" distT="114300" distL="114300" distR="114300">
            <wp:extent cx="5731200" cy="3505200"/>
            <wp:effectExtent b="0" l="0" r="0" t="0"/>
            <wp:docPr id="2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widowControl w:val="0"/>
        <w:spacing w:before="56.3629150390625" w:line="280.2582836151123" w:lineRule="auto"/>
        <w:ind w:firstLine="0.240020751953125"/>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0">
      <w:pPr>
        <w:widowControl w:val="0"/>
        <w:numPr>
          <w:ilvl w:val="0"/>
          <w:numId w:val="6"/>
        </w:numPr>
        <w:spacing w:before="56.3629150390625"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la tabla DimPromotion se cambia el formato de la columna Descuento, de decimal a porcentaje.</w:t>
      </w:r>
      <w:r w:rsidDel="00000000" w:rsidR="00000000" w:rsidRPr="00000000">
        <w:rPr>
          <w:rtl w:val="0"/>
        </w:rPr>
      </w:r>
    </w:p>
    <w:p w:rsidR="00000000" w:rsidDel="00000000" w:rsidP="00000000" w:rsidRDefault="00000000" w:rsidRPr="00000000" w14:paraId="00000161">
      <w:pPr>
        <w:widowControl w:val="0"/>
        <w:spacing w:before="56.3629150390625" w:line="280.2582836151123" w:lineRule="auto"/>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cambia el formato de fecha y hora a fecha corta en las columnas de start date y end date.</w:t>
      </w:r>
    </w:p>
    <w:p w:rsidR="00000000" w:rsidDel="00000000" w:rsidP="00000000" w:rsidRDefault="00000000" w:rsidRPr="00000000" w14:paraId="00000162">
      <w:pPr>
        <w:widowControl w:val="0"/>
        <w:spacing w:before="56.3629150390625" w:line="280.2582836151123" w:lineRule="auto"/>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3">
      <w:pPr>
        <w:widowControl w:val="0"/>
        <w:spacing w:before="56.3629150390625" w:line="280.2582836151123" w:lineRule="auto"/>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r w:rsidDel="00000000" w:rsidR="00000000" w:rsidRPr="00000000">
        <w:rPr>
          <w:rFonts w:ascii="Montserrat" w:cs="Montserrat" w:eastAsia="Montserrat" w:hAnsi="Montserrat"/>
          <w:i w:val="1"/>
          <w:sz w:val="24"/>
          <w:szCs w:val="24"/>
          <w:rtl w:val="0"/>
        </w:rPr>
        <w:t xml:space="preserve">Table.TransformColumnTypes(dbo_DimPromotion,{{"DiscountPercent", Percentage.Type}, {"StartDate", type date}, {"EndDate", type date}})</w:t>
      </w:r>
      <w:r w:rsidDel="00000000" w:rsidR="00000000" w:rsidRPr="00000000">
        <w:rPr>
          <w:rtl w:val="0"/>
        </w:rPr>
      </w:r>
    </w:p>
    <w:p w:rsidR="00000000" w:rsidDel="00000000" w:rsidP="00000000" w:rsidRDefault="00000000" w:rsidRPr="00000000" w14:paraId="00000164">
      <w:pPr>
        <w:widowControl w:val="0"/>
        <w:spacing w:before="56.3629150390625" w:line="280.2582836151123"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352800"/>
            <wp:effectExtent b="0" l="0" r="0" t="0"/>
            <wp:docPr id="3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widowControl w:val="0"/>
        <w:numPr>
          <w:ilvl w:val="0"/>
          <w:numId w:val="6"/>
        </w:numPr>
        <w:spacing w:before="56.3629150390625"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la tabla Fact Sales, se cambia el formato de Date Key, de fecha y hora, a solo fecha corta.</w:t>
      </w:r>
      <w:r w:rsidDel="00000000" w:rsidR="00000000" w:rsidRPr="00000000">
        <w:rPr>
          <w:rtl w:val="0"/>
        </w:rPr>
      </w:r>
    </w:p>
    <w:p w:rsidR="00000000" w:rsidDel="00000000" w:rsidP="00000000" w:rsidRDefault="00000000" w:rsidRPr="00000000" w14:paraId="00000166">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403600"/>
            <wp:effectExtent b="0" l="0" r="0" t="0"/>
            <wp:docPr id="3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widowControl w:val="0"/>
        <w:numPr>
          <w:ilvl w:val="0"/>
          <w:numId w:val="6"/>
        </w:numPr>
        <w:spacing w:before="56.3629150390625"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la tabla Z, se nombran las filas de encabezado y se cambian los formatos de ambas columnas de texto a número decimal:</w:t>
      </w:r>
      <w:r w:rsidDel="00000000" w:rsidR="00000000" w:rsidRPr="00000000">
        <w:rPr>
          <w:rtl w:val="0"/>
        </w:rPr>
      </w:r>
    </w:p>
    <w:p w:rsidR="00000000" w:rsidDel="00000000" w:rsidP="00000000" w:rsidRDefault="00000000" w:rsidRPr="00000000" w14:paraId="00000168">
      <w:pPr>
        <w:widowControl w:val="0"/>
        <w:spacing w:before="56.3629150390625" w:line="280.2582836151123" w:lineRule="auto"/>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Table.TransformColumnTypes(Hoja1_Sheet,{{"Column1", type number}, {"Column2", type number}})</w:t>
      </w:r>
    </w:p>
    <w:p w:rsidR="00000000" w:rsidDel="00000000" w:rsidP="00000000" w:rsidRDefault="00000000" w:rsidRPr="00000000" w14:paraId="00000169">
      <w:pPr>
        <w:widowControl w:val="0"/>
        <w:spacing w:before="56.3629150390625" w:line="280.2582836151123" w:lineRule="auto"/>
        <w:ind w:firstLine="0.240020751953125"/>
        <w:rPr>
          <w:rFonts w:ascii="Montserrat" w:cs="Montserrat" w:eastAsia="Montserrat" w:hAnsi="Montserrat"/>
          <w:i w:val="1"/>
          <w:sz w:val="24"/>
          <w:szCs w:val="24"/>
          <w:u w:val="single"/>
        </w:rPr>
      </w:pPr>
      <w:r w:rsidDel="00000000" w:rsidR="00000000" w:rsidRPr="00000000">
        <w:rPr>
          <w:rtl w:val="0"/>
        </w:rPr>
      </w:r>
    </w:p>
    <w:p w:rsidR="00000000" w:rsidDel="00000000" w:rsidP="00000000" w:rsidRDefault="00000000" w:rsidRPr="00000000" w14:paraId="0000016A">
      <w:pPr>
        <w:widowControl w:val="0"/>
        <w:spacing w:before="56.3629150390625" w:line="280.2582836151123" w:lineRule="auto"/>
        <w:ind w:firstLine="0.240020751953125"/>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u w:val="single"/>
        </w:rPr>
        <w:drawing>
          <wp:inline distB="114300" distT="114300" distL="114300" distR="114300">
            <wp:extent cx="5731200" cy="3175000"/>
            <wp:effectExtent b="0" l="0" r="0" t="0"/>
            <wp:docPr id="3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C">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D">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E">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F">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0">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1">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2">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3">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4">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Creación de Tabla Calendario</w:t>
      </w:r>
    </w:p>
    <w:p w:rsidR="00000000" w:rsidDel="00000000" w:rsidP="00000000" w:rsidRDefault="00000000" w:rsidRPr="00000000" w14:paraId="00000175">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695700"/>
            <wp:effectExtent b="0" l="0" r="0" t="0"/>
            <wp:docPr id="33"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7">
      <w:pPr>
        <w:widowControl w:val="0"/>
        <w:spacing w:before="56.3629150390625" w:line="280.2582836151123" w:lineRule="auto"/>
        <w:ind w:left="0" w:firstLine="0"/>
        <w:rPr>
          <w:rFonts w:ascii="Montserrat" w:cs="Montserrat" w:eastAsia="Montserrat" w:hAnsi="Montserrat"/>
          <w:i w:val="1"/>
          <w:sz w:val="24"/>
          <w:szCs w:val="24"/>
          <w:u w:val="single"/>
        </w:rPr>
      </w:pPr>
      <w:r w:rsidDel="00000000" w:rsidR="00000000" w:rsidRPr="00000000">
        <w:rPr>
          <w:rtl w:val="0"/>
        </w:rPr>
      </w:r>
    </w:p>
    <w:p w:rsidR="00000000" w:rsidDel="00000000" w:rsidP="00000000" w:rsidRDefault="00000000" w:rsidRPr="00000000" w14:paraId="00000178">
      <w:pPr>
        <w:widowControl w:val="0"/>
        <w:spacing w:before="56.3629150390625" w:line="280.2582836151123" w:lineRule="auto"/>
        <w:ind w:left="0" w:firstLine="0"/>
        <w:rPr>
          <w:rFonts w:ascii="Montserrat" w:cs="Montserrat" w:eastAsia="Montserrat" w:hAnsi="Montserrat"/>
          <w:i w:val="1"/>
          <w:sz w:val="24"/>
          <w:szCs w:val="24"/>
          <w:u w:val="single"/>
        </w:rPr>
      </w:pPr>
      <w:r w:rsidDel="00000000" w:rsidR="00000000" w:rsidRPr="00000000">
        <w:rPr>
          <w:rFonts w:ascii="Montserrat" w:cs="Montserrat" w:eastAsia="Montserrat" w:hAnsi="Montserrat"/>
          <w:i w:val="1"/>
          <w:sz w:val="24"/>
          <w:szCs w:val="24"/>
          <w:u w:val="single"/>
          <w:rtl w:val="0"/>
        </w:rPr>
        <w:t xml:space="preserve">Columnas de Dim Calendar con código Dax:</w:t>
      </w:r>
    </w:p>
    <w:p w:rsidR="00000000" w:rsidDel="00000000" w:rsidP="00000000" w:rsidRDefault="00000000" w:rsidRPr="00000000" w14:paraId="00000179">
      <w:pPr>
        <w:widowControl w:val="0"/>
        <w:spacing w:before="56.3629150390625" w:line="280.2582836151123" w:lineRule="auto"/>
        <w:ind w:left="0" w:firstLine="0"/>
        <w:rPr>
          <w:rFonts w:ascii="Montserrat" w:cs="Montserrat" w:eastAsia="Montserrat" w:hAnsi="Montserrat"/>
          <w:i w:val="1"/>
          <w:sz w:val="24"/>
          <w:szCs w:val="24"/>
          <w:u w:val="single"/>
        </w:rPr>
      </w:pPr>
      <w:r w:rsidDel="00000000" w:rsidR="00000000" w:rsidRPr="00000000">
        <w:rPr>
          <w:rtl w:val="0"/>
        </w:rPr>
      </w:r>
    </w:p>
    <w:p w:rsidR="00000000" w:rsidDel="00000000" w:rsidP="00000000" w:rsidRDefault="00000000" w:rsidRPr="00000000" w14:paraId="0000017A">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-Comienzo de operaciones de la empresa: DimCalendar = CALENDAR( DATE(2005,1,1), DATE(2011, 12, 31))</w:t>
      </w:r>
    </w:p>
    <w:p w:rsidR="00000000" w:rsidDel="00000000" w:rsidP="00000000" w:rsidRDefault="00000000" w:rsidRPr="00000000" w14:paraId="0000017B">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7C">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-Year = YEAR(DimCalendar[Date])</w:t>
      </w:r>
    </w:p>
    <w:p w:rsidR="00000000" w:rsidDel="00000000" w:rsidP="00000000" w:rsidRDefault="00000000" w:rsidRPr="00000000" w14:paraId="0000017D">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7E">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-MonthNumber = MONTH(DimCalendar[Date])</w:t>
      </w:r>
    </w:p>
    <w:p w:rsidR="00000000" w:rsidDel="00000000" w:rsidP="00000000" w:rsidRDefault="00000000" w:rsidRPr="00000000" w14:paraId="0000017F">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80">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-Month = FORMAT(DimCalendar[Date], "MMMM")</w:t>
      </w:r>
    </w:p>
    <w:p w:rsidR="00000000" w:rsidDel="00000000" w:rsidP="00000000" w:rsidRDefault="00000000" w:rsidRPr="00000000" w14:paraId="00000181">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82">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-DayNumber = DAY(DimCalendar[Date])</w:t>
      </w:r>
    </w:p>
    <w:p w:rsidR="00000000" w:rsidDel="00000000" w:rsidP="00000000" w:rsidRDefault="00000000" w:rsidRPr="00000000" w14:paraId="00000183">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84">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-Day = FORMAT(DimCalendar[Date], "DDDD")</w:t>
      </w:r>
    </w:p>
    <w:p w:rsidR="00000000" w:rsidDel="00000000" w:rsidP="00000000" w:rsidRDefault="00000000" w:rsidRPr="00000000" w14:paraId="00000185">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86">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-Quarter = QUARTER(DimCalendar[Date])</w:t>
      </w:r>
    </w:p>
    <w:p w:rsidR="00000000" w:rsidDel="00000000" w:rsidP="00000000" w:rsidRDefault="00000000" w:rsidRPr="00000000" w14:paraId="00000187">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88">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-Quarter name = QUARTER(DimCalendar[Date]) &amp; "°Trimestre"</w:t>
      </w:r>
    </w:p>
    <w:p w:rsidR="00000000" w:rsidDel="00000000" w:rsidP="00000000" w:rsidRDefault="00000000" w:rsidRPr="00000000" w14:paraId="00000189">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8A">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-SemesterName = IF(DimCalendar[MonthNumber] &lt; 6, "1° Semestre", "2°</w:t>
      </w:r>
    </w:p>
    <w:p w:rsidR="00000000" w:rsidDel="00000000" w:rsidP="00000000" w:rsidRDefault="00000000" w:rsidRPr="00000000" w14:paraId="0000018B">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8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Creación de nuevas tablas con DAX: </w:t>
      </w:r>
    </w:p>
    <w:p w:rsidR="00000000" w:rsidDel="00000000" w:rsidP="00000000" w:rsidRDefault="00000000" w:rsidRPr="00000000" w14:paraId="0000018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E">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crea una tabla sobre las órdenes de ventas de Canadá y su monto:</w:t>
      </w:r>
      <w:r w:rsidDel="00000000" w:rsidR="00000000" w:rsidRPr="00000000">
        <w:rPr>
          <w:rtl w:val="0"/>
        </w:rPr>
      </w:r>
    </w:p>
    <w:p w:rsidR="00000000" w:rsidDel="00000000" w:rsidP="00000000" w:rsidRDefault="00000000" w:rsidRPr="00000000" w14:paraId="0000018F">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Pr>
        <w:drawing>
          <wp:inline distB="114300" distT="114300" distL="114300" distR="114300">
            <wp:extent cx="5731200" cy="2692400"/>
            <wp:effectExtent b="0" l="0" r="0" t="0"/>
            <wp:docPr id="3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91">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crea una tabla sobre las órdenes de ventas de Polonia y su monto:</w:t>
      </w:r>
    </w:p>
    <w:p w:rsidR="00000000" w:rsidDel="00000000" w:rsidP="00000000" w:rsidRDefault="00000000" w:rsidRPr="00000000" w14:paraId="00000192">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2870200"/>
            <wp:effectExtent b="0" l="0" r="0" t="0"/>
            <wp:docPr id="3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widowControl w:val="0"/>
        <w:numPr>
          <w:ilvl w:val="0"/>
          <w:numId w:val="2"/>
        </w:numPr>
        <w:spacing w:before="56.3629150390625"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crea una columna condicional con fines de visualización posterior en base al gráfico de distribución normal:</w:t>
      </w:r>
    </w:p>
    <w:p w:rsidR="00000000" w:rsidDel="00000000" w:rsidP="00000000" w:rsidRDefault="00000000" w:rsidRPr="00000000" w14:paraId="00000194">
      <w:pPr>
        <w:widowControl w:val="0"/>
        <w:spacing w:before="56.3629150390625" w:line="280.2582836151123" w:lineRule="auto"/>
        <w:ind w:left="720" w:firstLine="0"/>
        <w:rPr>
          <w:rFonts w:ascii="Montserrat" w:cs="Montserrat" w:eastAsia="Montserrat" w:hAnsi="Montserrat"/>
          <w:sz w:val="24"/>
          <w:szCs w:val="24"/>
        </w:rPr>
      </w:pPr>
      <w:r w:rsidDel="00000000" w:rsidR="00000000" w:rsidRPr="00000000">
        <w:rPr>
          <w:rFonts w:ascii="Montserrat" w:cs="Montserrat" w:eastAsia="Montserrat" w:hAnsi="Montserrat"/>
          <w:i w:val="1"/>
          <w:sz w:val="24"/>
          <w:szCs w:val="24"/>
        </w:rPr>
        <w:drawing>
          <wp:inline distB="114300" distT="114300" distL="114300" distR="114300">
            <wp:extent cx="5731200" cy="2844800"/>
            <wp:effectExtent b="0" l="0" r="0" t="0"/>
            <wp:docPr id="3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widowControl w:val="0"/>
        <w:numPr>
          <w:ilvl w:val="0"/>
          <w:numId w:val="2"/>
        </w:numPr>
        <w:spacing w:before="56.3629150390625"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Traducción de columna de “RegionCountryName” de Inglés a Español</w:t>
      </w:r>
    </w:p>
    <w:p w:rsidR="00000000" w:rsidDel="00000000" w:rsidP="00000000" w:rsidRDefault="00000000" w:rsidRPr="00000000" w14:paraId="00000196">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RegionCountryName =</w:t>
      </w:r>
    </w:p>
    <w:p w:rsidR="00000000" w:rsidDel="00000000" w:rsidP="00000000" w:rsidRDefault="00000000" w:rsidRPr="00000000" w14:paraId="00000197">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SWITCH(  </w:t>
      </w:r>
    </w:p>
    <w:p w:rsidR="00000000" w:rsidDel="00000000" w:rsidP="00000000" w:rsidRDefault="00000000" w:rsidRPr="00000000" w14:paraId="00000198">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DimGeography[RegionCountryName1],  </w:t>
      </w:r>
    </w:p>
    <w:p w:rsidR="00000000" w:rsidDel="00000000" w:rsidP="00000000" w:rsidRDefault="00000000" w:rsidRPr="00000000" w14:paraId="00000199">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"United States", "Estados Unidos",  </w:t>
      </w:r>
    </w:p>
    <w:p w:rsidR="00000000" w:rsidDel="00000000" w:rsidP="00000000" w:rsidRDefault="00000000" w:rsidRPr="00000000" w14:paraId="0000019A">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"Canada", "Canadá",</w:t>
      </w:r>
    </w:p>
    <w:p w:rsidR="00000000" w:rsidDel="00000000" w:rsidP="00000000" w:rsidRDefault="00000000" w:rsidRPr="00000000" w14:paraId="0000019B">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"the Netherlands", "Paises Bajos",</w:t>
      </w:r>
    </w:p>
    <w:p w:rsidR="00000000" w:rsidDel="00000000" w:rsidP="00000000" w:rsidRDefault="00000000" w:rsidRPr="00000000" w14:paraId="0000019C">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"Mexico", "México",  </w:t>
      </w:r>
    </w:p>
    <w:p w:rsidR="00000000" w:rsidDel="00000000" w:rsidP="00000000" w:rsidRDefault="00000000" w:rsidRPr="00000000" w14:paraId="0000019D">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"Argentina", "Argentina",  </w:t>
      </w:r>
    </w:p>
    <w:p w:rsidR="00000000" w:rsidDel="00000000" w:rsidP="00000000" w:rsidRDefault="00000000" w:rsidRPr="00000000" w14:paraId="0000019E">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"Brazil", "Brasil",  </w:t>
      </w:r>
    </w:p>
    <w:p w:rsidR="00000000" w:rsidDel="00000000" w:rsidP="00000000" w:rsidRDefault="00000000" w:rsidRPr="00000000" w14:paraId="0000019F">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"United Kingdom", "Reino Unido",  </w:t>
      </w:r>
    </w:p>
    <w:p w:rsidR="00000000" w:rsidDel="00000000" w:rsidP="00000000" w:rsidRDefault="00000000" w:rsidRPr="00000000" w14:paraId="000001A0">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"France", "Francia",  </w:t>
      </w:r>
    </w:p>
    <w:p w:rsidR="00000000" w:rsidDel="00000000" w:rsidP="00000000" w:rsidRDefault="00000000" w:rsidRPr="00000000" w14:paraId="000001A1">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"Germany", "Alemania",  </w:t>
      </w:r>
    </w:p>
    <w:p w:rsidR="00000000" w:rsidDel="00000000" w:rsidP="00000000" w:rsidRDefault="00000000" w:rsidRPr="00000000" w14:paraId="000001A2">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"Spain", "España",  </w:t>
      </w:r>
    </w:p>
    <w:p w:rsidR="00000000" w:rsidDel="00000000" w:rsidP="00000000" w:rsidRDefault="00000000" w:rsidRPr="00000000" w14:paraId="000001A3">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"Italy", "Italia",  </w:t>
      </w:r>
    </w:p>
    <w:p w:rsidR="00000000" w:rsidDel="00000000" w:rsidP="00000000" w:rsidRDefault="00000000" w:rsidRPr="00000000" w14:paraId="000001A4">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"Australia", "Australia",  </w:t>
      </w:r>
    </w:p>
    <w:p w:rsidR="00000000" w:rsidDel="00000000" w:rsidP="00000000" w:rsidRDefault="00000000" w:rsidRPr="00000000" w14:paraId="000001A5">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"India", "India",  </w:t>
      </w:r>
    </w:p>
    <w:p w:rsidR="00000000" w:rsidDel="00000000" w:rsidP="00000000" w:rsidRDefault="00000000" w:rsidRPr="00000000" w14:paraId="000001A6">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"China", "China",  </w:t>
      </w:r>
    </w:p>
    <w:p w:rsidR="00000000" w:rsidDel="00000000" w:rsidP="00000000" w:rsidRDefault="00000000" w:rsidRPr="00000000" w14:paraId="000001A7">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"Japan", "Japón",  </w:t>
      </w:r>
    </w:p>
    <w:p w:rsidR="00000000" w:rsidDel="00000000" w:rsidP="00000000" w:rsidRDefault="00000000" w:rsidRPr="00000000" w14:paraId="000001A8">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"South Africa", "Sudáfrica",  </w:t>
      </w:r>
    </w:p>
    <w:p w:rsidR="00000000" w:rsidDel="00000000" w:rsidP="00000000" w:rsidRDefault="00000000" w:rsidRPr="00000000" w14:paraId="000001A9">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"Russia", "Rusia",  </w:t>
      </w:r>
    </w:p>
    <w:p w:rsidR="00000000" w:rsidDel="00000000" w:rsidP="00000000" w:rsidRDefault="00000000" w:rsidRPr="00000000" w14:paraId="000001AA">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"Netherlands", "Países Bajos",  </w:t>
      </w:r>
    </w:p>
    <w:p w:rsidR="00000000" w:rsidDel="00000000" w:rsidP="00000000" w:rsidRDefault="00000000" w:rsidRPr="00000000" w14:paraId="000001AB">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"Sweden", "Suecia",  </w:t>
      </w:r>
    </w:p>
    <w:p w:rsidR="00000000" w:rsidDel="00000000" w:rsidP="00000000" w:rsidRDefault="00000000" w:rsidRPr="00000000" w14:paraId="000001AC">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"Norway", "Noruega",  </w:t>
      </w:r>
    </w:p>
    <w:p w:rsidR="00000000" w:rsidDel="00000000" w:rsidP="00000000" w:rsidRDefault="00000000" w:rsidRPr="00000000" w14:paraId="000001AD">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"Finland", "Finlandia",  </w:t>
      </w:r>
    </w:p>
    <w:p w:rsidR="00000000" w:rsidDel="00000000" w:rsidP="00000000" w:rsidRDefault="00000000" w:rsidRPr="00000000" w14:paraId="000001AE">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"Denmark", "Dinamarca",  </w:t>
      </w:r>
    </w:p>
    <w:p w:rsidR="00000000" w:rsidDel="00000000" w:rsidP="00000000" w:rsidRDefault="00000000" w:rsidRPr="00000000" w14:paraId="000001AF">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"Belgium", "Bélgica",  </w:t>
      </w:r>
    </w:p>
    <w:p w:rsidR="00000000" w:rsidDel="00000000" w:rsidP="00000000" w:rsidRDefault="00000000" w:rsidRPr="00000000" w14:paraId="000001B0">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"Switzerland", "Suiza",  </w:t>
      </w:r>
    </w:p>
    <w:p w:rsidR="00000000" w:rsidDel="00000000" w:rsidP="00000000" w:rsidRDefault="00000000" w:rsidRPr="00000000" w14:paraId="000001B1">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"Austria", "Austria",  </w:t>
      </w:r>
    </w:p>
    <w:p w:rsidR="00000000" w:rsidDel="00000000" w:rsidP="00000000" w:rsidRDefault="00000000" w:rsidRPr="00000000" w14:paraId="000001B2">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"Greece", "Grecia",  </w:t>
      </w:r>
    </w:p>
    <w:p w:rsidR="00000000" w:rsidDel="00000000" w:rsidP="00000000" w:rsidRDefault="00000000" w:rsidRPr="00000000" w14:paraId="000001B3">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"Portugal", "Portugal",  </w:t>
      </w:r>
    </w:p>
    <w:p w:rsidR="00000000" w:rsidDel="00000000" w:rsidP="00000000" w:rsidRDefault="00000000" w:rsidRPr="00000000" w14:paraId="000001B4">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"Turkey", "Turquía",  </w:t>
      </w:r>
    </w:p>
    <w:p w:rsidR="00000000" w:rsidDel="00000000" w:rsidP="00000000" w:rsidRDefault="00000000" w:rsidRPr="00000000" w14:paraId="000001B5">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"Israel", "Israel",  </w:t>
      </w:r>
    </w:p>
    <w:p w:rsidR="00000000" w:rsidDel="00000000" w:rsidP="00000000" w:rsidRDefault="00000000" w:rsidRPr="00000000" w14:paraId="000001B6">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"Saudi Arabia", "Arabia Saudita",  </w:t>
      </w:r>
    </w:p>
    <w:p w:rsidR="00000000" w:rsidDel="00000000" w:rsidP="00000000" w:rsidRDefault="00000000" w:rsidRPr="00000000" w14:paraId="000001B7">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"United Arab Emirates", "Emiratos Árabes Unidos",  </w:t>
      </w:r>
    </w:p>
    <w:p w:rsidR="00000000" w:rsidDel="00000000" w:rsidP="00000000" w:rsidRDefault="00000000" w:rsidRPr="00000000" w14:paraId="000001B8">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"Singapore", "Singapur",  </w:t>
      </w:r>
    </w:p>
    <w:p w:rsidR="00000000" w:rsidDel="00000000" w:rsidP="00000000" w:rsidRDefault="00000000" w:rsidRPr="00000000" w14:paraId="000001B9">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"Malaysia", "Malasia",  </w:t>
      </w:r>
    </w:p>
    <w:p w:rsidR="00000000" w:rsidDel="00000000" w:rsidP="00000000" w:rsidRDefault="00000000" w:rsidRPr="00000000" w14:paraId="000001BA">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"Philippines", "Filipinas",  </w:t>
      </w:r>
    </w:p>
    <w:p w:rsidR="00000000" w:rsidDel="00000000" w:rsidP="00000000" w:rsidRDefault="00000000" w:rsidRPr="00000000" w14:paraId="000001BB">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"Thailand", "Tailandia",  </w:t>
      </w:r>
    </w:p>
    <w:p w:rsidR="00000000" w:rsidDel="00000000" w:rsidP="00000000" w:rsidRDefault="00000000" w:rsidRPr="00000000" w14:paraId="000001BC">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"Vietnam", "Vietnam",  </w:t>
      </w:r>
    </w:p>
    <w:p w:rsidR="00000000" w:rsidDel="00000000" w:rsidP="00000000" w:rsidRDefault="00000000" w:rsidRPr="00000000" w14:paraId="000001BD">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"South Korea", "Corea del Sur",  </w:t>
      </w:r>
    </w:p>
    <w:p w:rsidR="00000000" w:rsidDel="00000000" w:rsidP="00000000" w:rsidRDefault="00000000" w:rsidRPr="00000000" w14:paraId="000001BE">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"New Zealand", "Nueva Zelanda",  </w:t>
      </w:r>
    </w:p>
    <w:p w:rsidR="00000000" w:rsidDel="00000000" w:rsidP="00000000" w:rsidRDefault="00000000" w:rsidRPr="00000000" w14:paraId="000001BF">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"Colombia", "Colombia",  </w:t>
      </w:r>
    </w:p>
    <w:p w:rsidR="00000000" w:rsidDel="00000000" w:rsidP="00000000" w:rsidRDefault="00000000" w:rsidRPr="00000000" w14:paraId="000001C0">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"Chile", "Chile",  </w:t>
      </w:r>
    </w:p>
    <w:p w:rsidR="00000000" w:rsidDel="00000000" w:rsidP="00000000" w:rsidRDefault="00000000" w:rsidRPr="00000000" w14:paraId="000001C1">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"Peru", "Perú",  </w:t>
      </w:r>
    </w:p>
    <w:p w:rsidR="00000000" w:rsidDel="00000000" w:rsidP="00000000" w:rsidRDefault="00000000" w:rsidRPr="00000000" w14:paraId="000001C2">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"Cuba", "Cuba",  </w:t>
      </w:r>
    </w:p>
    <w:p w:rsidR="00000000" w:rsidDel="00000000" w:rsidP="00000000" w:rsidRDefault="00000000" w:rsidRPr="00000000" w14:paraId="000001C3">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"Dominican Republic", "República Dominicana",  </w:t>
      </w:r>
    </w:p>
    <w:p w:rsidR="00000000" w:rsidDel="00000000" w:rsidP="00000000" w:rsidRDefault="00000000" w:rsidRPr="00000000" w14:paraId="000001C4">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"Puerto Rico", "Puerto Rico",</w:t>
      </w:r>
    </w:p>
    <w:p w:rsidR="00000000" w:rsidDel="00000000" w:rsidP="00000000" w:rsidRDefault="00000000" w:rsidRPr="00000000" w14:paraId="000001C5">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DimGeography[RegionCountryName1]  </w:t>
      </w:r>
    </w:p>
    <w:p w:rsidR="00000000" w:rsidDel="00000000" w:rsidP="00000000" w:rsidRDefault="00000000" w:rsidRPr="00000000" w14:paraId="000001C6">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w:t>
      </w:r>
    </w:p>
    <w:p w:rsidR="00000000" w:rsidDel="00000000" w:rsidP="00000000" w:rsidRDefault="00000000" w:rsidRPr="00000000" w14:paraId="000001C7">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Traducción de columna de “ContinentName” de Inglés a Español}</w:t>
      </w:r>
    </w:p>
    <w:p w:rsidR="00000000" w:rsidDel="00000000" w:rsidP="00000000" w:rsidRDefault="00000000" w:rsidRPr="00000000" w14:paraId="000001C8">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Continente Nombre =</w:t>
      </w:r>
    </w:p>
    <w:p w:rsidR="00000000" w:rsidDel="00000000" w:rsidP="00000000" w:rsidRDefault="00000000" w:rsidRPr="00000000" w14:paraId="000001C9">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SWITCH(  </w:t>
      </w:r>
    </w:p>
    <w:p w:rsidR="00000000" w:rsidDel="00000000" w:rsidP="00000000" w:rsidRDefault="00000000" w:rsidRPr="00000000" w14:paraId="000001CA">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DimGeography[ContinentName],  </w:t>
      </w:r>
    </w:p>
    <w:p w:rsidR="00000000" w:rsidDel="00000000" w:rsidP="00000000" w:rsidRDefault="00000000" w:rsidRPr="00000000" w14:paraId="000001CB">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"North America", "América del Norte",</w:t>
      </w:r>
    </w:p>
    <w:p w:rsidR="00000000" w:rsidDel="00000000" w:rsidP="00000000" w:rsidRDefault="00000000" w:rsidRPr="00000000" w14:paraId="000001CC">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"Asia", "Asia",</w:t>
      </w:r>
    </w:p>
    <w:p w:rsidR="00000000" w:rsidDel="00000000" w:rsidP="00000000" w:rsidRDefault="00000000" w:rsidRPr="00000000" w14:paraId="000001CD">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"Europe", "Europa",</w:t>
      </w:r>
    </w:p>
    <w:p w:rsidR="00000000" w:rsidDel="00000000" w:rsidP="00000000" w:rsidRDefault="00000000" w:rsidRPr="00000000" w14:paraId="000001CE">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"Oceania", "Oceania")</w:t>
      </w:r>
    </w:p>
    <w:p w:rsidR="00000000" w:rsidDel="00000000" w:rsidP="00000000" w:rsidRDefault="00000000" w:rsidRPr="00000000" w14:paraId="000001CF">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D0">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Creación de tabla para determinar los ingresos de cada order ID</w:t>
      </w:r>
      <w:r w:rsidDel="00000000" w:rsidR="00000000" w:rsidRPr="00000000">
        <w:rPr>
          <w:rtl w:val="0"/>
        </w:rPr>
      </w:r>
    </w:p>
    <w:p w:rsidR="00000000" w:rsidDel="00000000" w:rsidP="00000000" w:rsidRDefault="00000000" w:rsidRPr="00000000" w14:paraId="000001D1">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2959100"/>
            <wp:effectExtent b="0" l="0" r="0" t="0"/>
            <wp:docPr id="3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3">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4">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Creación Tabla Medidas</w:t>
      </w:r>
    </w:p>
    <w:p w:rsidR="00000000" w:rsidDel="00000000" w:rsidP="00000000" w:rsidRDefault="00000000" w:rsidRPr="00000000" w14:paraId="000001D5">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3409950" cy="4257675"/>
            <wp:effectExtent b="0" l="0" r="0" t="0"/>
            <wp:docPr id="4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40995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widowControl w:val="0"/>
        <w:spacing w:before="56.3629150390625" w:line="280.2582836151123" w:lineRule="auto"/>
        <w:ind w:left="0" w:firstLine="0"/>
        <w:rPr>
          <w:rFonts w:ascii="Montserrat" w:cs="Montserrat" w:eastAsia="Montserrat" w:hAnsi="Montserrat"/>
          <w:i w:val="1"/>
          <w:sz w:val="24"/>
          <w:szCs w:val="24"/>
          <w:u w:val="single"/>
        </w:rPr>
      </w:pPr>
      <w:r w:rsidDel="00000000" w:rsidR="00000000" w:rsidRPr="00000000">
        <w:rPr>
          <w:rFonts w:ascii="Montserrat" w:cs="Montserrat" w:eastAsia="Montserrat" w:hAnsi="Montserrat"/>
          <w:i w:val="1"/>
          <w:sz w:val="24"/>
          <w:szCs w:val="24"/>
          <w:u w:val="single"/>
          <w:rtl w:val="0"/>
        </w:rPr>
        <w:t xml:space="preserve">Medidas creadas:</w:t>
      </w:r>
    </w:p>
    <w:p w:rsidR="00000000" w:rsidDel="00000000" w:rsidP="00000000" w:rsidRDefault="00000000" w:rsidRPr="00000000" w14:paraId="000001D7">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-CantidadVentasCanada = COUNT(CanadaOrders[CanadaSales]</w:t>
      </w:r>
    </w:p>
    <w:p w:rsidR="00000000" w:rsidDel="00000000" w:rsidP="00000000" w:rsidRDefault="00000000" w:rsidRPr="00000000" w14:paraId="000001D8">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D9">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-CantidadVentasPolonia = COUNT(PolandOrders[OrderID] )  </w:t>
      </w:r>
    </w:p>
    <w:p w:rsidR="00000000" w:rsidDel="00000000" w:rsidP="00000000" w:rsidRDefault="00000000" w:rsidRPr="00000000" w14:paraId="000001DA">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DB">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-DesviaciónEstandarCanada = STDEV.P(CanadaOrders[CanadaSales]) </w:t>
      </w:r>
    </w:p>
    <w:p w:rsidR="00000000" w:rsidDel="00000000" w:rsidP="00000000" w:rsidRDefault="00000000" w:rsidRPr="00000000" w14:paraId="000001DC">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DD">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-DesviaciónEstandarPolonia = STDEV.P(PolandOrders[PolandSales])  </w:t>
      </w:r>
    </w:p>
    <w:p w:rsidR="00000000" w:rsidDel="00000000" w:rsidP="00000000" w:rsidRDefault="00000000" w:rsidRPr="00000000" w14:paraId="000001DE">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DF">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-ErrorEstandarMedias =</w:t>
      </w:r>
    </w:p>
    <w:p w:rsidR="00000000" w:rsidDel="00000000" w:rsidP="00000000" w:rsidRDefault="00000000" w:rsidRPr="00000000" w14:paraId="000001E0">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VAR Var1 =[DesviaciónEstandarPolonia]</w:t>
      </w:r>
    </w:p>
    <w:p w:rsidR="00000000" w:rsidDel="00000000" w:rsidP="00000000" w:rsidRDefault="00000000" w:rsidRPr="00000000" w14:paraId="000001E1">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VAR Var2 = [DesviaciónEstandarCanada]</w:t>
      </w:r>
    </w:p>
    <w:p w:rsidR="00000000" w:rsidDel="00000000" w:rsidP="00000000" w:rsidRDefault="00000000" w:rsidRPr="00000000" w14:paraId="000001E2">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VAR n1 = COUNT(PolandOrders[OrderID] )  </w:t>
      </w:r>
    </w:p>
    <w:p w:rsidR="00000000" w:rsidDel="00000000" w:rsidP="00000000" w:rsidRDefault="00000000" w:rsidRPr="00000000" w14:paraId="000001E3">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VAR n2 = COUNT(CanadaOrders[OrderID])  </w:t>
      </w:r>
    </w:p>
    <w:p w:rsidR="00000000" w:rsidDel="00000000" w:rsidP="00000000" w:rsidRDefault="00000000" w:rsidRPr="00000000" w14:paraId="000001E4">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RETURN  </w:t>
      </w:r>
    </w:p>
    <w:p w:rsidR="00000000" w:rsidDel="00000000" w:rsidP="00000000" w:rsidRDefault="00000000" w:rsidRPr="00000000" w14:paraId="000001E5">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    SQRT(((Var1)^2 / n1) + ((Var2)^2 / n2))  </w:t>
      </w:r>
    </w:p>
    <w:p w:rsidR="00000000" w:rsidDel="00000000" w:rsidP="00000000" w:rsidRDefault="00000000" w:rsidRPr="00000000" w14:paraId="000001E6">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E7">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-IngresosSum = SUM(DimProduct[UnitPrice]) * SUM(FactSales[SalesQuantity])</w:t>
      </w:r>
    </w:p>
    <w:p w:rsidR="00000000" w:rsidDel="00000000" w:rsidP="00000000" w:rsidRDefault="00000000" w:rsidRPr="00000000" w14:paraId="000001E8">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E9">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–NivelSignificancia =</w:t>
      </w:r>
    </w:p>
    <w:p w:rsidR="00000000" w:rsidDel="00000000" w:rsidP="00000000" w:rsidRDefault="00000000" w:rsidRPr="00000000" w14:paraId="000001EA">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VAR NS = 0.05</w:t>
      </w:r>
    </w:p>
    <w:p w:rsidR="00000000" w:rsidDel="00000000" w:rsidP="00000000" w:rsidRDefault="00000000" w:rsidRPr="00000000" w14:paraId="000001EB">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RETURN NS</w:t>
      </w:r>
    </w:p>
    <w:p w:rsidR="00000000" w:rsidDel="00000000" w:rsidP="00000000" w:rsidRDefault="00000000" w:rsidRPr="00000000" w14:paraId="000001EC">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ED">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-PromedioCanada = AVERAGE(CanadaOrders[CanadaSales])</w:t>
      </w:r>
    </w:p>
    <w:p w:rsidR="00000000" w:rsidDel="00000000" w:rsidP="00000000" w:rsidRDefault="00000000" w:rsidRPr="00000000" w14:paraId="000001EE">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EF">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-PromedioPolonia = AVERAGE(PolandOrders[PolandSales])</w:t>
      </w:r>
    </w:p>
    <w:p w:rsidR="00000000" w:rsidDel="00000000" w:rsidP="00000000" w:rsidRDefault="00000000" w:rsidRPr="00000000" w14:paraId="000001F0">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F1">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-Z =</w:t>
      </w:r>
    </w:p>
    <w:p w:rsidR="00000000" w:rsidDel="00000000" w:rsidP="00000000" w:rsidRDefault="00000000" w:rsidRPr="00000000" w14:paraId="000001F2">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VAR mediaPolonia = [PromedioPolonia]</w:t>
      </w:r>
    </w:p>
    <w:p w:rsidR="00000000" w:rsidDel="00000000" w:rsidP="00000000" w:rsidRDefault="00000000" w:rsidRPr="00000000" w14:paraId="000001F3">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VAR mediaCanada = [PromedioCanada]</w:t>
      </w:r>
    </w:p>
    <w:p w:rsidR="00000000" w:rsidDel="00000000" w:rsidP="00000000" w:rsidRDefault="00000000" w:rsidRPr="00000000" w14:paraId="000001F4">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VAR errorestandar = [ErrorEstandarMedias]</w:t>
      </w:r>
    </w:p>
    <w:p w:rsidR="00000000" w:rsidDel="00000000" w:rsidP="00000000" w:rsidRDefault="00000000" w:rsidRPr="00000000" w14:paraId="000001F5">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RETURN</w:t>
      </w:r>
    </w:p>
    <w:p w:rsidR="00000000" w:rsidDel="00000000" w:rsidP="00000000" w:rsidRDefault="00000000" w:rsidRPr="00000000" w14:paraId="000001F6">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(mediaPolonia - mediaCanada ) / errorestandar</w:t>
      </w:r>
    </w:p>
    <w:p w:rsidR="00000000" w:rsidDel="00000000" w:rsidP="00000000" w:rsidRDefault="00000000" w:rsidRPr="00000000" w14:paraId="000001F7">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F8">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F9">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-Z critico =</w:t>
      </w:r>
    </w:p>
    <w:p w:rsidR="00000000" w:rsidDel="00000000" w:rsidP="00000000" w:rsidRDefault="00000000" w:rsidRPr="00000000" w14:paraId="000001FA">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VAR zcritico = 1.96</w:t>
      </w:r>
    </w:p>
    <w:p w:rsidR="00000000" w:rsidDel="00000000" w:rsidP="00000000" w:rsidRDefault="00000000" w:rsidRPr="00000000" w14:paraId="000001FB">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RETURN "+/-" &amp; zcritico</w:t>
      </w:r>
    </w:p>
    <w:p w:rsidR="00000000" w:rsidDel="00000000" w:rsidP="00000000" w:rsidRDefault="00000000" w:rsidRPr="00000000" w14:paraId="000001FC">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FD">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-PromedioEmpleadosPolonia = CALCULATE( AVERAGE(DimStores[EmployeeCount]),</w:t>
      </w:r>
    </w:p>
    <w:p w:rsidR="00000000" w:rsidDel="00000000" w:rsidP="00000000" w:rsidRDefault="00000000" w:rsidRPr="00000000" w14:paraId="000001FE">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FILTER(DimGeography,</w:t>
      </w:r>
    </w:p>
    <w:p w:rsidR="00000000" w:rsidDel="00000000" w:rsidP="00000000" w:rsidRDefault="00000000" w:rsidRPr="00000000" w14:paraId="000001FF">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DimGeography[RegionCountryName] = "Poland"))</w:t>
      </w:r>
    </w:p>
    <w:p w:rsidR="00000000" w:rsidDel="00000000" w:rsidP="00000000" w:rsidRDefault="00000000" w:rsidRPr="00000000" w14:paraId="00000200">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201">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-PromedioEmpleadosMundial = AVERAGE(DimStores[EmployeeCount])</w:t>
      </w:r>
    </w:p>
    <w:p w:rsidR="00000000" w:rsidDel="00000000" w:rsidP="00000000" w:rsidRDefault="00000000" w:rsidRPr="00000000" w14:paraId="00000202">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203">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-CostosSum = SUM(DimProduct[UnitCost]) * SUM(FactSales[SalesQuantity])</w:t>
      </w:r>
    </w:p>
    <w:p w:rsidR="00000000" w:rsidDel="00000000" w:rsidP="00000000" w:rsidRDefault="00000000" w:rsidRPr="00000000" w14:paraId="00000204">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205">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-Ganancias = [IngresosSum] - [CostosSum]</w:t>
      </w:r>
    </w:p>
    <w:p w:rsidR="00000000" w:rsidDel="00000000" w:rsidP="00000000" w:rsidRDefault="00000000" w:rsidRPr="00000000" w14:paraId="00000206">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207">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-Max ventas = MAX(FactSales[TotalSales$])</w:t>
      </w:r>
    </w:p>
    <w:p w:rsidR="00000000" w:rsidDel="00000000" w:rsidP="00000000" w:rsidRDefault="00000000" w:rsidRPr="00000000" w14:paraId="00000208">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209">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-Min ventas = MIN(FactSales[TotalSales$])</w:t>
      </w:r>
    </w:p>
    <w:p w:rsidR="00000000" w:rsidDel="00000000" w:rsidP="00000000" w:rsidRDefault="00000000" w:rsidRPr="00000000" w14:paraId="0000020A">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20B">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-Porcentaje de devoluciones = ( SUM(FactSales[ReturnQuantity]) / SUM(FactSales[SalesQuantity]) )</w:t>
      </w:r>
    </w:p>
    <w:p w:rsidR="00000000" w:rsidDel="00000000" w:rsidP="00000000" w:rsidRDefault="00000000" w:rsidRPr="00000000" w14:paraId="0000020C">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20D">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20E">
      <w:pPr>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20F">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Relaciones de tablas:</w:t>
      </w:r>
    </w:p>
    <w:p w:rsidR="00000000" w:rsidDel="00000000" w:rsidP="00000000" w:rsidRDefault="00000000" w:rsidRPr="00000000" w14:paraId="00000210">
      <w:pPr>
        <w:rPr>
          <w:rFonts w:ascii="Montserrat" w:cs="Montserrat" w:eastAsia="Montserrat" w:hAnsi="Montserrat"/>
          <w:sz w:val="24"/>
          <w:szCs w:val="24"/>
        </w:rPr>
      </w:pPr>
      <w:r w:rsidDel="00000000" w:rsidR="00000000" w:rsidRPr="00000000">
        <w:rPr>
          <w:rFonts w:ascii="Montserrat" w:cs="Montserrat" w:eastAsia="Montserrat" w:hAnsi="Montserrat"/>
          <w:i w:val="1"/>
          <w:sz w:val="24"/>
          <w:szCs w:val="24"/>
        </w:rPr>
        <w:drawing>
          <wp:inline distB="114300" distT="114300" distL="114300" distR="114300">
            <wp:extent cx="5731200" cy="3708400"/>
            <wp:effectExtent b="0" l="0" r="0" t="0"/>
            <wp:docPr id="4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widowControl w:val="0"/>
        <w:spacing w:after="240" w:before="240" w:line="280.2582836151123"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Tablas Dimensionales:</w:t>
      </w:r>
    </w:p>
    <w:p w:rsidR="00000000" w:rsidDel="00000000" w:rsidP="00000000" w:rsidRDefault="00000000" w:rsidRPr="00000000" w14:paraId="00000212">
      <w:pPr>
        <w:widowControl w:val="0"/>
        <w:numPr>
          <w:ilvl w:val="0"/>
          <w:numId w:val="3"/>
        </w:numPr>
        <w:spacing w:after="0" w:before="240"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DimGeography: Esta tabla contiene información geográfica como país, nombre, código geográfico, etc. Sirve para ubicar geográficamente las ventas.</w:t>
      </w:r>
    </w:p>
    <w:p w:rsidR="00000000" w:rsidDel="00000000" w:rsidP="00000000" w:rsidRDefault="00000000" w:rsidRPr="00000000" w14:paraId="00000213">
      <w:pPr>
        <w:widowControl w:val="0"/>
        <w:numPr>
          <w:ilvl w:val="0"/>
          <w:numId w:val="3"/>
        </w:numPr>
        <w:spacing w:after="0" w:before="0"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DimProductCategory: Contiene información detallada sobre las categorías y subcategorías de los productos, como el nombre de la categoría, el subcategoría y la clave del producto.</w:t>
      </w:r>
    </w:p>
    <w:p w:rsidR="00000000" w:rsidDel="00000000" w:rsidP="00000000" w:rsidRDefault="00000000" w:rsidRPr="00000000" w14:paraId="00000214">
      <w:pPr>
        <w:widowControl w:val="0"/>
        <w:numPr>
          <w:ilvl w:val="0"/>
          <w:numId w:val="3"/>
        </w:numPr>
        <w:spacing w:after="0" w:before="0"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DimProductSubCategory: Esta tabla detalla las subcategorías de los productos, proporcionando una clasificación más granular.</w:t>
      </w:r>
    </w:p>
    <w:p w:rsidR="00000000" w:rsidDel="00000000" w:rsidP="00000000" w:rsidRDefault="00000000" w:rsidRPr="00000000" w14:paraId="00000215">
      <w:pPr>
        <w:widowControl w:val="0"/>
        <w:numPr>
          <w:ilvl w:val="0"/>
          <w:numId w:val="3"/>
        </w:numPr>
        <w:spacing w:after="0" w:before="0"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DimPromotion: Contiene información sobre las promociones, como el nombre de la promoción, la fecha de inicio y fin, etc.</w:t>
      </w:r>
    </w:p>
    <w:p w:rsidR="00000000" w:rsidDel="00000000" w:rsidP="00000000" w:rsidRDefault="00000000" w:rsidRPr="00000000" w14:paraId="00000216">
      <w:pPr>
        <w:widowControl w:val="0"/>
        <w:numPr>
          <w:ilvl w:val="0"/>
          <w:numId w:val="3"/>
        </w:numPr>
        <w:spacing w:after="0" w:before="0"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DimStores: Guarda información sobre las tiendas, en que país se encuentran, etc.</w:t>
      </w:r>
    </w:p>
    <w:p w:rsidR="00000000" w:rsidDel="00000000" w:rsidP="00000000" w:rsidRDefault="00000000" w:rsidRPr="00000000" w14:paraId="00000217">
      <w:pPr>
        <w:widowControl w:val="0"/>
        <w:numPr>
          <w:ilvl w:val="0"/>
          <w:numId w:val="3"/>
        </w:numPr>
        <w:spacing w:after="0" w:before="0"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DimChannel: Contiene información sobre los canales de venta, como el nombre del canal, el tipo de canal, etc.</w:t>
      </w:r>
    </w:p>
    <w:p w:rsidR="00000000" w:rsidDel="00000000" w:rsidP="00000000" w:rsidRDefault="00000000" w:rsidRPr="00000000" w14:paraId="00000218">
      <w:pPr>
        <w:widowControl w:val="0"/>
        <w:numPr>
          <w:ilvl w:val="0"/>
          <w:numId w:val="3"/>
        </w:numPr>
        <w:spacing w:after="0" w:before="0"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DimCalendar: Esta tabla contiene información sobre el tiempo, como fecha, día de la semana, mes, año, etc. Se utiliza para analizar las ventas a lo largo del tiempo.</w:t>
      </w:r>
    </w:p>
    <w:p w:rsidR="00000000" w:rsidDel="00000000" w:rsidP="00000000" w:rsidRDefault="00000000" w:rsidRPr="00000000" w14:paraId="00000219">
      <w:pPr>
        <w:widowControl w:val="0"/>
        <w:numPr>
          <w:ilvl w:val="0"/>
          <w:numId w:val="3"/>
        </w:numPr>
        <w:spacing w:after="240" w:before="0"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DimProduct: Contiene información detallada sobre los productos, como el nombre del producto, la clase, el color, el tamaño, etc.</w:t>
      </w:r>
    </w:p>
    <w:p w:rsidR="00000000" w:rsidDel="00000000" w:rsidP="00000000" w:rsidRDefault="00000000" w:rsidRPr="00000000" w14:paraId="0000021A">
      <w:pPr>
        <w:widowControl w:val="0"/>
        <w:spacing w:after="240" w:before="240" w:line="280.2582836151123"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Tabla de Hechos:</w:t>
      </w:r>
    </w:p>
    <w:p w:rsidR="00000000" w:rsidDel="00000000" w:rsidP="00000000" w:rsidRDefault="00000000" w:rsidRPr="00000000" w14:paraId="0000021B">
      <w:pPr>
        <w:widowControl w:val="0"/>
        <w:numPr>
          <w:ilvl w:val="0"/>
          <w:numId w:val="7"/>
        </w:numPr>
        <w:spacing w:after="240" w:before="240"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FactSales: Esta es la tabla central y contiene las medidas numéricas relacionadas con las ventas, como la cantidad de ventas, el precio de venta, la cantidad de productos vendidos, etc. Conecta con todas las tablas dimensionales para proporcionar un contexto a los datos numéricos.</w:t>
      </w:r>
    </w:p>
    <w:p w:rsidR="00000000" w:rsidDel="00000000" w:rsidP="00000000" w:rsidRDefault="00000000" w:rsidRPr="00000000" w14:paraId="0000021C">
      <w:pPr>
        <w:widowControl w:val="0"/>
        <w:spacing w:before="56.3629150390625" w:line="280.2582836151123" w:lineRule="auto"/>
        <w:ind w:left="0" w:firstLine="0"/>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NOTAS: </w:t>
      </w:r>
    </w:p>
    <w:p w:rsidR="00000000" w:rsidDel="00000000" w:rsidP="00000000" w:rsidRDefault="00000000" w:rsidRPr="00000000" w14:paraId="0000021D">
      <w:pPr>
        <w:widowControl w:val="0"/>
        <w:spacing w:before="56.3629150390625" w:line="280.2582836151123" w:lineRule="auto"/>
        <w:ind w:left="0" w:firstLine="0"/>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-No es necesario incluir tablas puentes.</w:t>
      </w:r>
    </w:p>
    <w:p w:rsidR="00000000" w:rsidDel="00000000" w:rsidP="00000000" w:rsidRDefault="00000000" w:rsidRPr="00000000" w14:paraId="0000021E">
      <w:pPr>
        <w:widowControl w:val="0"/>
        <w:spacing w:before="56.3629150390625" w:line="280.2582836151123" w:lineRule="auto"/>
        <w:ind w:left="0" w:firstLine="0"/>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-Las transformaciones se realizaron el 18/11/24</w:t>
      </w:r>
    </w:p>
    <w:p w:rsidR="00000000" w:rsidDel="00000000" w:rsidP="00000000" w:rsidRDefault="00000000" w:rsidRPr="00000000" w14:paraId="0000021F">
      <w:pPr>
        <w:widowControl w:val="0"/>
        <w:spacing w:before="56.3629150390625" w:line="280.2582836151123" w:lineRule="auto"/>
        <w:ind w:left="0" w:firstLine="0"/>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220">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Solapas y su descripción:</w:t>
      </w:r>
    </w:p>
    <w:p w:rsidR="00000000" w:rsidDel="00000000" w:rsidP="00000000" w:rsidRDefault="00000000" w:rsidRPr="00000000" w14:paraId="00000221">
      <w:pPr>
        <w:widowControl w:val="0"/>
        <w:numPr>
          <w:ilvl w:val="0"/>
          <w:numId w:val="5"/>
        </w:numPr>
        <w:spacing w:before="56.3629150390625"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trata de la carátula del proyecto,  ofrece una visión general de un proyecto de análisis que busca optimizar una cadena de suministro. Se abordarán aspectos globales, temporales y específicos de un país (Polonia).</w:t>
      </w:r>
      <w:r w:rsidDel="00000000" w:rsidR="00000000" w:rsidRPr="00000000">
        <w:rPr>
          <w:rtl w:val="0"/>
        </w:rPr>
      </w:r>
    </w:p>
    <w:p w:rsidR="00000000" w:rsidDel="00000000" w:rsidP="00000000" w:rsidRDefault="00000000" w:rsidRPr="00000000" w14:paraId="00000222">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200400"/>
            <wp:effectExtent b="0" l="0" r="0" t="0"/>
            <wp:docPr id="4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widowControl w:val="0"/>
        <w:spacing w:before="56.3629150390625" w:line="280.2582836151123"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24">
      <w:pPr>
        <w:widowControl w:val="0"/>
        <w:numPr>
          <w:ilvl w:val="0"/>
          <w:numId w:val="5"/>
        </w:numPr>
        <w:spacing w:before="56.3629150390625"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solapa sienta las bases del estudio al definir claramente el objetivo, las hipótesis y los conceptos estadísticos que se utilizarán para evaluar la relación entre la distancia geográfica y las ventas.</w:t>
      </w:r>
    </w:p>
    <w:p w:rsidR="00000000" w:rsidDel="00000000" w:rsidP="00000000" w:rsidRDefault="00000000" w:rsidRPr="00000000" w14:paraId="00000225">
      <w:pPr>
        <w:widowControl w:val="0"/>
        <w:spacing w:before="56.3629150390625" w:line="280.2582836151123" w:lineRule="auto"/>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276600"/>
            <wp:effectExtent b="0" l="0" r="0" t="0"/>
            <wp:docPr id="4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widowControl w:val="0"/>
        <w:numPr>
          <w:ilvl w:val="0"/>
          <w:numId w:val="5"/>
        </w:numPr>
        <w:spacing w:before="56.3629150390625"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solapa proporciona una visión general de los resultados financieros a nivel global, permitiendo identificar tendencias y patrones clave. Sin embargo, solo tiene un fin introductorio para conocer cómo es el desempeño de la multinacional en el mundo.</w:t>
      </w:r>
      <w:r w:rsidDel="00000000" w:rsidR="00000000" w:rsidRPr="00000000">
        <w:rPr>
          <w:rtl w:val="0"/>
        </w:rPr>
      </w:r>
    </w:p>
    <w:p w:rsidR="00000000" w:rsidDel="00000000" w:rsidP="00000000" w:rsidRDefault="00000000" w:rsidRPr="00000000" w14:paraId="00000227">
      <w:pPr>
        <w:widowControl w:val="0"/>
        <w:spacing w:before="56.3629150390625" w:line="280.2582836151123" w:lineRule="auto"/>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289300"/>
            <wp:effectExtent b="0" l="0" r="0" t="0"/>
            <wp:docPr id="4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widowControl w:val="0"/>
        <w:numPr>
          <w:ilvl w:val="0"/>
          <w:numId w:val="5"/>
        </w:numPr>
        <w:spacing w:after="240" w:before="240" w:line="280.2582836151123"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presenta una visión global de los ingresos de la empresa, desglosados por país y categoría de producto.</w:t>
      </w:r>
    </w:p>
    <w:p w:rsidR="00000000" w:rsidDel="00000000" w:rsidP="00000000" w:rsidRDefault="00000000" w:rsidRPr="00000000" w14:paraId="00000229">
      <w:pPr>
        <w:widowControl w:val="0"/>
        <w:spacing w:before="56.3629150390625" w:line="280.2582836151123" w:lineRule="auto"/>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objetivo de esta solapa es poder comparar los destinos en cuanto compete al conocimiento  de la cadena de suministro haciendo enfoque en el desempeño de las tiendas físicas y los diferentes canales de venta de los países.</w:t>
      </w:r>
    </w:p>
    <w:p w:rsidR="00000000" w:rsidDel="00000000" w:rsidP="00000000" w:rsidRDefault="00000000" w:rsidRPr="00000000" w14:paraId="0000022A">
      <w:pPr>
        <w:widowControl w:val="0"/>
        <w:spacing w:before="56.3629150390625" w:line="280.2582836151123"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2B">
      <w:pPr>
        <w:widowControl w:val="0"/>
        <w:spacing w:before="56.3629150390625" w:line="280.2582836151123"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251200"/>
            <wp:effectExtent b="0" l="0" r="0" t="0"/>
            <wp:docPr id="4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numPr>
          <w:ilvl w:val="0"/>
          <w:numId w:val="5"/>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Presenta un análisis estadístico comparativo entre las ventas promedio de Polonia y Canadá con el objetivo de determinar si existe una diferencia significativa entre ambos países. Se utiliza la prueba de hipótesis de dos muestras y de dos colas.</w:t>
      </w:r>
    </w:p>
    <w:p w:rsidR="00000000" w:rsidDel="00000000" w:rsidP="00000000" w:rsidRDefault="00000000" w:rsidRPr="00000000" w14:paraId="0000022D">
      <w:pPr>
        <w:widowControl w:val="0"/>
        <w:spacing w:before="56.3629150390625" w:line="280.2582836151123"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276600"/>
            <wp:effectExtent b="0" l="0" r="0" t="0"/>
            <wp:docPr id="4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numPr>
          <w:ilvl w:val="0"/>
          <w:numId w:val="5"/>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La solapa señala una necesidad de ajustar el personal en la tienda de Warsaw Store para alinearlo con la demanda y mejorar el servicio al cliente. Los datos presentados respaldan la recomendación de contratar más empleados, especialmente para los días de mayor afluencia.</w:t>
      </w:r>
      <w:r w:rsidDel="00000000" w:rsidR="00000000" w:rsidRPr="00000000">
        <w:rPr>
          <w:rtl w:val="0"/>
        </w:rPr>
      </w:r>
    </w:p>
    <w:p w:rsidR="00000000" w:rsidDel="00000000" w:rsidP="00000000" w:rsidRDefault="00000000" w:rsidRPr="00000000" w14:paraId="0000022F">
      <w:pPr>
        <w:widowControl w:val="0"/>
        <w:spacing w:before="56.3629150390625" w:line="280.2582836151123"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30">
      <w:pPr>
        <w:widowControl w:val="0"/>
        <w:spacing w:before="56.3629150390625" w:line="280.2582836151123"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31">
      <w:pPr>
        <w:widowControl w:val="0"/>
        <w:spacing w:before="56.3629150390625" w:line="280.2582836151123"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251200"/>
            <wp:effectExtent b="0" l="0" r="0" t="0"/>
            <wp:docPr id="2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widowControl w:val="0"/>
        <w:spacing w:before="56.3629150390625" w:line="280.2582836151123"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6. b) Se proporciona una visión clara y concisa del desempeño de la tienda en términos de ventas de productos. Los datos presentados permiten identificar oportunidades para mejorar la gestión del inventario, optimizar las compras y aumentar la rentabilidad de la tienda.</w:t>
      </w:r>
    </w:p>
    <w:p w:rsidR="00000000" w:rsidDel="00000000" w:rsidP="00000000" w:rsidRDefault="00000000" w:rsidRPr="00000000" w14:paraId="00000233">
      <w:pPr>
        <w:widowControl w:val="0"/>
        <w:spacing w:before="56.3629150390625" w:line="280.2582836151123"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276600"/>
            <wp:effectExtent b="0" l="0" r="0" t="0"/>
            <wp:docPr id="2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widowControl w:val="0"/>
        <w:spacing w:before="56.3629150390625" w:line="280.2582836151123"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35">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Posibles iniciativas que se pueden llevar a cabo para complementar el proyecto</w:t>
      </w:r>
    </w:p>
    <w:p w:rsidR="00000000" w:rsidDel="00000000" w:rsidP="00000000" w:rsidRDefault="00000000" w:rsidRPr="00000000" w14:paraId="0000023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mi opinión se debería ampliar la base de datos implementando un erp en el sector logístico para conocer y analizar:</w:t>
      </w:r>
    </w:p>
    <w:p w:rsidR="00000000" w:rsidDel="00000000" w:rsidP="00000000" w:rsidRDefault="00000000" w:rsidRPr="00000000" w14:paraId="00000237">
      <w:pPr>
        <w:numPr>
          <w:ilvl w:val="0"/>
          <w:numId w:val="1"/>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Tiempo de ciclo de pedido: Desde que se realiza un pedido hasta que se entrega al cliente.</w:t>
      </w:r>
    </w:p>
    <w:p w:rsidR="00000000" w:rsidDel="00000000" w:rsidP="00000000" w:rsidRDefault="00000000" w:rsidRPr="00000000" w14:paraId="00000238">
      <w:pPr>
        <w:numPr>
          <w:ilvl w:val="0"/>
          <w:numId w:val="1"/>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Costo de transporte</w:t>
      </w:r>
    </w:p>
    <w:p w:rsidR="00000000" w:rsidDel="00000000" w:rsidP="00000000" w:rsidRDefault="00000000" w:rsidRPr="00000000" w14:paraId="00000239">
      <w:pPr>
        <w:numPr>
          <w:ilvl w:val="0"/>
          <w:numId w:val="1"/>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Tasa de entrega a tiempo: Porcentaje de pedidos entregados dentro de la fecha prometida.</w:t>
      </w:r>
    </w:p>
    <w:p w:rsidR="00000000" w:rsidDel="00000000" w:rsidP="00000000" w:rsidRDefault="00000000" w:rsidRPr="00000000" w14:paraId="0000023A">
      <w:pPr>
        <w:numPr>
          <w:ilvl w:val="0"/>
          <w:numId w:val="1"/>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Nivel de servicio: Medición de la satisfacción del cliente en cuanto a la logística.</w:t>
      </w:r>
    </w:p>
    <w:p w:rsidR="00000000" w:rsidDel="00000000" w:rsidP="00000000" w:rsidRDefault="00000000" w:rsidRPr="00000000" w14:paraId="0000023B">
      <w:pPr>
        <w:numPr>
          <w:ilvl w:val="0"/>
          <w:numId w:val="1"/>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Inventario en tránsito: Cantidad de inventario que se encuentra en movimiento entre diferentes ubicaciones.</w:t>
      </w:r>
    </w:p>
    <w:p w:rsidR="00000000" w:rsidDel="00000000" w:rsidP="00000000" w:rsidRDefault="00000000" w:rsidRPr="00000000" w14:paraId="0000023C">
      <w:pPr>
        <w:numPr>
          <w:ilvl w:val="0"/>
          <w:numId w:val="1"/>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Tipos de medio de transporte más utilizados.</w:t>
      </w:r>
    </w:p>
    <w:p w:rsidR="00000000" w:rsidDel="00000000" w:rsidP="00000000" w:rsidRDefault="00000000" w:rsidRPr="00000000" w14:paraId="0000023D">
      <w:pPr>
        <w:numPr>
          <w:ilvl w:val="0"/>
          <w:numId w:val="1"/>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Información sobre los proveedores.</w:t>
      </w:r>
    </w:p>
    <w:sectPr>
      <w:pgSz w:h="16834" w:w="11909" w:orient="portrait"/>
      <w:pgMar w:bottom="970.9842519685049" w:top="425.1968503937008"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image" Target="media/image19.png"/><Relationship Id="rId24"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8.png"/><Relationship Id="rId25" Type="http://schemas.openxmlformats.org/officeDocument/2006/relationships/image" Target="media/image16.png"/><Relationship Id="rId28" Type="http://schemas.openxmlformats.org/officeDocument/2006/relationships/image" Target="media/image5.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hyperlink" Target="https://drive.google.com/file/d/1WMugycgh8_MTrJ_bVASeLJefPz6uMl87/view?usp=drive_link" TargetMode="Externa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21.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20.png"/><Relationship Id="rId19" Type="http://schemas.openxmlformats.org/officeDocument/2006/relationships/image" Target="media/image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na0P8RFO1ymZOea8TyLym2E9Mg==">CgMxLjA4AHIhMVhfa2V6bHp2V1paN3RCQlJYLVltdXhXVThoRF9aVEtM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