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67C6" w14:textId="3B360DE7" w:rsidR="00527005" w:rsidRDefault="00D10DDE" w:rsidP="00D10DDE">
      <w:pPr>
        <w:pStyle w:val="Title"/>
        <w:jc w:val="center"/>
        <w:rPr>
          <w:rFonts w:asciiTheme="minorHAnsi" w:hAnsiTheme="minorHAnsi" w:cstheme="minorHAnsi"/>
        </w:rPr>
      </w:pPr>
      <w:r w:rsidRPr="00DD379D">
        <w:rPr>
          <w:rFonts w:asciiTheme="minorHAnsi" w:hAnsiTheme="minorHAnsi" w:cstheme="minorHAnsi"/>
        </w:rPr>
        <w:t>OSNOVE STATISTIČKOG PROGRAMIRANJA</w:t>
      </w:r>
    </w:p>
    <w:p w14:paraId="7C2CBB62" w14:textId="61BB8AA7" w:rsidR="00D10DDE" w:rsidRPr="00DD379D" w:rsidRDefault="00DD379D" w:rsidP="00DD379D">
      <w:pPr>
        <w:jc w:val="center"/>
        <w:rPr>
          <w:sz w:val="48"/>
          <w:szCs w:val="48"/>
        </w:rPr>
      </w:pPr>
      <w:r>
        <w:rPr>
          <w:sz w:val="48"/>
          <w:szCs w:val="48"/>
        </w:rPr>
        <w:t>Obrada skupa podataka: UFO Sightings</w:t>
      </w:r>
    </w:p>
    <w:p w14:paraId="18F506EF" w14:textId="17093CED" w:rsidR="00D10DDE" w:rsidRPr="00DD379D" w:rsidRDefault="00D10DDE" w:rsidP="00D10DDE">
      <w:pPr>
        <w:jc w:val="center"/>
        <w:rPr>
          <w:sz w:val="36"/>
          <w:szCs w:val="36"/>
        </w:rPr>
      </w:pPr>
      <w:r w:rsidRPr="00DD379D">
        <w:rPr>
          <w:sz w:val="36"/>
          <w:szCs w:val="36"/>
        </w:rPr>
        <w:t>Projektni zadatak</w:t>
      </w:r>
    </w:p>
    <w:p w14:paraId="5181F75F" w14:textId="0B9E0389" w:rsidR="00D10DDE" w:rsidRPr="00DD379D" w:rsidRDefault="00D10DDE" w:rsidP="00D10DDE">
      <w:pPr>
        <w:jc w:val="center"/>
        <w:rPr>
          <w:sz w:val="36"/>
          <w:szCs w:val="36"/>
          <w:lang w:val="en-US"/>
        </w:rPr>
      </w:pPr>
      <w:r w:rsidRPr="00DD379D">
        <w:rPr>
          <w:sz w:val="36"/>
          <w:szCs w:val="36"/>
        </w:rPr>
        <w:t>2023</w:t>
      </w:r>
      <w:r w:rsidRPr="00DD379D">
        <w:rPr>
          <w:sz w:val="36"/>
          <w:szCs w:val="36"/>
          <w:lang w:val="en-US"/>
        </w:rPr>
        <w:t>/2024</w:t>
      </w:r>
    </w:p>
    <w:p w14:paraId="67326394" w14:textId="463AB372" w:rsidR="00D10DDE" w:rsidRPr="00DD379D" w:rsidRDefault="00D10DDE" w:rsidP="00D10DDE">
      <w:pPr>
        <w:jc w:val="center"/>
        <w:rPr>
          <w:sz w:val="36"/>
          <w:szCs w:val="36"/>
          <w:lang w:val="en-US"/>
        </w:rPr>
      </w:pPr>
      <w:r w:rsidRPr="00DD379D">
        <w:rPr>
          <w:sz w:val="36"/>
          <w:szCs w:val="36"/>
          <w:lang w:val="en-US"/>
        </w:rPr>
        <w:t>Autor</w:t>
      </w:r>
      <w:r w:rsidRPr="00DD379D">
        <w:rPr>
          <w:sz w:val="36"/>
          <w:szCs w:val="36"/>
        </w:rPr>
        <w:t>i</w:t>
      </w:r>
      <w:r w:rsidRPr="00DD379D">
        <w:rPr>
          <w:sz w:val="36"/>
          <w:szCs w:val="36"/>
          <w:lang w:val="en-US"/>
        </w:rPr>
        <w:t>:</w:t>
      </w:r>
    </w:p>
    <w:p w14:paraId="012F5AAD" w14:textId="618400CA" w:rsidR="00D10DDE" w:rsidRPr="00DD379D" w:rsidRDefault="00D10DDE" w:rsidP="00D10DDE">
      <w:pPr>
        <w:jc w:val="center"/>
        <w:rPr>
          <w:sz w:val="36"/>
          <w:szCs w:val="36"/>
        </w:rPr>
      </w:pPr>
      <w:r w:rsidRPr="00DD379D">
        <w:rPr>
          <w:sz w:val="36"/>
          <w:szCs w:val="36"/>
        </w:rPr>
        <w:t>Luka Blagaić</w:t>
      </w:r>
    </w:p>
    <w:p w14:paraId="664B1060" w14:textId="3E0BF97C" w:rsidR="00D10DDE" w:rsidRPr="00DD379D" w:rsidRDefault="00D10DDE" w:rsidP="00D10DDE">
      <w:pPr>
        <w:jc w:val="center"/>
        <w:rPr>
          <w:sz w:val="36"/>
          <w:szCs w:val="36"/>
        </w:rPr>
      </w:pPr>
      <w:r w:rsidRPr="00DD379D">
        <w:rPr>
          <w:sz w:val="36"/>
          <w:szCs w:val="36"/>
        </w:rPr>
        <w:t>Valentina Ivanić</w:t>
      </w:r>
    </w:p>
    <w:p w14:paraId="7321048B" w14:textId="7E614A70" w:rsidR="00D10DDE" w:rsidRPr="00DD379D" w:rsidRDefault="00D10DDE" w:rsidP="00D10DDE">
      <w:pPr>
        <w:jc w:val="center"/>
        <w:rPr>
          <w:sz w:val="36"/>
          <w:szCs w:val="36"/>
        </w:rPr>
      </w:pPr>
      <w:r w:rsidRPr="00DD379D">
        <w:rPr>
          <w:sz w:val="36"/>
          <w:szCs w:val="36"/>
        </w:rPr>
        <w:t>Dominik Ožvald</w:t>
      </w:r>
    </w:p>
    <w:p w14:paraId="239EF96F" w14:textId="0158A5C3" w:rsidR="00D10DDE" w:rsidRDefault="00D10DDE" w:rsidP="00D10DDE">
      <w:pPr>
        <w:jc w:val="center"/>
        <w:rPr>
          <w:sz w:val="28"/>
          <w:szCs w:val="28"/>
        </w:rPr>
      </w:pPr>
      <w:r w:rsidRPr="00DD379D">
        <w:rPr>
          <w:sz w:val="36"/>
          <w:szCs w:val="36"/>
        </w:rPr>
        <w:t>Nikola Vlahović</w:t>
      </w:r>
    </w:p>
    <w:p w14:paraId="52A78AF1" w14:textId="77777777" w:rsidR="00DD379D" w:rsidRDefault="00DD379D" w:rsidP="00D10DDE">
      <w:pPr>
        <w:jc w:val="center"/>
        <w:rPr>
          <w:sz w:val="28"/>
          <w:szCs w:val="28"/>
        </w:rPr>
      </w:pPr>
    </w:p>
    <w:p w14:paraId="36A43BED" w14:textId="797C5937" w:rsidR="00DD379D" w:rsidRDefault="00DD379D" w:rsidP="00DD379D">
      <w:pPr>
        <w:rPr>
          <w:sz w:val="56"/>
          <w:szCs w:val="56"/>
        </w:rPr>
      </w:pPr>
    </w:p>
    <w:p w14:paraId="41DBDD84" w14:textId="77777777" w:rsidR="00DD379D" w:rsidRDefault="00DD379D" w:rsidP="00DD379D">
      <w:pPr>
        <w:rPr>
          <w:sz w:val="56"/>
          <w:szCs w:val="56"/>
        </w:rPr>
      </w:pPr>
    </w:p>
    <w:p w14:paraId="3681D8C4" w14:textId="77777777" w:rsidR="00DD379D" w:rsidRDefault="00DD379D" w:rsidP="00DD379D">
      <w:pPr>
        <w:rPr>
          <w:sz w:val="56"/>
          <w:szCs w:val="56"/>
        </w:rPr>
      </w:pPr>
    </w:p>
    <w:p w14:paraId="0E8501D3" w14:textId="77777777" w:rsidR="00DD379D" w:rsidRDefault="00DD379D" w:rsidP="00DD379D">
      <w:pPr>
        <w:rPr>
          <w:sz w:val="56"/>
          <w:szCs w:val="56"/>
        </w:rPr>
      </w:pPr>
    </w:p>
    <w:p w14:paraId="691A2D46" w14:textId="77777777" w:rsidR="00DD379D" w:rsidRDefault="00DD379D" w:rsidP="00DD379D">
      <w:pPr>
        <w:rPr>
          <w:sz w:val="56"/>
          <w:szCs w:val="56"/>
        </w:rPr>
      </w:pPr>
    </w:p>
    <w:p w14:paraId="58C8B021" w14:textId="77777777" w:rsidR="00DD379D" w:rsidRDefault="00DD379D" w:rsidP="00DD379D">
      <w:pPr>
        <w:rPr>
          <w:sz w:val="56"/>
          <w:szCs w:val="56"/>
        </w:rPr>
      </w:pPr>
    </w:p>
    <w:p w14:paraId="45C2F49E" w14:textId="77777777" w:rsidR="00DD379D" w:rsidRDefault="00DD379D" w:rsidP="00DD379D">
      <w:pPr>
        <w:rPr>
          <w:sz w:val="56"/>
          <w:szCs w:val="56"/>
        </w:rPr>
      </w:pPr>
    </w:p>
    <w:p w14:paraId="2280E182" w14:textId="77777777" w:rsidR="00DD379D" w:rsidRDefault="00DD379D" w:rsidP="00DD379D">
      <w:pPr>
        <w:rPr>
          <w:sz w:val="36"/>
          <w:szCs w:val="36"/>
        </w:rPr>
      </w:pPr>
    </w:p>
    <w:p w14:paraId="5BF107EB" w14:textId="48545F74" w:rsidR="00DD379D" w:rsidRPr="00DD379D" w:rsidRDefault="00DD379D" w:rsidP="00DD379D">
      <w:pPr>
        <w:rPr>
          <w:sz w:val="32"/>
          <w:szCs w:val="32"/>
        </w:rPr>
      </w:pPr>
      <w:r w:rsidRPr="00DD379D">
        <w:rPr>
          <w:sz w:val="32"/>
          <w:szCs w:val="32"/>
        </w:rPr>
        <w:lastRenderedPageBreak/>
        <w:t xml:space="preserve">Učitavanje i </w:t>
      </w:r>
      <w:r w:rsidR="00637DCB">
        <w:rPr>
          <w:sz w:val="32"/>
          <w:szCs w:val="32"/>
        </w:rPr>
        <w:t>prilagodba</w:t>
      </w:r>
      <w:r w:rsidRPr="00DD379D">
        <w:rPr>
          <w:sz w:val="32"/>
          <w:szCs w:val="32"/>
        </w:rPr>
        <w:t xml:space="preserve"> podataka:</w:t>
      </w:r>
    </w:p>
    <w:p w14:paraId="5514E00E" w14:textId="792255DC" w:rsidR="00DD379D" w:rsidRDefault="00DD379D" w:rsidP="00DD379D">
      <w:pPr>
        <w:rPr>
          <w:sz w:val="28"/>
          <w:szCs w:val="28"/>
        </w:rPr>
      </w:pPr>
      <w:r>
        <w:rPr>
          <w:sz w:val="28"/>
          <w:szCs w:val="28"/>
        </w:rPr>
        <w:tab/>
      </w:r>
      <w:r w:rsidR="00637DCB">
        <w:rPr>
          <w:sz w:val="28"/>
          <w:szCs w:val="28"/>
        </w:rPr>
        <w:t xml:space="preserve">Kod učitavanja podataka koristili smo csv datoteku copleate.csv u kojoj su podaci odvojeni zarezom pa se njezino učitavanje ostvaruje </w:t>
      </w:r>
      <w:r w:rsidR="00410FF2">
        <w:rPr>
          <w:sz w:val="28"/>
          <w:szCs w:val="28"/>
        </w:rPr>
        <w:t>funkcijom</w:t>
      </w:r>
      <w:r w:rsidR="00637DCB">
        <w:rPr>
          <w:sz w:val="28"/>
          <w:szCs w:val="28"/>
        </w:rPr>
        <w:t xml:space="preserve"> read_csv(). Nakon učitavanja i upoznavanja s dokumentacijom vezanom uz zadani skup podatak</w:t>
      </w:r>
      <w:r w:rsidR="00410FF2">
        <w:rPr>
          <w:sz w:val="28"/>
          <w:szCs w:val="28"/>
        </w:rPr>
        <w:t xml:space="preserve"> primetali smo da se u stupcu comments nalaze skupine znakova poput &amp;#44 koji predstavljaju točke, zareze i druge znakove koji bi mogli smetati kod spremanja u obliku csv datoteke. Skupine takvih znakova zamijenili smo razmakom, pri tome smo se koristili regularnim izrazima. </w:t>
      </w:r>
      <w:r w:rsidR="00172E5B">
        <w:rPr>
          <w:sz w:val="28"/>
          <w:szCs w:val="28"/>
        </w:rPr>
        <w:t>Naziv država su bili predstavljeni kraticama us za Sjedinjene Američke Države, gb za Ujedinjeno Kraljevstvo, de za Njemačku … zamijenili smo kratice punim nazivima država na hrvatskom jeziku</w:t>
      </w:r>
      <w:r w:rsidR="00717522">
        <w:rPr>
          <w:sz w:val="28"/>
          <w:szCs w:val="28"/>
        </w:rPr>
        <w:t xml:space="preserve">. Podacima koji su imali poznati grad u kojem je došlo do viđenja, ali nisu imali navedenu državu dodali smo državu. Sve navedene promjene spremili smo u posebnu csv datoteku koju smo koristili za daljinu analizu podataka.  </w:t>
      </w:r>
    </w:p>
    <w:p w14:paraId="5C1B8FB5" w14:textId="77777777" w:rsidR="00A114DC" w:rsidRDefault="00A114DC" w:rsidP="00DD379D">
      <w:pPr>
        <w:rPr>
          <w:sz w:val="28"/>
          <w:szCs w:val="28"/>
        </w:rPr>
      </w:pPr>
    </w:p>
    <w:p w14:paraId="330BBDB6" w14:textId="77777777" w:rsidR="00AF51E9" w:rsidRDefault="00AF51E9" w:rsidP="00DD379D">
      <w:pPr>
        <w:rPr>
          <w:sz w:val="32"/>
          <w:szCs w:val="32"/>
        </w:rPr>
      </w:pPr>
    </w:p>
    <w:p w14:paraId="2F4D2E9C" w14:textId="77777777" w:rsidR="00AF51E9" w:rsidRDefault="00AF51E9" w:rsidP="00DD379D">
      <w:pPr>
        <w:rPr>
          <w:sz w:val="32"/>
          <w:szCs w:val="32"/>
        </w:rPr>
      </w:pPr>
    </w:p>
    <w:p w14:paraId="444193A1" w14:textId="77777777" w:rsidR="00AF51E9" w:rsidRDefault="00AF51E9" w:rsidP="00DD379D">
      <w:pPr>
        <w:rPr>
          <w:sz w:val="32"/>
          <w:szCs w:val="32"/>
        </w:rPr>
      </w:pPr>
    </w:p>
    <w:p w14:paraId="23991A53" w14:textId="77777777" w:rsidR="00AF51E9" w:rsidRDefault="00AF51E9" w:rsidP="00DD379D">
      <w:pPr>
        <w:rPr>
          <w:sz w:val="32"/>
          <w:szCs w:val="32"/>
        </w:rPr>
      </w:pPr>
    </w:p>
    <w:p w14:paraId="156C1347" w14:textId="77777777" w:rsidR="00AF51E9" w:rsidRDefault="00AF51E9" w:rsidP="00DD379D">
      <w:pPr>
        <w:rPr>
          <w:sz w:val="32"/>
          <w:szCs w:val="32"/>
        </w:rPr>
      </w:pPr>
    </w:p>
    <w:p w14:paraId="31EAB3EA" w14:textId="77777777" w:rsidR="00AF51E9" w:rsidRDefault="00AF51E9" w:rsidP="00DD379D">
      <w:pPr>
        <w:rPr>
          <w:sz w:val="32"/>
          <w:szCs w:val="32"/>
        </w:rPr>
      </w:pPr>
    </w:p>
    <w:p w14:paraId="18A89295" w14:textId="77777777" w:rsidR="00AF51E9" w:rsidRDefault="00AF51E9" w:rsidP="00DD379D">
      <w:pPr>
        <w:rPr>
          <w:sz w:val="32"/>
          <w:szCs w:val="32"/>
        </w:rPr>
      </w:pPr>
    </w:p>
    <w:p w14:paraId="68907307" w14:textId="77777777" w:rsidR="00AF51E9" w:rsidRDefault="00AF51E9" w:rsidP="00DD379D">
      <w:pPr>
        <w:rPr>
          <w:sz w:val="32"/>
          <w:szCs w:val="32"/>
        </w:rPr>
      </w:pPr>
    </w:p>
    <w:p w14:paraId="10A214F5" w14:textId="77777777" w:rsidR="00AF51E9" w:rsidRDefault="00AF51E9" w:rsidP="00DD379D">
      <w:pPr>
        <w:rPr>
          <w:sz w:val="32"/>
          <w:szCs w:val="32"/>
        </w:rPr>
      </w:pPr>
    </w:p>
    <w:p w14:paraId="78301B32" w14:textId="77777777" w:rsidR="00AF51E9" w:rsidRDefault="00AF51E9" w:rsidP="00DD379D">
      <w:pPr>
        <w:rPr>
          <w:sz w:val="32"/>
          <w:szCs w:val="32"/>
        </w:rPr>
      </w:pPr>
    </w:p>
    <w:p w14:paraId="7FAD86A8" w14:textId="77777777" w:rsidR="00AF51E9" w:rsidRDefault="00AF51E9" w:rsidP="00DD379D">
      <w:pPr>
        <w:rPr>
          <w:sz w:val="32"/>
          <w:szCs w:val="32"/>
        </w:rPr>
      </w:pPr>
    </w:p>
    <w:p w14:paraId="75251D44" w14:textId="77777777" w:rsidR="00AF51E9" w:rsidRDefault="00AF51E9" w:rsidP="00DD379D">
      <w:pPr>
        <w:rPr>
          <w:sz w:val="32"/>
          <w:szCs w:val="32"/>
        </w:rPr>
      </w:pPr>
    </w:p>
    <w:p w14:paraId="6631F7A5" w14:textId="77777777" w:rsidR="00AF51E9" w:rsidRDefault="00AF51E9" w:rsidP="00DD379D">
      <w:pPr>
        <w:rPr>
          <w:sz w:val="32"/>
          <w:szCs w:val="32"/>
        </w:rPr>
      </w:pPr>
    </w:p>
    <w:p w14:paraId="4464E2EA" w14:textId="2BE0B2A4" w:rsidR="00A114DC" w:rsidRDefault="00A114DC" w:rsidP="00DD379D">
      <w:pPr>
        <w:rPr>
          <w:sz w:val="32"/>
          <w:szCs w:val="32"/>
        </w:rPr>
      </w:pPr>
      <w:r>
        <w:rPr>
          <w:sz w:val="32"/>
          <w:szCs w:val="32"/>
        </w:rPr>
        <w:lastRenderedPageBreak/>
        <w:t>Analiza podataka:</w:t>
      </w:r>
    </w:p>
    <w:p w14:paraId="1F1D2FAF" w14:textId="4405E558" w:rsidR="00AF51E9" w:rsidRDefault="00A114DC" w:rsidP="00AF51E9">
      <w:pPr>
        <w:keepNext/>
      </w:pPr>
      <w:r>
        <w:rPr>
          <w:sz w:val="28"/>
          <w:szCs w:val="28"/>
        </w:rPr>
        <w:tab/>
        <w:t>Prv</w:t>
      </w:r>
      <w:r w:rsidR="00AF51E9">
        <w:rPr>
          <w:sz w:val="28"/>
          <w:szCs w:val="28"/>
        </w:rPr>
        <w:t>e</w:t>
      </w:r>
      <w:r>
        <w:rPr>
          <w:sz w:val="28"/>
          <w:szCs w:val="28"/>
        </w:rPr>
        <w:t xml:space="preserve"> pretpostavk</w:t>
      </w:r>
      <w:r w:rsidR="00AF51E9">
        <w:rPr>
          <w:sz w:val="28"/>
          <w:szCs w:val="28"/>
        </w:rPr>
        <w:t>e</w:t>
      </w:r>
      <w:r>
        <w:rPr>
          <w:sz w:val="28"/>
          <w:szCs w:val="28"/>
        </w:rPr>
        <w:t xml:space="preserve"> koj</w:t>
      </w:r>
      <w:r w:rsidR="00AF51E9">
        <w:rPr>
          <w:sz w:val="28"/>
          <w:szCs w:val="28"/>
        </w:rPr>
        <w:t>e</w:t>
      </w:r>
      <w:r>
        <w:rPr>
          <w:sz w:val="28"/>
          <w:szCs w:val="28"/>
        </w:rPr>
        <w:t xml:space="preserve"> smo željeli provjerit bil</w:t>
      </w:r>
      <w:r w:rsidR="00AF51E9">
        <w:rPr>
          <w:sz w:val="28"/>
          <w:szCs w:val="28"/>
        </w:rPr>
        <w:t>e</w:t>
      </w:r>
      <w:r>
        <w:rPr>
          <w:sz w:val="28"/>
          <w:szCs w:val="28"/>
        </w:rPr>
        <w:t xml:space="preserve"> </w:t>
      </w:r>
      <w:r w:rsidR="00AF51E9">
        <w:rPr>
          <w:sz w:val="28"/>
          <w:szCs w:val="28"/>
        </w:rPr>
        <w:t>su</w:t>
      </w:r>
      <w:r>
        <w:rPr>
          <w:sz w:val="28"/>
          <w:szCs w:val="28"/>
        </w:rPr>
        <w:t xml:space="preserve"> da će broj prijavljenih UFO viđenja naglo rasti nakon što su dronovi postali lako dvostupačni</w:t>
      </w:r>
      <w:r w:rsidR="00AF51E9">
        <w:rPr>
          <w:sz w:val="28"/>
          <w:szCs w:val="28"/>
        </w:rPr>
        <w:t xml:space="preserve"> i da je država s najviše prijavljenih viđenja SAD</w:t>
      </w:r>
      <w:r>
        <w:rPr>
          <w:sz w:val="28"/>
          <w:szCs w:val="28"/>
        </w:rPr>
        <w:t>. Dronovi se u lošim uvjetima lako mogu zamijeniti za nepoznatu letjelicu. Da bi smo to provjerili stvorili smo graf</w:t>
      </w:r>
      <w:r w:rsidR="00AF51E9">
        <w:rPr>
          <w:sz w:val="28"/>
          <w:szCs w:val="28"/>
        </w:rPr>
        <w:t>(slika 1)</w:t>
      </w:r>
      <w:r>
        <w:rPr>
          <w:sz w:val="28"/>
          <w:szCs w:val="28"/>
        </w:rPr>
        <w:t xml:space="preserve"> koji prikazuje broj </w:t>
      </w:r>
      <w:r>
        <w:rPr>
          <w:sz w:val="28"/>
          <w:szCs w:val="28"/>
        </w:rPr>
        <w:t>UFO viđenja</w:t>
      </w:r>
      <w:r>
        <w:rPr>
          <w:sz w:val="28"/>
          <w:szCs w:val="28"/>
        </w:rPr>
        <w:t xml:space="preserve"> svake godine za nekoliko različitih država. Na to me grafu očekujemo nagli rast oko 2000-te </w:t>
      </w:r>
      <w:r w:rsidR="00AF51E9">
        <w:rPr>
          <w:sz w:val="28"/>
          <w:szCs w:val="28"/>
        </w:rPr>
        <w:t>godine</w:t>
      </w:r>
      <w:r>
        <w:rPr>
          <w:sz w:val="28"/>
          <w:szCs w:val="28"/>
        </w:rPr>
        <w:t>.</w:t>
      </w:r>
      <w:r w:rsidR="00AF51E9" w:rsidRPr="00AF51E9">
        <w:rPr>
          <w:noProof/>
        </w:rPr>
        <w:t xml:space="preserve"> </w:t>
      </w:r>
      <w:r w:rsidR="00AF51E9">
        <w:rPr>
          <w:noProof/>
        </w:rPr>
        <w:drawing>
          <wp:inline distT="0" distB="0" distL="0" distR="0" wp14:anchorId="550C2DBE" wp14:editId="1D3BF19A">
            <wp:extent cx="5809798" cy="3581400"/>
            <wp:effectExtent l="0" t="0" r="0" b="0"/>
            <wp:docPr id="419056739" name="Picture 1" descr="A graph of 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56739" name="Picture 1" descr="A graph of a graph of a stock market&#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18500" cy="3586764"/>
                    </a:xfrm>
                    <a:prstGeom prst="rect">
                      <a:avLst/>
                    </a:prstGeom>
                    <a:noFill/>
                    <a:ln>
                      <a:noFill/>
                    </a:ln>
                  </pic:spPr>
                </pic:pic>
              </a:graphicData>
            </a:graphic>
          </wp:inline>
        </w:drawing>
      </w:r>
    </w:p>
    <w:p w14:paraId="5505C3A4" w14:textId="3463B5F8" w:rsidR="00A114DC" w:rsidRDefault="00AF51E9" w:rsidP="00AF51E9">
      <w:pPr>
        <w:pStyle w:val="Caption"/>
        <w:rPr>
          <w:sz w:val="28"/>
          <w:szCs w:val="28"/>
        </w:rPr>
      </w:pPr>
      <w:r>
        <w:t xml:space="preserve">Slika </w:t>
      </w:r>
      <w:fldSimple w:instr=" SEQ Slika \* ARABIC ">
        <w:r w:rsidR="00276CC2">
          <w:rPr>
            <w:noProof/>
          </w:rPr>
          <w:t>1</w:t>
        </w:r>
      </w:fldSimple>
      <w:r>
        <w:t xml:space="preserve"> Broj viđenja u godini po državama</w:t>
      </w:r>
    </w:p>
    <w:p w14:paraId="5873C94F" w14:textId="4D827B43" w:rsidR="00AF51E9" w:rsidRDefault="00AF51E9" w:rsidP="00DD379D">
      <w:pPr>
        <w:rPr>
          <w:sz w:val="28"/>
          <w:szCs w:val="28"/>
        </w:rPr>
      </w:pPr>
      <w:r>
        <w:rPr>
          <w:sz w:val="28"/>
          <w:szCs w:val="28"/>
        </w:rPr>
        <w:t xml:space="preserve">Prikazano na graf(slika 1) možemo vidjeti da nije došlo do naglog rasta oko 2000-te godine nego je taj rast krenuo već u devedesetim godinama to nam je opovrgnulo prvu pretpostavku. Naša druga pretpostavka </w:t>
      </w:r>
      <w:r w:rsidR="001C02A3">
        <w:rPr>
          <w:sz w:val="28"/>
          <w:szCs w:val="28"/>
        </w:rPr>
        <w:t>je</w:t>
      </w:r>
      <w:r>
        <w:rPr>
          <w:sz w:val="28"/>
          <w:szCs w:val="28"/>
        </w:rPr>
        <w:t xml:space="preserve"> točna SAD ima najviše viđenja.  </w:t>
      </w:r>
    </w:p>
    <w:p w14:paraId="73A411F4" w14:textId="77777777" w:rsidR="001C02A3" w:rsidRDefault="001C02A3" w:rsidP="00DD379D">
      <w:pPr>
        <w:rPr>
          <w:sz w:val="28"/>
          <w:szCs w:val="28"/>
        </w:rPr>
      </w:pPr>
    </w:p>
    <w:p w14:paraId="709CB3DB" w14:textId="77777777" w:rsidR="001C02A3" w:rsidRDefault="001C02A3" w:rsidP="00DD379D">
      <w:pPr>
        <w:rPr>
          <w:sz w:val="28"/>
          <w:szCs w:val="28"/>
        </w:rPr>
      </w:pPr>
    </w:p>
    <w:p w14:paraId="6BFF70E2" w14:textId="77777777" w:rsidR="001C02A3" w:rsidRDefault="001C02A3" w:rsidP="00DD379D">
      <w:pPr>
        <w:rPr>
          <w:sz w:val="28"/>
          <w:szCs w:val="28"/>
        </w:rPr>
      </w:pPr>
    </w:p>
    <w:p w14:paraId="5F2D10B5" w14:textId="77777777" w:rsidR="001C02A3" w:rsidRDefault="001C02A3" w:rsidP="00DD379D">
      <w:pPr>
        <w:rPr>
          <w:sz w:val="28"/>
          <w:szCs w:val="28"/>
        </w:rPr>
      </w:pPr>
    </w:p>
    <w:p w14:paraId="59B91C65" w14:textId="77777777" w:rsidR="001C02A3" w:rsidRDefault="001C02A3" w:rsidP="00DD379D">
      <w:pPr>
        <w:rPr>
          <w:sz w:val="28"/>
          <w:szCs w:val="28"/>
        </w:rPr>
      </w:pPr>
    </w:p>
    <w:p w14:paraId="6068084B" w14:textId="5EE6DCFF" w:rsidR="001C02A3" w:rsidRDefault="001C02A3" w:rsidP="00DD379D">
      <w:pPr>
        <w:rPr>
          <w:sz w:val="28"/>
          <w:szCs w:val="28"/>
        </w:rPr>
      </w:pPr>
      <w:r>
        <w:rPr>
          <w:sz w:val="28"/>
          <w:szCs w:val="28"/>
        </w:rPr>
        <w:lastRenderedPageBreak/>
        <w:t>Željeli smo provjerit kolika je rizika u broju viđenja u prošlih nekoliko desetljeća. Možemo vidjeti na sljedećem grafu(slika 2)  kako od šezdesetih do osamdesetih godina broj viđanja ostaje malo promijenjen dok se u devedesetima naglo udvostručio, te nakon toga u dvije tisućitima utrostručio.</w:t>
      </w:r>
    </w:p>
    <w:p w14:paraId="6BD1FBC7" w14:textId="71B4FBDF" w:rsidR="001C02A3" w:rsidRDefault="001C02A3" w:rsidP="001C02A3">
      <w:pPr>
        <w:keepNext/>
      </w:pPr>
      <w:r>
        <w:rPr>
          <w:noProof/>
        </w:rPr>
        <w:drawing>
          <wp:inline distT="0" distB="0" distL="0" distR="0" wp14:anchorId="6FF091F5" wp14:editId="3035DBBF">
            <wp:extent cx="5731510" cy="3533140"/>
            <wp:effectExtent l="0" t="0" r="0" b="0"/>
            <wp:docPr id="412789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33140"/>
                    </a:xfrm>
                    <a:prstGeom prst="rect">
                      <a:avLst/>
                    </a:prstGeom>
                    <a:noFill/>
                    <a:ln>
                      <a:noFill/>
                    </a:ln>
                  </pic:spPr>
                </pic:pic>
              </a:graphicData>
            </a:graphic>
          </wp:inline>
        </w:drawing>
      </w:r>
    </w:p>
    <w:p w14:paraId="1CAB1016" w14:textId="70589CBF" w:rsidR="001C02A3" w:rsidRDefault="001C02A3" w:rsidP="001C02A3">
      <w:pPr>
        <w:pStyle w:val="Caption"/>
      </w:pPr>
      <w:r>
        <w:t xml:space="preserve">Slika </w:t>
      </w:r>
      <w:fldSimple w:instr=" SEQ Slika \* ARABIC ">
        <w:r w:rsidR="00276CC2">
          <w:rPr>
            <w:noProof/>
          </w:rPr>
          <w:t>2</w:t>
        </w:r>
      </w:fldSimple>
      <w:r>
        <w:t xml:space="preserve"> Broj viđenja u desetljeću</w:t>
      </w:r>
    </w:p>
    <w:p w14:paraId="092D76DE" w14:textId="77777777" w:rsidR="001C02A3" w:rsidRDefault="001C02A3" w:rsidP="001C02A3"/>
    <w:p w14:paraId="20E8C177" w14:textId="77777777" w:rsidR="00276CC2" w:rsidRDefault="00276CC2" w:rsidP="001C02A3"/>
    <w:p w14:paraId="2A49FB51" w14:textId="77777777" w:rsidR="00276CC2" w:rsidRDefault="00276CC2" w:rsidP="001C02A3"/>
    <w:p w14:paraId="3AD41B4A" w14:textId="77777777" w:rsidR="00276CC2" w:rsidRDefault="00276CC2" w:rsidP="001C02A3"/>
    <w:p w14:paraId="6B91894B" w14:textId="77777777" w:rsidR="00276CC2" w:rsidRDefault="00276CC2" w:rsidP="001C02A3"/>
    <w:p w14:paraId="290AD70C" w14:textId="77777777" w:rsidR="00276CC2" w:rsidRDefault="00276CC2" w:rsidP="001C02A3"/>
    <w:p w14:paraId="39E1F168" w14:textId="77777777" w:rsidR="00276CC2" w:rsidRDefault="00276CC2" w:rsidP="001C02A3"/>
    <w:p w14:paraId="3B4F2811" w14:textId="77777777" w:rsidR="00276CC2" w:rsidRDefault="00276CC2" w:rsidP="001C02A3"/>
    <w:p w14:paraId="113E8F3A" w14:textId="77777777" w:rsidR="00276CC2" w:rsidRDefault="00276CC2" w:rsidP="001C02A3"/>
    <w:p w14:paraId="07B2DB95" w14:textId="77777777" w:rsidR="00276CC2" w:rsidRDefault="00276CC2" w:rsidP="001C02A3"/>
    <w:p w14:paraId="23F0C1E8" w14:textId="77777777" w:rsidR="00276CC2" w:rsidRDefault="00276CC2" w:rsidP="001C02A3"/>
    <w:p w14:paraId="018D2EFE" w14:textId="77777777" w:rsidR="00276CC2" w:rsidRDefault="00276CC2" w:rsidP="001C02A3"/>
    <w:p w14:paraId="47872D03" w14:textId="77777777" w:rsidR="00276CC2" w:rsidRDefault="00276CC2" w:rsidP="001C02A3"/>
    <w:p w14:paraId="72B7E570" w14:textId="77777777" w:rsidR="00276CC2" w:rsidRDefault="00276CC2" w:rsidP="001C02A3"/>
    <w:p w14:paraId="06859D1D" w14:textId="4ECF4E5E" w:rsidR="00276CC2" w:rsidRDefault="00276CC2" w:rsidP="001C02A3">
      <w:pPr>
        <w:rPr>
          <w:sz w:val="28"/>
          <w:szCs w:val="28"/>
        </w:rPr>
      </w:pPr>
      <w:r>
        <w:rPr>
          <w:sz w:val="28"/>
          <w:szCs w:val="28"/>
        </w:rPr>
        <w:lastRenderedPageBreak/>
        <w:t>Pretpostavili smo da broj viđanja  1969. kada je čovjek prvi put sletio na mjesec. Jer su ljudi u to vrijem, pogotovo u SAD-u, bili jako zainteresirani za svemirsku tehnologiju. To bi moglo povećati vjerojatnost da se neki obični događaj interpretira kao nešto nepoznato iz svemira. Na grafu (slika 3) smo prikazali razdoblje od 1960-1980 koko bi provjerili ovu pretpostavku.</w:t>
      </w:r>
    </w:p>
    <w:p w14:paraId="25AEC8F9" w14:textId="77777777" w:rsidR="00276CC2" w:rsidRDefault="00276CC2" w:rsidP="00276CC2">
      <w:pPr>
        <w:keepNext/>
      </w:pPr>
      <w:r>
        <w:rPr>
          <w:noProof/>
        </w:rPr>
        <w:drawing>
          <wp:inline distT="0" distB="0" distL="0" distR="0" wp14:anchorId="0A9C0316" wp14:editId="6F37DE63">
            <wp:extent cx="5731510" cy="3533140"/>
            <wp:effectExtent l="0" t="0" r="0" b="0"/>
            <wp:docPr id="1157948576" name="Picture 3" descr="A graph with lin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48576" name="Picture 3" descr="A graph with lines and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33140"/>
                    </a:xfrm>
                    <a:prstGeom prst="rect">
                      <a:avLst/>
                    </a:prstGeom>
                    <a:noFill/>
                    <a:ln>
                      <a:noFill/>
                    </a:ln>
                  </pic:spPr>
                </pic:pic>
              </a:graphicData>
            </a:graphic>
          </wp:inline>
        </w:drawing>
      </w:r>
    </w:p>
    <w:p w14:paraId="11CD1839" w14:textId="5B09C994" w:rsidR="00276CC2" w:rsidRDefault="00276CC2" w:rsidP="00276CC2">
      <w:pPr>
        <w:pStyle w:val="Caption"/>
      </w:pPr>
      <w:r>
        <w:t xml:space="preserve">Slika </w:t>
      </w:r>
      <w:fldSimple w:instr=" SEQ Slika \* ARABIC ">
        <w:r>
          <w:rPr>
            <w:noProof/>
          </w:rPr>
          <w:t>3</w:t>
        </w:r>
      </w:fldSimple>
      <w:r>
        <w:t xml:space="preserve"> Broj viđanja od 1960-1980</w:t>
      </w:r>
    </w:p>
    <w:p w14:paraId="54602EF7" w14:textId="47233F13" w:rsidR="00276CC2" w:rsidRPr="00276CC2" w:rsidRDefault="00276CC2" w:rsidP="00276CC2">
      <w:pPr>
        <w:rPr>
          <w:sz w:val="28"/>
          <w:szCs w:val="28"/>
        </w:rPr>
      </w:pPr>
      <w:r>
        <w:rPr>
          <w:sz w:val="28"/>
          <w:szCs w:val="28"/>
        </w:rPr>
        <w:t xml:space="preserve">Začuđujuće broj viđenja u SAD-u pada dok </w:t>
      </w:r>
      <w:r w:rsidR="007C3FF3">
        <w:rPr>
          <w:sz w:val="28"/>
          <w:szCs w:val="28"/>
        </w:rPr>
        <w:t>u ostalim država dolazi do malih promjena. Lokani minimum je oko 1972 ali možemo vidjeti da je broj slučajeva počeo padati već prije 1969 što je suprotno od naše pretopstavke</w:t>
      </w:r>
    </w:p>
    <w:sectPr w:rsidR="00276CC2" w:rsidRPr="00276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33"/>
    <w:rsid w:val="00172E5B"/>
    <w:rsid w:val="001C02A3"/>
    <w:rsid w:val="00276CC2"/>
    <w:rsid w:val="00410FF2"/>
    <w:rsid w:val="00527005"/>
    <w:rsid w:val="00637DCB"/>
    <w:rsid w:val="00717522"/>
    <w:rsid w:val="007C3FF3"/>
    <w:rsid w:val="00910233"/>
    <w:rsid w:val="00A114DC"/>
    <w:rsid w:val="00AF51E9"/>
    <w:rsid w:val="00D10DDE"/>
    <w:rsid w:val="00DD379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38DA"/>
  <w15:chartTrackingRefBased/>
  <w15:docId w15:val="{3C75954E-9A8C-43FC-BBC0-02428E8D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DD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AF51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ozvald</dc:creator>
  <cp:keywords/>
  <dc:description/>
  <cp:lastModifiedBy>dominik ozvald</cp:lastModifiedBy>
  <cp:revision>5</cp:revision>
  <dcterms:created xsi:type="dcterms:W3CDTF">2024-01-26T12:58:00Z</dcterms:created>
  <dcterms:modified xsi:type="dcterms:W3CDTF">2024-01-26T17:08:00Z</dcterms:modified>
</cp:coreProperties>
</file>