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092B3" w14:textId="77777777" w:rsidR="00916942" w:rsidRPr="00ED3E71" w:rsidRDefault="00916942" w:rsidP="00916942">
      <w:pPr>
        <w:autoSpaceDE w:val="0"/>
        <w:autoSpaceDN w:val="0"/>
        <w:adjustRightInd w:val="0"/>
        <w:rPr>
          <w:rFonts w:ascii="Georgia" w:hAnsi="Georgia" w:cs="Georgia"/>
          <w:noProof w:val="0"/>
        </w:rPr>
      </w:pPr>
      <w:r w:rsidRPr="00ED3E71">
        <w:rPr>
          <w:rFonts w:ascii="Georgia" w:hAnsi="Georgia" w:cs="Georgia"/>
          <w:noProof w:val="0"/>
        </w:rPr>
        <w:t>|11r|</w:t>
      </w:r>
      <w:r w:rsidRPr="00ED3E71">
        <w:rPr>
          <w:rFonts w:ascii="Georgia" w:hAnsi="Georgia" w:cs="Georgia"/>
          <w:noProof w:val="0"/>
          <w:u w:val="single"/>
        </w:rPr>
        <w:t xml:space="preserve">tabelli e scartafacci di diverse persone, le quali in </w:t>
      </w:r>
      <w:proofErr w:type="spellStart"/>
      <w:r w:rsidRPr="00ED3E71">
        <w:rPr>
          <w:rFonts w:ascii="Georgia" w:hAnsi="Georgia" w:cs="Georgia"/>
          <w:noProof w:val="0"/>
          <w:u w:val="single"/>
        </w:rPr>
        <w:t>varii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tempi le cose che nella città si facevano o si dicevano di giorno in giorno, più tosto con molta diligenza e curiosità (del che non poco si deve loro </w:t>
      </w:r>
      <w:proofErr w:type="spellStart"/>
      <w:r w:rsidRPr="00ED3E71">
        <w:rPr>
          <w:rFonts w:ascii="Georgia" w:hAnsi="Georgia" w:cs="Georgia"/>
          <w:noProof w:val="0"/>
          <w:u w:val="single"/>
        </w:rPr>
        <w:t>obligo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</w:t>
      </w:r>
      <w:proofErr w:type="spellStart"/>
      <w:r w:rsidRPr="00ED3E71">
        <w:rPr>
          <w:rFonts w:ascii="Georgia" w:hAnsi="Georgia" w:cs="Georgia"/>
          <w:noProof w:val="0"/>
          <w:u w:val="single"/>
        </w:rPr>
        <w:t>havere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) che con alcuno ordine o studio, andavano in su detti stracciafogli notando, e sopra esse alcune fiate, ma bene spesso più, secondo le passioni, e cotale alla grossa, che secondo la verità o giudiziosamente discorrendo; senza che m’avvenne infinite volte il dovere hora favellare et hora scrivere quando a questo cittadino e quando a quel soldato per </w:t>
      </w:r>
      <w:proofErr w:type="spellStart"/>
      <w:r w:rsidRPr="00ED3E71">
        <w:rPr>
          <w:rFonts w:ascii="Georgia" w:hAnsi="Georgia" w:cs="Georgia"/>
          <w:noProof w:val="0"/>
          <w:u w:val="single"/>
        </w:rPr>
        <w:t>havere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informazione d’alcuna cosa, o per la certezza intendere d’alcuna altra, la quale essere stata diversamente o detta o fatta, o nelle bocche de i vivi o nelle scritture de i morti si ritrovava; per non dire nulla </w:t>
      </w:r>
      <w:proofErr w:type="spellStart"/>
      <w:r w:rsidRPr="00ED3E71">
        <w:rPr>
          <w:rFonts w:ascii="Georgia" w:hAnsi="Georgia" w:cs="Georgia"/>
          <w:noProof w:val="0"/>
          <w:u w:val="single"/>
        </w:rPr>
        <w:t>delli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scrittori delle cronache fiorentine tanto antichi, i quali non sono </w:t>
      </w:r>
      <w:proofErr w:type="spellStart"/>
      <w:r w:rsidRPr="00ED3E71">
        <w:rPr>
          <w:rFonts w:ascii="Georgia" w:hAnsi="Georgia" w:cs="Georgia"/>
          <w:noProof w:val="0"/>
          <w:u w:val="single"/>
        </w:rPr>
        <w:t>nè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pochi </w:t>
      </w:r>
      <w:proofErr w:type="spellStart"/>
      <w:r w:rsidRPr="00ED3E71">
        <w:rPr>
          <w:rFonts w:ascii="Georgia" w:hAnsi="Georgia" w:cs="Georgia"/>
          <w:noProof w:val="0"/>
          <w:u w:val="single"/>
        </w:rPr>
        <w:t>nè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piccioli, quanto moderni, letti da me e riletti con buona parte degli storici, così greci come latini e toscani, e </w:t>
      </w:r>
      <w:proofErr w:type="spellStart"/>
      <w:r w:rsidRPr="00ED3E71">
        <w:rPr>
          <w:rFonts w:ascii="Georgia" w:hAnsi="Georgia" w:cs="Georgia"/>
          <w:noProof w:val="0"/>
          <w:u w:val="single"/>
        </w:rPr>
        <w:t>spezialmente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Polibio, il quale de i greci </w:t>
      </w:r>
      <w:proofErr w:type="spellStart"/>
      <w:r w:rsidRPr="00ED3E71">
        <w:rPr>
          <w:rFonts w:ascii="Georgia" w:hAnsi="Georgia" w:cs="Georgia"/>
          <w:noProof w:val="0"/>
          <w:u w:val="single"/>
        </w:rPr>
        <w:t>havemo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preso a dovere imitare, </w:t>
      </w:r>
      <w:proofErr w:type="spellStart"/>
      <w:r w:rsidRPr="00ED3E71">
        <w:rPr>
          <w:rFonts w:ascii="Georgia" w:hAnsi="Georgia" w:cs="Georgia"/>
          <w:noProof w:val="0"/>
          <w:u w:val="single"/>
        </w:rPr>
        <w:t>sù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come Cornelio Tacito fra i latini.</w:t>
      </w:r>
      <w:r w:rsidRPr="00ED3E71">
        <w:rPr>
          <w:rFonts w:ascii="Georgia" w:hAnsi="Georgia" w:cs="Georgia"/>
          <w:noProof w:val="0"/>
        </w:rPr>
        <w:t xml:space="preserve"> </w:t>
      </w:r>
    </w:p>
    <w:p w14:paraId="05B8CD6C" w14:textId="77777777" w:rsidR="00916942" w:rsidRPr="00ED3E71" w:rsidRDefault="00916942" w:rsidP="00916942">
      <w:pPr>
        <w:autoSpaceDE w:val="0"/>
        <w:autoSpaceDN w:val="0"/>
        <w:adjustRightInd w:val="0"/>
        <w:rPr>
          <w:rFonts w:ascii="Georgia" w:hAnsi="Georgia" w:cs="Georgia"/>
          <w:noProof w:val="0"/>
        </w:rPr>
      </w:pPr>
    </w:p>
    <w:p w14:paraId="1DAD6D65" w14:textId="77777777" w:rsidR="00FA59D8" w:rsidRDefault="00916942" w:rsidP="00916942">
      <w:r w:rsidRPr="00ED3E71">
        <w:rPr>
          <w:rFonts w:ascii="Georgia" w:hAnsi="Georgia" w:cs="Georgia"/>
          <w:noProof w:val="0"/>
        </w:rPr>
        <w:t xml:space="preserve">5. </w:t>
      </w:r>
      <w:proofErr w:type="spellStart"/>
      <w:r w:rsidRPr="00ED3E71">
        <w:rPr>
          <w:rFonts w:ascii="Georgia" w:hAnsi="Georgia" w:cs="Georgia"/>
          <w:noProof w:val="0"/>
          <w:u w:val="single"/>
        </w:rPr>
        <w:t>Nè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voglio lasciare di dire che, in leggendo io assai accuratamente e considerando i soprascritti autori, per dovere quindi lo stame e la trama procacciare onde la tela nostra prima ordire e poi tessere si potesse, trovai tanto non pure diverso, ma contrario quello che dagl’</w:t>
      </w:r>
      <w:proofErr w:type="spellStart"/>
      <w:r w:rsidRPr="00ED3E71">
        <w:rPr>
          <w:rFonts w:ascii="Georgia" w:hAnsi="Georgia" w:cs="Georgia"/>
          <w:noProof w:val="0"/>
          <w:u w:val="single"/>
        </w:rPr>
        <w:t>huomini</w:t>
      </w:r>
      <w:proofErr w:type="spellEnd"/>
      <w:r w:rsidRPr="00ED3E71">
        <w:rPr>
          <w:rFonts w:ascii="Georgia" w:hAnsi="Georgia" w:cs="Georgia"/>
          <w:noProof w:val="0"/>
          <w:u w:val="single"/>
        </w:rPr>
        <w:t xml:space="preserve"> universalmente si fa, a quello che non solamente da i cristiani teologi, ma eziandio da i filosofi gentili si scrive che fare si </w:t>
      </w:r>
      <w:proofErr w:type="spellStart"/>
      <w:r w:rsidRPr="00ED3E71">
        <w:rPr>
          <w:rFonts w:ascii="Georgia" w:hAnsi="Georgia" w:cs="Georgia"/>
          <w:noProof w:val="0"/>
          <w:u w:val="single"/>
        </w:rPr>
        <w:t>doverrebbe</w:t>
      </w:r>
      <w:proofErr w:type="spellEnd"/>
      <w:r w:rsidRPr="00ED3E71">
        <w:rPr>
          <w:rFonts w:ascii="Georgia" w:hAnsi="Georgia" w:cs="Georgia"/>
          <w:noProof w:val="0"/>
          <w:u w:val="single"/>
        </w:rPr>
        <w:t>, che io venni in dubbio meco stesso e fui molte fiate molto vicino a far credere a</w:t>
      </w:r>
      <w:bookmarkStart w:id="0" w:name="_GoBack"/>
      <w:bookmarkEnd w:id="0"/>
    </w:p>
    <w:sectPr w:rsidR="00FA59D8" w:rsidSect="007B266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42"/>
    <w:rsid w:val="007B266C"/>
    <w:rsid w:val="0091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401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916942"/>
    <w:rPr>
      <w:rFonts w:ascii="Times New Roman" w:hAnsi="Times New Roman" w:cs="Times New Roman"/>
      <w:noProof/>
      <w:lang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1375</Characters>
  <Application>Microsoft Macintosh Word</Application>
  <DocSecurity>0</DocSecurity>
  <Lines>18</Lines>
  <Paragraphs>5</Paragraphs>
  <ScaleCrop>false</ScaleCrop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Priore - roberta.priore@studio.unibo.it</dc:creator>
  <cp:keywords/>
  <dc:description/>
  <cp:lastModifiedBy>Roberta Priore - roberta.priore@studio.unibo.it</cp:lastModifiedBy>
  <cp:revision>1</cp:revision>
  <dcterms:created xsi:type="dcterms:W3CDTF">2020-06-01T09:14:00Z</dcterms:created>
  <dcterms:modified xsi:type="dcterms:W3CDTF">2020-06-01T09:14:00Z</dcterms:modified>
</cp:coreProperties>
</file>