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1530E0C" wp14:paraId="5C1A07E2" wp14:textId="368DB0FB">
      <w:pPr>
        <w:pStyle w:val="Normal"/>
        <w:jc w:val="center"/>
      </w:pPr>
      <w:r w:rsidRPr="01530E0C" w:rsidR="3090042C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u w:val="single"/>
          <w:lang w:val="es-ES"/>
        </w:rPr>
        <w:t>MODELO DE DETECCIÓN DE GROOMING</w:t>
      </w:r>
    </w:p>
    <w:p w:rsidR="01530E0C" w:rsidP="01530E0C" w:rsidRDefault="01530E0C" w14:paraId="2C68085F" w14:textId="6B2688E5">
      <w:pPr>
        <w:pStyle w:val="Normal"/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u w:val="single"/>
          <w:lang w:val="es-ES"/>
        </w:rPr>
      </w:pPr>
    </w:p>
    <w:p w:rsidR="01530E0C" w:rsidP="01530E0C" w:rsidRDefault="01530E0C" w14:paraId="27D25857" w14:textId="7379BF6F">
      <w:pPr>
        <w:pStyle w:val="Normal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u w:val="single"/>
          <w:lang w:val="es-ES"/>
        </w:rPr>
      </w:pPr>
    </w:p>
    <w:p w:rsidR="5FCD0738" w:rsidP="01530E0C" w:rsidRDefault="5FCD0738" w14:paraId="3ED8D286" w14:textId="56A03928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u w:val="none"/>
          <w:lang w:val="es-ES"/>
        </w:rPr>
      </w:pPr>
      <w:r w:rsidRPr="01530E0C" w:rsidR="5FCD073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u w:val="single"/>
          <w:lang w:val="es-ES"/>
        </w:rPr>
        <w:t>Introducción</w:t>
      </w:r>
      <w:r w:rsidRPr="01530E0C" w:rsidR="5FCD073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u w:val="none"/>
          <w:lang w:val="es-ES"/>
        </w:rPr>
        <w:t>:</w:t>
      </w:r>
    </w:p>
    <w:p w:rsidR="76F7C15B" w:rsidP="01530E0C" w:rsidRDefault="76F7C15B" w14:paraId="2B8575CE" w14:textId="0404D169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  <w:r w:rsidRPr="01530E0C" w:rsidR="76F7C15B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El grooming o acoso se</w:t>
      </w:r>
      <w:r w:rsidRPr="01530E0C" w:rsidR="76F7C15B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xual a menores en entornos digitales representa una problemática crítica que trasciende las plataformas de mensajería instantánea tradicionales. Este fenómeno se manifiesta con especial intensidad en diversos espacios virtuales de interacción social y entretenimiento masivo, tales como los chats públicos y privados de videojuegos en línea altamente populares entre niños y adolescentes</w:t>
      </w:r>
      <w:r w:rsidRPr="01530E0C" w:rsidR="16BC63AF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,</w:t>
      </w:r>
      <w:r w:rsidRPr="01530E0C" w:rsidR="2C52877D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por ejemplo, </w:t>
      </w:r>
      <w:r w:rsidRPr="01530E0C" w:rsidR="76F7C15B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Roblox</w:t>
      </w:r>
      <w:r w:rsidRPr="01530E0C" w:rsidR="76F7C15B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Minecraft</w:t>
      </w:r>
      <w:r w:rsidRPr="01530E0C" w:rsidR="03FE15EB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,</w:t>
      </w:r>
      <w:r w:rsidRPr="01530E0C" w:rsidR="76F7C15B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Fortnite,</w:t>
      </w:r>
      <w:r w:rsidRPr="01530E0C" w:rsidR="565B61F7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entre otros.</w:t>
      </w:r>
      <w:r w:rsidRPr="01530E0C" w:rsidR="76F7C15B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</w:t>
      </w:r>
      <w:r w:rsidRPr="01530E0C" w:rsidR="7D347173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A</w:t>
      </w:r>
      <w:r w:rsidRPr="01530E0C" w:rsidR="76F7C15B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sí como en redes sociales y aplicaciones de comunicación abierta </w:t>
      </w:r>
      <w:r w:rsidRPr="01530E0C" w:rsidR="4E3AA7E2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como </w:t>
      </w:r>
      <w:r w:rsidRPr="01530E0C" w:rsidR="76F7C15B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Discord, Instagram, TikTok</w:t>
      </w:r>
      <w:r w:rsidRPr="01530E0C" w:rsidR="691BB2BE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,</w:t>
      </w:r>
      <w:r w:rsidRPr="01530E0C" w:rsidR="76F7C15B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WhatsApp</w:t>
      </w:r>
      <w:r w:rsidRPr="01530E0C" w:rsidR="7CB1FF1C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u otras plataformas o paginas donde se interactúa con diferentes personas</w:t>
      </w:r>
      <w:r w:rsidRPr="01530E0C" w:rsidR="76F7C15B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. En estos espacios, los agresores suelen aprovechar el anonimato, la suplantación de identidad y la falsa sensación de comunidad para captar y aislar a las víctimas. </w:t>
      </w:r>
      <w:r w:rsidRPr="01530E0C" w:rsidR="76F7C15B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Ante el volumen masivo de interacciones diarias y la imposibilidad operativa de una moderación humana constante </w:t>
      </w:r>
      <w:r w:rsidRPr="01530E0C" w:rsidR="53CBF25B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(</w:t>
      </w:r>
      <w:r w:rsidRPr="01530E0C" w:rsidR="76F7C15B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dado que la supervisión manual de millones de mensajes resulta totalmente inviable</w:t>
      </w:r>
      <w:r w:rsidRPr="01530E0C" w:rsidR="5E61E7FA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)</w:t>
      </w:r>
      <w:r w:rsidRPr="01530E0C" w:rsidR="76F7C15B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se vuelve imperativa la implementación de sistemas automatizados basados en Aprendizaje Automático y Procesamiento de Lenguaje Natural (PLN)</w:t>
      </w:r>
      <w:r w:rsidRPr="01530E0C" w:rsidR="76F7C15B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,</w:t>
      </w:r>
      <w:r w:rsidRPr="01530E0C" w:rsidR="14BCDCAE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</w:t>
      </w:r>
      <w:r w:rsidRPr="01530E0C" w:rsidR="7EFA864B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como este modelo</w:t>
      </w:r>
      <w:r w:rsidRPr="01530E0C" w:rsidR="54101291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para detectar</w:t>
      </w:r>
      <w:r w:rsidRPr="01530E0C" w:rsidR="7EFA864B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, </w:t>
      </w:r>
      <w:r w:rsidRPr="01530E0C" w:rsidR="2B4A2B14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que son</w:t>
      </w:r>
      <w:r w:rsidRPr="01530E0C" w:rsidR="76F7C15B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</w:t>
      </w:r>
      <w:r w:rsidRPr="01530E0C" w:rsidR="76F7C15B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capaces</w:t>
      </w:r>
      <w:r w:rsidRPr="01530E0C" w:rsidR="76F7C15B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de analizar el contenido textual en tiempo real y alertar sobre conductas sospechosas antes de que el daño se concrete.</w:t>
      </w:r>
    </w:p>
    <w:p w:rsidR="01530E0C" w:rsidP="01530E0C" w:rsidRDefault="01530E0C" w14:paraId="6924C17F" w14:textId="2136EE05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</w:p>
    <w:p w:rsidR="01530E0C" w:rsidP="01530E0C" w:rsidRDefault="01530E0C" w14:paraId="2A68C94C" w14:textId="50508829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</w:p>
    <w:p w:rsidR="01530E0C" w:rsidP="01530E0C" w:rsidRDefault="01530E0C" w14:paraId="2FF934A0" w14:textId="235C4632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</w:p>
    <w:p w:rsidR="01530E0C" w:rsidP="01530E0C" w:rsidRDefault="01530E0C" w14:paraId="1FD1269F" w14:textId="4600C416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</w:p>
    <w:p w:rsidR="01530E0C" w:rsidP="01530E0C" w:rsidRDefault="01530E0C" w14:paraId="78101497" w14:textId="17AF91EF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</w:p>
    <w:p w:rsidR="01530E0C" w:rsidP="01530E0C" w:rsidRDefault="01530E0C" w14:paraId="69A86500" w14:textId="53C4363D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</w:p>
    <w:p w:rsidR="01530E0C" w:rsidP="01530E0C" w:rsidRDefault="01530E0C" w14:paraId="5457150C" w14:textId="5706C4CB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</w:p>
    <w:p w:rsidR="01530E0C" w:rsidP="01530E0C" w:rsidRDefault="01530E0C" w14:paraId="1570AB9B" w14:textId="7641C688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</w:p>
    <w:p w:rsidR="3BED7133" w:rsidP="01530E0C" w:rsidRDefault="3BED7133" w14:paraId="3D2B37AF" w14:textId="0AE06658">
      <w:pPr>
        <w:pStyle w:val="Normal"/>
        <w:ind w:left="0"/>
        <w:jc w:val="both"/>
      </w:pPr>
      <w:r w:rsidRPr="01530E0C" w:rsidR="3BED713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1.</w:t>
      </w:r>
      <w:r w:rsidRPr="01530E0C" w:rsidR="3090042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s-ES"/>
        </w:rPr>
        <w:t>Precisión del modelo (</w:t>
      </w:r>
      <w:r w:rsidRPr="01530E0C" w:rsidR="3090042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s-ES"/>
        </w:rPr>
        <w:t>Accuracy</w:t>
      </w:r>
      <w:r w:rsidRPr="01530E0C" w:rsidR="3090042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s-ES"/>
        </w:rPr>
        <w:t>)</w:t>
      </w:r>
      <w:r w:rsidRPr="01530E0C" w:rsidR="3090042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:</w:t>
      </w:r>
    </w:p>
    <w:p w:rsidR="01530E0C" w:rsidP="01530E0C" w:rsidRDefault="01530E0C" w14:paraId="7CA35898" w14:textId="5AEAC9B2">
      <w:pPr>
        <w:pStyle w:val="Normal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  <w:r>
        <w:br/>
      </w:r>
      <w:r w:rsidRPr="01530E0C" w:rsidR="618BD97E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Este modelo presentado aborda el diseño, entrenamiento y evaluación de un pipeline de </w:t>
      </w:r>
      <w:r w:rsidRPr="01530E0C" w:rsidR="618BD97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ES"/>
        </w:rPr>
        <w:t>Clasificación Automática de Texto</w:t>
      </w:r>
      <w:r w:rsidRPr="01530E0C" w:rsidR="618BD97E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basado en un modelo </w:t>
      </w:r>
      <w:r w:rsidRPr="01530E0C" w:rsidR="618BD97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 xml:space="preserve">Multinomial </w:t>
      </w:r>
      <w:r w:rsidRPr="01530E0C" w:rsidR="618BD97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Naive</w:t>
      </w:r>
      <w:r w:rsidRPr="01530E0C" w:rsidR="618BD97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 xml:space="preserve"> Bayes</w:t>
      </w:r>
      <w:r w:rsidRPr="01530E0C" w:rsidR="618BD97E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, que su propósito fundamental es categorizar mensajes</w:t>
      </w:r>
      <w:r w:rsidRPr="01530E0C" w:rsidR="70604CEA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, </w:t>
      </w:r>
      <w:r w:rsidRPr="01530E0C" w:rsidR="1E797F2E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dándole</w:t>
      </w:r>
      <w:r w:rsidRPr="01530E0C" w:rsidR="70604CEA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la </w:t>
      </w:r>
      <w:r w:rsidRPr="01530E0C" w:rsidR="70604CEA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precisión</w:t>
      </w:r>
      <w:r w:rsidRPr="01530E0C" w:rsidR="70604CEA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posible para detectar </w:t>
      </w:r>
      <w:r w:rsidRPr="01530E0C" w:rsidR="618BD97E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en dos clases exclusivas</w:t>
      </w:r>
      <w:r w:rsidRPr="01530E0C" w:rsidR="618BD97E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: grooming y no grooming. </w:t>
      </w:r>
    </w:p>
    <w:p w:rsidR="13261DC8" w:rsidP="01530E0C" w:rsidRDefault="13261DC8" w14:paraId="169D4469" w14:textId="259F24D7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1530E0C" w:rsidR="13261DC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Resultado:</w:t>
      </w:r>
      <w:r w:rsidRPr="01530E0C" w:rsidR="13261DC8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</w:t>
      </w:r>
      <w:r w:rsidRPr="01530E0C" w:rsidR="13261DC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1.0 (100%)</w:t>
      </w:r>
    </w:p>
    <w:p w:rsidR="13261DC8" w:rsidP="01530E0C" w:rsidRDefault="13261DC8" w14:paraId="6D104732" w14:textId="60307A7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  <w:r w:rsidRPr="01530E0C" w:rsidR="13261DC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Contexto:</w:t>
      </w:r>
      <w:r w:rsidRPr="01530E0C" w:rsidR="13261DC8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Esto refleja que el modelo logró separar con total eficacia los mensajes </w:t>
      </w:r>
      <w:r w:rsidRPr="01530E0C" w:rsidR="3E2648D0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normales </w:t>
      </w:r>
      <w:r w:rsidRPr="01530E0C" w:rsidR="13261DC8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de aquellos que contienen patrones de alerta temprana de acoso. En este conjunto de prueba acotado, las palabras clave asociadas a la manipulación (</w:t>
      </w:r>
      <w:r w:rsidRPr="01530E0C" w:rsidR="13261DC8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s-ES"/>
        </w:rPr>
        <w:t>"foto"</w:t>
      </w:r>
      <w:r w:rsidRPr="01530E0C" w:rsidR="13261DC8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, </w:t>
      </w:r>
      <w:r w:rsidRPr="01530E0C" w:rsidR="13261DC8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s-ES"/>
        </w:rPr>
        <w:t>"secretos"</w:t>
      </w:r>
      <w:r w:rsidRPr="01530E0C" w:rsidR="13261DC8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, </w:t>
      </w:r>
      <w:r w:rsidRPr="01530E0C" w:rsidR="13261DC8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s-ES"/>
        </w:rPr>
        <w:t>"no le digas"</w:t>
      </w:r>
      <w:r w:rsidRPr="01530E0C" w:rsidR="13261DC8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) no se cruzaron con las interacciones ino</w:t>
      </w:r>
      <w:r w:rsidRPr="01530E0C" w:rsidR="606A38DB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fensivas</w:t>
      </w:r>
      <w:r w:rsidRPr="01530E0C" w:rsidR="13261DC8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, permitiendo un acierto absoluto en la clasificación global.</w:t>
      </w:r>
    </w:p>
    <w:p w:rsidR="01530E0C" w:rsidP="01530E0C" w:rsidRDefault="01530E0C" w14:paraId="47AA7B79" w14:textId="04A345DF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</w:p>
    <w:p w:rsidR="3885BF9E" w:rsidP="01530E0C" w:rsidRDefault="3885BF9E" w14:paraId="3859B453" w14:textId="13FDCD4E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  <w:r w:rsidRPr="01530E0C" w:rsidR="3885BF9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2.</w:t>
      </w:r>
      <w:r w:rsidRPr="01530E0C" w:rsidR="3885BF9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s-ES"/>
        </w:rPr>
        <w:t>Reporte de clasificac</w:t>
      </w:r>
      <w:r w:rsidRPr="01530E0C" w:rsidR="3885BF9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s-ES"/>
        </w:rPr>
        <w:t>ión</w:t>
      </w:r>
      <w:r w:rsidRPr="01530E0C" w:rsidR="3885BF9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:</w:t>
      </w:r>
    </w:p>
    <w:p w:rsidR="68673B9A" w:rsidP="01530E0C" w:rsidRDefault="68673B9A" w14:paraId="4E2C2851" w14:textId="45D10C34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ES"/>
        </w:rPr>
      </w:pPr>
      <w:r w:rsidRPr="01530E0C" w:rsidR="68673B9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ES"/>
        </w:rPr>
        <w:t>El modelo tuvo un rendimiento</w:t>
      </w:r>
      <w:r w:rsidRPr="01530E0C" w:rsidR="692964D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ES"/>
        </w:rPr>
        <w:t xml:space="preserve"> perfecto</w:t>
      </w:r>
      <w:r w:rsidRPr="01530E0C" w:rsidR="68673B9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ES"/>
        </w:rPr>
        <w:t xml:space="preserve"> en este conjunto de prueba.</w:t>
      </w:r>
    </w:p>
    <w:p w:rsidR="4AB35A74" w:rsidP="01530E0C" w:rsidRDefault="4AB35A74" w14:paraId="59004C5E" w14:textId="55AF2DE7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  <w:r w:rsidR="4AB35A74">
        <w:drawing>
          <wp:inline wp14:editId="1F3A43B3" wp14:anchorId="6C4D9064">
            <wp:extent cx="5173078" cy="1897592"/>
            <wp:effectExtent l="0" t="0" r="0" b="0"/>
            <wp:docPr id="1507244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0263985" name="Picture 2130263985"/>
                    <pic:cNvPicPr/>
                  </pic:nvPicPr>
                  <pic:blipFill>
                    <a:blip xmlns:r="http://schemas.openxmlformats.org/officeDocument/2006/relationships" r:embed="rId787118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257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3078" cy="189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530E0C" w:rsidP="01530E0C" w:rsidRDefault="01530E0C" w14:paraId="19D3678B" w14:textId="170616D5">
      <w:pPr>
        <w:pStyle w:val="Normal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</w:p>
    <w:p w:rsidR="01530E0C" w:rsidP="01530E0C" w:rsidRDefault="01530E0C" w14:paraId="62034E6F" w14:textId="1452BA79">
      <w:pPr>
        <w:pStyle w:val="ListParagraph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</w:p>
    <w:p w:rsidR="5785D136" w:rsidP="01530E0C" w:rsidRDefault="5785D136" w14:paraId="7CF917AE" w14:textId="1E3A7667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  <w:r w:rsidRPr="01530E0C" w:rsidR="5785D1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Clase grooming:</w:t>
      </w:r>
      <w:r w:rsidRPr="01530E0C" w:rsidR="5785D136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Una </w:t>
      </w:r>
      <w:r w:rsidRPr="01530E0C" w:rsidR="5785D1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precisión</w:t>
      </w:r>
      <w:r w:rsidRPr="01530E0C" w:rsidR="5785D136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y un </w:t>
      </w:r>
      <w:r w:rsidRPr="01530E0C" w:rsidR="5785D1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recall</w:t>
      </w:r>
      <w:r w:rsidRPr="01530E0C" w:rsidR="5785D136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de 1.0 implican que el clasificador identificó el 100% de los intentos de acoso presentes en el conjunto de prueba sin generar falsas alarmas que molesten a los usuarios legítimos.</w:t>
      </w:r>
    </w:p>
    <w:p w:rsidR="5785D136" w:rsidP="01530E0C" w:rsidRDefault="5785D136" w14:paraId="4D60E423" w14:textId="52D5ADC2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  <w:r w:rsidRPr="01530E0C" w:rsidR="5785D1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Clase no grooming:</w:t>
      </w:r>
      <w:r w:rsidRPr="01530E0C" w:rsidR="5785D136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Demuestra que las conversaciones habituales sobre juegos como </w:t>
      </w:r>
      <w:r w:rsidRPr="01530E0C" w:rsidR="5785D136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s-ES"/>
        </w:rPr>
        <w:t>Minecraft</w:t>
      </w:r>
      <w:r w:rsidRPr="01530E0C" w:rsidR="5785D136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o la tarea de </w:t>
      </w:r>
      <w:r w:rsidRPr="01530E0C" w:rsidR="5785D136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s-ES"/>
        </w:rPr>
        <w:t>historia</w:t>
      </w:r>
      <w:r w:rsidRPr="01530E0C" w:rsidR="5785D136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fueron correctamente interpretadas como contenido seguro, sin clasificar erróneamente una charla normal como una amenaza.</w:t>
      </w:r>
    </w:p>
    <w:p w:rsidR="01530E0C" w:rsidP="01530E0C" w:rsidRDefault="01530E0C" w14:paraId="7F4DCF45" w14:textId="5F37C443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</w:p>
    <w:p w:rsidR="0E5C83A0" w:rsidP="01530E0C" w:rsidRDefault="0E5C83A0" w14:paraId="225BD3A9" w14:textId="42A2E785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  <w:r w:rsidRPr="01530E0C" w:rsidR="0E5C83A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s-ES"/>
        </w:rPr>
        <w:t>3</w:t>
      </w:r>
      <w:r w:rsidRPr="01530E0C" w:rsidR="68F8BB3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s-ES"/>
        </w:rPr>
        <w:t>.</w:t>
      </w:r>
      <w:r w:rsidRPr="01530E0C" w:rsidR="0E5C83A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s-ES"/>
        </w:rPr>
        <w:t>Matriz de confusión</w:t>
      </w:r>
      <w:r w:rsidRPr="01530E0C" w:rsidR="0E5C83A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:</w:t>
      </w:r>
    </w:p>
    <w:p w:rsidR="0E5C83A0" w:rsidP="01530E0C" w:rsidRDefault="0E5C83A0" w14:paraId="09922EC4" w14:textId="718F8AC6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  <w:r w:rsidR="0E5C83A0">
        <w:drawing>
          <wp:inline wp14:editId="3C587EF2" wp14:anchorId="1093192A">
            <wp:extent cx="1780952" cy="485714"/>
            <wp:effectExtent l="0" t="0" r="0" b="0"/>
            <wp:docPr id="1042005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2005616" name="Picture 1042005616"/>
                    <pic:cNvPicPr/>
                  </pic:nvPicPr>
                  <pic:blipFill>
                    <a:blip xmlns:r="http://schemas.openxmlformats.org/officeDocument/2006/relationships" r:embed="rId313846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952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5CD77A" w:rsidP="01530E0C" w:rsidRDefault="4F5CD77A" w14:paraId="1437D1A4" w14:textId="1C75C09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  <w:r w:rsidRPr="01530E0C" w:rsidR="4F5CD77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Verdaderos Positivos (2):</w:t>
      </w:r>
      <w:r w:rsidRPr="01530E0C" w:rsidR="4F5CD77A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Casos reales de mensajes de acoso detectados a tiempo por el sistema automatizado.</w:t>
      </w:r>
    </w:p>
    <w:p w:rsidR="01530E0C" w:rsidP="01530E0C" w:rsidRDefault="01530E0C" w14:paraId="6BF05B23" w14:textId="37B01C1E">
      <w:pPr>
        <w:pStyle w:val="ListParagraph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</w:p>
    <w:p w:rsidR="4F5CD77A" w:rsidP="01530E0C" w:rsidRDefault="4F5CD77A" w14:paraId="5E401D16" w14:textId="670C833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  <w:r w:rsidRPr="01530E0C" w:rsidR="4F5CD77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Verdaderos Negativos (4):</w:t>
      </w:r>
      <w:r w:rsidRPr="01530E0C" w:rsidR="4F5CD77A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Mensajes legítimos de menores interactuando de forma sana que el sistema dejó pasar con total normalidad.</w:t>
      </w:r>
    </w:p>
    <w:p w:rsidR="01530E0C" w:rsidP="01530E0C" w:rsidRDefault="01530E0C" w14:paraId="64CACC0B" w14:textId="7F193B8F">
      <w:pPr>
        <w:pStyle w:val="ListParagraph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</w:p>
    <w:p w:rsidR="4F5CD77A" w:rsidP="01530E0C" w:rsidRDefault="4F5CD77A" w14:paraId="37FD8408" w14:textId="089E488B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  <w:r w:rsidRPr="01530E0C" w:rsidR="4F5CD77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Falsos Positivos (0):</w:t>
      </w:r>
      <w:r w:rsidRPr="01530E0C" w:rsidR="4F5CD77A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En una plataforma de mensajería, un valor de cero aquí es ideal porque evita bloquear o censurar a usuarios inocentes por falsas alarmas de lenguaje.</w:t>
      </w:r>
    </w:p>
    <w:p w:rsidR="01530E0C" w:rsidP="01530E0C" w:rsidRDefault="01530E0C" w14:paraId="701762D5" w14:textId="1886A069">
      <w:pPr>
        <w:pStyle w:val="ListParagraph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</w:p>
    <w:p w:rsidR="4F5CD77A" w:rsidP="01530E0C" w:rsidRDefault="4F5CD77A" w14:paraId="0E9D09C7" w14:textId="104FC1A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  <w:r w:rsidRPr="01530E0C" w:rsidR="4F5CD77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Falsos Negativos (0):</w:t>
      </w:r>
      <w:r w:rsidRPr="01530E0C" w:rsidR="4F5CD77A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 xml:space="preserve"> </w:t>
      </w:r>
      <w:r w:rsidRPr="01530E0C" w:rsidR="4F5CD77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El indicador más crítico en seguridad infantil</w:t>
      </w:r>
      <w:r w:rsidRPr="01530E0C" w:rsidR="4F5CD77A"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  <w:t>. Significa que el modelo no dejó pasar ningún mensaje de acoso real hacia la bandeja de entrada de un menor.</w:t>
      </w:r>
    </w:p>
    <w:p w:rsidR="01530E0C" w:rsidP="01530E0C" w:rsidRDefault="01530E0C" w14:paraId="037B9870" w14:textId="011C9541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s-ES"/>
        </w:rPr>
      </w:pPr>
    </w:p>
    <w:p w:rsidR="01530E0C" w:rsidP="01530E0C" w:rsidRDefault="01530E0C" w14:paraId="128F37E3" w14:textId="163D038A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</w:p>
    <w:p w:rsidR="01530E0C" w:rsidP="01530E0C" w:rsidRDefault="01530E0C" w14:paraId="1F17E162" w14:textId="01D29A5D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</w:p>
    <w:p w:rsidR="01530E0C" w:rsidP="01530E0C" w:rsidRDefault="01530E0C" w14:paraId="06076493" w14:textId="3AC51A4B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</w:p>
    <w:p w:rsidR="01530E0C" w:rsidP="01530E0C" w:rsidRDefault="01530E0C" w14:paraId="47054CFF" w14:textId="33194182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</w:p>
    <w:p w:rsidR="01530E0C" w:rsidP="01530E0C" w:rsidRDefault="01530E0C" w14:paraId="0A5F0EC2" w14:textId="0D4B4CD6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</w:p>
    <w:p w:rsidR="01530E0C" w:rsidP="01530E0C" w:rsidRDefault="01530E0C" w14:paraId="6E0A79E4" w14:textId="7B240505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</w:p>
    <w:p w:rsidR="11D592C0" w:rsidP="01530E0C" w:rsidRDefault="11D592C0" w14:paraId="07D7EAE8" w14:textId="25B58CC8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01530E0C" w:rsidR="11D592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</w:t>
      </w:r>
      <w:r w:rsidRPr="01530E0C" w:rsidR="11D592C0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s-ES"/>
        </w:rPr>
        <w:t>Clasificación de nuevos mensajes</w:t>
      </w:r>
      <w:r w:rsidRPr="01530E0C" w:rsidR="11D592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:</w:t>
      </w:r>
    </w:p>
    <w:p w:rsidR="0CD2BD74" w:rsidP="01530E0C" w:rsidRDefault="0CD2BD74" w14:paraId="6174144C" w14:textId="3375567B">
      <w:pPr>
        <w:pStyle w:val="Normal"/>
        <w:jc w:val="both"/>
        <w:rPr>
          <w:rFonts w:ascii="Aptos" w:hAnsi="Aptos" w:eastAsia="Aptos" w:cs="Aptos"/>
          <w:noProof w:val="0"/>
          <w:sz w:val="28"/>
          <w:szCs w:val="28"/>
          <w:lang w:val="es-ES"/>
        </w:rPr>
      </w:pPr>
      <w:r w:rsidRPr="01530E0C" w:rsidR="0CD2BD74">
        <w:rPr>
          <w:rFonts w:ascii="Aptos" w:hAnsi="Aptos" w:eastAsia="Aptos" w:cs="Aptos"/>
          <w:noProof w:val="0"/>
          <w:sz w:val="28"/>
          <w:szCs w:val="28"/>
          <w:lang w:val="es-ES"/>
        </w:rPr>
        <w:t>En esta parte se puso a prueba cómo el modelo interpreta la "bolsa de palabras" (</w:t>
      </w:r>
      <w:r w:rsidRPr="01530E0C" w:rsidR="0CD2BD74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s-ES"/>
        </w:rPr>
        <w:t xml:space="preserve">Bag </w:t>
      </w:r>
      <w:r w:rsidRPr="01530E0C" w:rsidR="0CD2BD74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s-ES"/>
        </w:rPr>
        <w:t>of</w:t>
      </w:r>
      <w:r w:rsidRPr="01530E0C" w:rsidR="0CD2BD74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s-ES"/>
        </w:rPr>
        <w:t xml:space="preserve"> Words</w:t>
      </w:r>
      <w:r w:rsidRPr="01530E0C" w:rsidR="0CD2BD74">
        <w:rPr>
          <w:rFonts w:ascii="Aptos" w:hAnsi="Aptos" w:eastAsia="Aptos" w:cs="Aptos"/>
          <w:noProof w:val="0"/>
          <w:sz w:val="28"/>
          <w:szCs w:val="28"/>
          <w:lang w:val="es-ES"/>
        </w:rPr>
        <w:t xml:space="preserve">) generada por el </w:t>
      </w:r>
      <w:r w:rsidRPr="01530E0C" w:rsidR="0CD2BD74">
        <w:rPr>
          <w:rFonts w:ascii="Aptos" w:hAnsi="Aptos" w:eastAsia="Aptos" w:cs="Aptos"/>
          <w:noProof w:val="0"/>
          <w:sz w:val="28"/>
          <w:szCs w:val="28"/>
          <w:lang w:val="es-ES"/>
        </w:rPr>
        <w:t>CountVectorizer</w:t>
      </w:r>
      <w:r w:rsidRPr="01530E0C" w:rsidR="0CD2BD74">
        <w:rPr>
          <w:rFonts w:ascii="Aptos" w:hAnsi="Aptos" w:eastAsia="Aptos" w:cs="Aptos"/>
          <w:noProof w:val="0"/>
          <w:sz w:val="28"/>
          <w:szCs w:val="28"/>
          <w:lang w:val="es-ES"/>
        </w:rPr>
        <w:t xml:space="preserve"> frente a frases redactadas fuera del entrenamiento original. Dando los siguientes resultados:</w:t>
      </w:r>
    </w:p>
    <w:p w:rsidR="48D3814A" w:rsidP="01530E0C" w:rsidRDefault="48D3814A" w14:paraId="767CF693" w14:textId="15403B6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="48D3814A">
        <w:drawing>
          <wp:inline wp14:editId="7ECE3E64" wp14:anchorId="60CECCCD">
            <wp:extent cx="5800725" cy="677663"/>
            <wp:effectExtent l="0" t="0" r="0" b="0"/>
            <wp:docPr id="259661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3562229" name="Picture 1873562229"/>
                    <pic:cNvPicPr/>
                  </pic:nvPicPr>
                  <pic:blipFill>
                    <a:blip xmlns:r="http://schemas.openxmlformats.org/officeDocument/2006/relationships" r:embed="rId3995385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0725" cy="67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01"/>
        <w:gridCol w:w="6652"/>
      </w:tblGrid>
      <w:tr w:rsidR="01530E0C" w:rsidTr="01530E0C" w14:paraId="6493D6D6">
        <w:trPr>
          <w:trHeight w:val="300"/>
        </w:trPr>
        <w:tc>
          <w:tcPr>
            <w:tcW w:w="24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530E0C" w:rsidP="01530E0C" w:rsidRDefault="01530E0C" w14:paraId="46B272DB" w14:textId="413EBC0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18"/>
                <w:szCs w:val="18"/>
              </w:rPr>
            </w:pPr>
            <w:r w:rsidRPr="01530E0C" w:rsidR="01530E0C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18"/>
                <w:szCs w:val="18"/>
              </w:rPr>
              <w:t>Mensaje</w:t>
            </w:r>
          </w:p>
        </w:tc>
        <w:tc>
          <w:tcPr>
            <w:tcW w:w="665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530E0C" w:rsidP="01530E0C" w:rsidRDefault="01530E0C" w14:paraId="259EF428" w14:textId="353D194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18"/>
                <w:szCs w:val="18"/>
              </w:rPr>
            </w:pPr>
            <w:r w:rsidRPr="01530E0C" w:rsidR="01530E0C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18"/>
                <w:szCs w:val="18"/>
              </w:rPr>
              <w:t>Análisis del modelo</w:t>
            </w:r>
          </w:p>
        </w:tc>
      </w:tr>
      <w:tr w:rsidR="01530E0C" w:rsidTr="01530E0C" w14:paraId="72A2A326">
        <w:trPr>
          <w:trHeight w:val="300"/>
        </w:trPr>
        <w:tc>
          <w:tcPr>
            <w:tcW w:w="24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530E0C" w:rsidP="01530E0C" w:rsidRDefault="01530E0C" w14:paraId="07D5753C" w14:textId="181C439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i w:val="1"/>
                <w:iCs w:val="1"/>
                <w:color w:val="1F1F1F"/>
                <w:sz w:val="18"/>
                <w:szCs w:val="18"/>
              </w:rPr>
            </w:pPr>
            <w:r w:rsidRPr="01530E0C" w:rsidR="01530E0C">
              <w:rPr>
                <w:rFonts w:ascii="Times New Roman" w:hAnsi="Times New Roman" w:eastAsia="Times New Roman" w:cs="Times New Roman"/>
                <w:i w:val="1"/>
                <w:iCs w:val="1"/>
                <w:color w:val="1F1F1F"/>
                <w:sz w:val="18"/>
                <w:szCs w:val="18"/>
              </w:rPr>
              <w:t>“¿Podés mandarme una foto tuya? No se la muestres a nadie.”</w:t>
            </w:r>
          </w:p>
        </w:tc>
        <w:tc>
          <w:tcPr>
            <w:tcW w:w="665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530E0C" w:rsidP="01530E0C" w:rsidRDefault="01530E0C" w14:paraId="1B8A74ED" w14:textId="56BD46C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1F1F1F"/>
                <w:sz w:val="18"/>
                <w:szCs w:val="18"/>
              </w:rPr>
            </w:pPr>
            <w:r w:rsidRPr="01530E0C" w:rsidR="01530E0C">
              <w:rPr>
                <w:rFonts w:ascii="Times New Roman" w:hAnsi="Times New Roman" w:eastAsia="Times New Roman" w:cs="Times New Roman"/>
                <w:color w:val="1F1F1F"/>
                <w:sz w:val="18"/>
                <w:szCs w:val="18"/>
              </w:rPr>
              <w:t>El modelo detecta la combinación léxica típica de solicitud de material gráfico combinada con la táctica de manipulación y aislamiento (</w:t>
            </w:r>
            <w:r w:rsidRPr="01530E0C" w:rsidR="01530E0C">
              <w:rPr>
                <w:rFonts w:ascii="Times New Roman" w:hAnsi="Times New Roman" w:eastAsia="Times New Roman" w:cs="Times New Roman"/>
                <w:i w:val="1"/>
                <w:iCs w:val="1"/>
                <w:color w:val="1F1F1F"/>
                <w:sz w:val="18"/>
                <w:szCs w:val="18"/>
              </w:rPr>
              <w:t>"no se la muestres a nadie"</w:t>
            </w:r>
            <w:r w:rsidRPr="01530E0C" w:rsidR="01530E0C">
              <w:rPr>
                <w:rFonts w:ascii="Times New Roman" w:hAnsi="Times New Roman" w:eastAsia="Times New Roman" w:cs="Times New Roman"/>
                <w:color w:val="1F1F1F"/>
                <w:sz w:val="18"/>
                <w:szCs w:val="18"/>
              </w:rPr>
              <w:t>).</w:t>
            </w:r>
          </w:p>
        </w:tc>
      </w:tr>
      <w:tr w:rsidR="01530E0C" w:rsidTr="01530E0C" w14:paraId="1720C58D">
        <w:trPr>
          <w:trHeight w:val="300"/>
        </w:trPr>
        <w:tc>
          <w:tcPr>
            <w:tcW w:w="24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530E0C" w:rsidP="01530E0C" w:rsidRDefault="01530E0C" w14:paraId="1BA523EE" w14:textId="4C74AB9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i w:val="1"/>
                <w:iCs w:val="1"/>
                <w:color w:val="1F1F1F"/>
                <w:sz w:val="18"/>
                <w:szCs w:val="18"/>
              </w:rPr>
            </w:pPr>
            <w:r w:rsidRPr="01530E0C" w:rsidR="01530E0C">
              <w:rPr>
                <w:rFonts w:ascii="Times New Roman" w:hAnsi="Times New Roman" w:eastAsia="Times New Roman" w:cs="Times New Roman"/>
                <w:i w:val="1"/>
                <w:iCs w:val="1"/>
                <w:color w:val="1F1F1F"/>
                <w:sz w:val="18"/>
                <w:szCs w:val="18"/>
              </w:rPr>
              <w:t>“¿Jugamos Minecraft esta tarde?”</w:t>
            </w:r>
          </w:p>
        </w:tc>
        <w:tc>
          <w:tcPr>
            <w:tcW w:w="665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530E0C" w:rsidP="01530E0C" w:rsidRDefault="01530E0C" w14:paraId="3E108782" w14:textId="751FA68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1F1F1F"/>
                <w:sz w:val="18"/>
                <w:szCs w:val="18"/>
              </w:rPr>
            </w:pPr>
            <w:r w:rsidRPr="01530E0C" w:rsidR="01530E0C">
              <w:rPr>
                <w:rFonts w:ascii="Times New Roman" w:hAnsi="Times New Roman" w:eastAsia="Times New Roman" w:cs="Times New Roman"/>
                <w:color w:val="1F1F1F"/>
                <w:sz w:val="18"/>
                <w:szCs w:val="18"/>
              </w:rPr>
              <w:t xml:space="preserve">Reconoce vocabulario vinculado al </w:t>
            </w:r>
            <w:r w:rsidRPr="01530E0C" w:rsidR="11ED00F4">
              <w:rPr>
                <w:rFonts w:ascii="Times New Roman" w:hAnsi="Times New Roman" w:eastAsia="Times New Roman" w:cs="Times New Roman"/>
                <w:color w:val="1F1F1F"/>
                <w:sz w:val="18"/>
                <w:szCs w:val="18"/>
              </w:rPr>
              <w:t xml:space="preserve">entretenimiento </w:t>
            </w:r>
            <w:r w:rsidRPr="01530E0C" w:rsidR="01530E0C">
              <w:rPr>
                <w:rFonts w:ascii="Times New Roman" w:hAnsi="Times New Roman" w:eastAsia="Times New Roman" w:cs="Times New Roman"/>
                <w:color w:val="1F1F1F"/>
                <w:sz w:val="18"/>
                <w:szCs w:val="18"/>
              </w:rPr>
              <w:t>digital y los videojuegos, asociándolo correctamente con una interacción social segura y típica entre pares.</w:t>
            </w:r>
          </w:p>
        </w:tc>
      </w:tr>
      <w:tr w:rsidR="01530E0C" w:rsidTr="01530E0C" w14:paraId="51544463">
        <w:trPr>
          <w:trHeight w:val="300"/>
        </w:trPr>
        <w:tc>
          <w:tcPr>
            <w:tcW w:w="24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530E0C" w:rsidP="01530E0C" w:rsidRDefault="01530E0C" w14:paraId="499214FF" w14:textId="21E8037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i w:val="1"/>
                <w:iCs w:val="1"/>
                <w:color w:val="1F1F1F"/>
                <w:sz w:val="18"/>
                <w:szCs w:val="18"/>
              </w:rPr>
            </w:pPr>
            <w:r w:rsidRPr="01530E0C" w:rsidR="01530E0C">
              <w:rPr>
                <w:rFonts w:ascii="Times New Roman" w:hAnsi="Times New Roman" w:eastAsia="Times New Roman" w:cs="Times New Roman"/>
                <w:i w:val="1"/>
                <w:iCs w:val="1"/>
                <w:color w:val="1F1F1F"/>
                <w:sz w:val="18"/>
                <w:szCs w:val="18"/>
              </w:rPr>
              <w:t>“No le digas a tus papás que hablamos, ¿sí?”</w:t>
            </w:r>
          </w:p>
        </w:tc>
        <w:tc>
          <w:tcPr>
            <w:tcW w:w="665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530E0C" w:rsidP="01530E0C" w:rsidRDefault="01530E0C" w14:paraId="79CA73C0" w14:textId="7A927B5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1F1F1F"/>
                <w:sz w:val="18"/>
                <w:szCs w:val="18"/>
              </w:rPr>
            </w:pPr>
            <w:r w:rsidRPr="01530E0C" w:rsidR="01530E0C">
              <w:rPr>
                <w:rFonts w:ascii="Times New Roman" w:hAnsi="Times New Roman" w:eastAsia="Times New Roman" w:cs="Times New Roman"/>
                <w:color w:val="1F1F1F"/>
                <w:sz w:val="18"/>
                <w:szCs w:val="18"/>
              </w:rPr>
              <w:t>Identifica uno de los indicadores conductuales más peligrosos del grooming en texto: el intento deliberado de romper la confianza familiar y establecer un secreto.</w:t>
            </w:r>
          </w:p>
        </w:tc>
      </w:tr>
      <w:tr w:rsidR="01530E0C" w:rsidTr="01530E0C" w14:paraId="718F49EE">
        <w:trPr>
          <w:trHeight w:val="765"/>
        </w:trPr>
        <w:tc>
          <w:tcPr>
            <w:tcW w:w="24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530E0C" w:rsidP="01530E0C" w:rsidRDefault="01530E0C" w14:paraId="4DC83E9C" w14:textId="6E8262A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i w:val="1"/>
                <w:iCs w:val="1"/>
                <w:color w:val="1F1F1F"/>
                <w:sz w:val="18"/>
                <w:szCs w:val="18"/>
              </w:rPr>
            </w:pPr>
            <w:r w:rsidRPr="01530E0C" w:rsidR="01530E0C">
              <w:rPr>
                <w:rFonts w:ascii="Times New Roman" w:hAnsi="Times New Roman" w:eastAsia="Times New Roman" w:cs="Times New Roman"/>
                <w:i w:val="1"/>
                <w:iCs w:val="1"/>
                <w:color w:val="1F1F1F"/>
                <w:sz w:val="18"/>
                <w:szCs w:val="18"/>
              </w:rPr>
              <w:t>“¿Terminaste el trabajo práctico de historia?”</w:t>
            </w:r>
          </w:p>
        </w:tc>
        <w:tc>
          <w:tcPr>
            <w:tcW w:w="665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1530E0C" w:rsidP="01530E0C" w:rsidRDefault="01530E0C" w14:paraId="2BF3BB70" w14:textId="72085D0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color w:val="1F1F1F"/>
                <w:sz w:val="18"/>
                <w:szCs w:val="18"/>
              </w:rPr>
            </w:pPr>
            <w:r w:rsidRPr="01530E0C" w:rsidR="01530E0C">
              <w:rPr>
                <w:rFonts w:ascii="Times New Roman" w:hAnsi="Times New Roman" w:eastAsia="Times New Roman" w:cs="Times New Roman"/>
                <w:color w:val="1F1F1F"/>
                <w:sz w:val="18"/>
                <w:szCs w:val="18"/>
              </w:rPr>
              <w:t>Clasifica la consulta dentro del contexto académico y cotidiano, descartando cualquier rasgo de alerta o acoso.</w:t>
            </w:r>
          </w:p>
        </w:tc>
      </w:tr>
    </w:tbl>
    <w:p w:rsidR="01530E0C" w:rsidP="01530E0C" w:rsidRDefault="01530E0C" w14:paraId="20CE7E3A" w14:textId="2E64602E">
      <w:pPr>
        <w:pStyle w:val="Normal"/>
        <w:spacing w:before="240" w:beforeAutospacing="off" w:after="240" w:afterAutospacing="off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88343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9e41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2d4d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ece0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2338f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BC886F"/>
    <w:rsid w:val="00DDB719"/>
    <w:rsid w:val="01530E0C"/>
    <w:rsid w:val="03AFC420"/>
    <w:rsid w:val="03FE15EB"/>
    <w:rsid w:val="07241C0B"/>
    <w:rsid w:val="0A11B537"/>
    <w:rsid w:val="0A34BB5B"/>
    <w:rsid w:val="0A439429"/>
    <w:rsid w:val="0BCDB7B3"/>
    <w:rsid w:val="0BFA73BA"/>
    <w:rsid w:val="0BFA73BA"/>
    <w:rsid w:val="0CD2BD74"/>
    <w:rsid w:val="0E5C83A0"/>
    <w:rsid w:val="11D592C0"/>
    <w:rsid w:val="11ED00F4"/>
    <w:rsid w:val="12290215"/>
    <w:rsid w:val="123A7F9D"/>
    <w:rsid w:val="123A7F9D"/>
    <w:rsid w:val="131D15ED"/>
    <w:rsid w:val="13261DC8"/>
    <w:rsid w:val="13C5A13F"/>
    <w:rsid w:val="141660E1"/>
    <w:rsid w:val="144E77F1"/>
    <w:rsid w:val="144E77F1"/>
    <w:rsid w:val="145878FC"/>
    <w:rsid w:val="14A3B1FE"/>
    <w:rsid w:val="14A3B1FE"/>
    <w:rsid w:val="14BCDCAE"/>
    <w:rsid w:val="14DEF7D0"/>
    <w:rsid w:val="14DEF7D0"/>
    <w:rsid w:val="16BC63AF"/>
    <w:rsid w:val="1774AB49"/>
    <w:rsid w:val="1774AB49"/>
    <w:rsid w:val="1A77FE9E"/>
    <w:rsid w:val="1DE95447"/>
    <w:rsid w:val="1E596B89"/>
    <w:rsid w:val="1E797F2E"/>
    <w:rsid w:val="1FB9830D"/>
    <w:rsid w:val="2204FD97"/>
    <w:rsid w:val="24355190"/>
    <w:rsid w:val="24A82BE8"/>
    <w:rsid w:val="27875B65"/>
    <w:rsid w:val="2B01F12B"/>
    <w:rsid w:val="2B4A2B14"/>
    <w:rsid w:val="2C12D3EC"/>
    <w:rsid w:val="2C52877D"/>
    <w:rsid w:val="2FB63667"/>
    <w:rsid w:val="2FDDE361"/>
    <w:rsid w:val="3090042C"/>
    <w:rsid w:val="309AC25F"/>
    <w:rsid w:val="31804DC5"/>
    <w:rsid w:val="3225663D"/>
    <w:rsid w:val="32A029FB"/>
    <w:rsid w:val="32B6BD3D"/>
    <w:rsid w:val="33237B1C"/>
    <w:rsid w:val="347F940C"/>
    <w:rsid w:val="34A25BC0"/>
    <w:rsid w:val="34A66D27"/>
    <w:rsid w:val="362E85DF"/>
    <w:rsid w:val="3885BF9E"/>
    <w:rsid w:val="38B198DE"/>
    <w:rsid w:val="38D99F6B"/>
    <w:rsid w:val="38EF9F91"/>
    <w:rsid w:val="39A3A711"/>
    <w:rsid w:val="39C93F82"/>
    <w:rsid w:val="3ABC886F"/>
    <w:rsid w:val="3B741EDB"/>
    <w:rsid w:val="3BED7133"/>
    <w:rsid w:val="3C6CE8E3"/>
    <w:rsid w:val="3E2648D0"/>
    <w:rsid w:val="3EE0B9E4"/>
    <w:rsid w:val="405CEBF9"/>
    <w:rsid w:val="42034B77"/>
    <w:rsid w:val="48D3814A"/>
    <w:rsid w:val="4A18B0D3"/>
    <w:rsid w:val="4AB35A74"/>
    <w:rsid w:val="4BE725F5"/>
    <w:rsid w:val="4C9162A0"/>
    <w:rsid w:val="4CE62A76"/>
    <w:rsid w:val="4E3AA7E2"/>
    <w:rsid w:val="4EC55830"/>
    <w:rsid w:val="4F08E409"/>
    <w:rsid w:val="4F5CD77A"/>
    <w:rsid w:val="50AFF270"/>
    <w:rsid w:val="5126A738"/>
    <w:rsid w:val="521FEC01"/>
    <w:rsid w:val="52815A46"/>
    <w:rsid w:val="52815A46"/>
    <w:rsid w:val="53CBF25B"/>
    <w:rsid w:val="54101291"/>
    <w:rsid w:val="560385B6"/>
    <w:rsid w:val="565B61F7"/>
    <w:rsid w:val="5785D136"/>
    <w:rsid w:val="5884A08B"/>
    <w:rsid w:val="5CB99845"/>
    <w:rsid w:val="5E61E7FA"/>
    <w:rsid w:val="5FCD0738"/>
    <w:rsid w:val="5FE5AEAE"/>
    <w:rsid w:val="6016A706"/>
    <w:rsid w:val="606A38DB"/>
    <w:rsid w:val="6113677C"/>
    <w:rsid w:val="613FC92F"/>
    <w:rsid w:val="61510E6E"/>
    <w:rsid w:val="618BD97E"/>
    <w:rsid w:val="632929E1"/>
    <w:rsid w:val="675E6F4A"/>
    <w:rsid w:val="67BE80BF"/>
    <w:rsid w:val="68673B9A"/>
    <w:rsid w:val="68F8BB3D"/>
    <w:rsid w:val="68FB06F7"/>
    <w:rsid w:val="691BB2BE"/>
    <w:rsid w:val="692964DC"/>
    <w:rsid w:val="6A2AB776"/>
    <w:rsid w:val="6CAF63EE"/>
    <w:rsid w:val="6E95EFE7"/>
    <w:rsid w:val="70241BDB"/>
    <w:rsid w:val="70604CEA"/>
    <w:rsid w:val="730BC3BD"/>
    <w:rsid w:val="76F7C15B"/>
    <w:rsid w:val="77EA1823"/>
    <w:rsid w:val="7C10AC95"/>
    <w:rsid w:val="7CB1FF1C"/>
    <w:rsid w:val="7D347173"/>
    <w:rsid w:val="7D4AA76C"/>
    <w:rsid w:val="7EC3E87F"/>
    <w:rsid w:val="7EC3E87F"/>
    <w:rsid w:val="7EFA8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4E26D"/>
  <w15:chartTrackingRefBased/>
  <w15:docId w15:val="{1F1C3843-A97C-4CAA-90B1-943033D761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1530E0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87118850" /><Relationship Type="http://schemas.openxmlformats.org/officeDocument/2006/relationships/image" Target="/media/image2.png" Id="rId313846625" /><Relationship Type="http://schemas.openxmlformats.org/officeDocument/2006/relationships/image" Target="/media/image3.png" Id="rId399538503" /><Relationship Type="http://schemas.openxmlformats.org/officeDocument/2006/relationships/numbering" Target="numbering.xml" Id="R689ec992219e49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2026-10-17T14:36:35.8120413Z</dcterms:created>
  <dcterms:modified xsi:type="dcterms:W3CDTF">2026-10-17T15:48:54.4581090Z</dcterms:modified>
  <dc:creator>Bejarano Thomas Agustin</dc:creator>
  <lastModifiedBy>Bejarano Thomas Agustin</lastModifiedBy>
</coreProperties>
</file>