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B6F" w:rsidRDefault="00ED7B6F" w:rsidP="00ED7B6F">
      <w:pPr>
        <w:tabs>
          <w:tab w:val="center" w:pos="4677"/>
          <w:tab w:val="left" w:pos="769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Лабораторная работа №1. Сетевые утилиты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D7B6F" w:rsidRDefault="00ED7B6F" w:rsidP="00ED7B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Цель:</w:t>
      </w:r>
      <w:r>
        <w:rPr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ознакомиться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функциональными  возможностями сетевых утилит 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7B6F" w:rsidRDefault="00ED7B6F" w:rsidP="00ED7B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</w:t>
      </w:r>
    </w:p>
    <w:p w:rsidR="00ED7B6F" w:rsidRPr="00254057" w:rsidRDefault="00ED7B6F" w:rsidP="00ED7B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Отображает все текущие значения конфигурации сети TCP/IP и обновляет параметры протокола конфигурации динамического узла (DHCP) и системы доменных имен (DNS). Используется без параметров,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отображает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4 (IPv4) и IPv6-адреса, маску подсети и шлюз по умолчанию для всех адаптеров.</w:t>
      </w:r>
    </w:p>
    <w:p w:rsidR="00ED7B6F" w:rsidRDefault="00ED7B6F" w:rsidP="00ED7B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:rsidR="007B6F30" w:rsidRDefault="00ED7B6F" w:rsidP="00ED7B6F">
      <w:pPr>
        <w:jc w:val="center"/>
      </w:pPr>
      <w:r w:rsidRPr="00ED7B6F">
        <w:rPr>
          <w:noProof/>
          <w:lang w:eastAsia="ru-RU"/>
        </w:rPr>
        <w:drawing>
          <wp:inline distT="0" distB="0" distL="0" distR="0">
            <wp:extent cx="4276470" cy="6149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842" cy="61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6F" w:rsidRPr="005F2F0E" w:rsidRDefault="00ED7B6F" w:rsidP="00ED7B6F">
      <w:pPr>
        <w:jc w:val="center"/>
        <w:rPr>
          <w:lang w:val="en-US"/>
        </w:rPr>
      </w:pPr>
    </w:p>
    <w:p w:rsidR="00ED7B6F" w:rsidRDefault="00ED7B6F" w:rsidP="00ED7B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№3</w:t>
      </w:r>
    </w:p>
    <w:p w:rsidR="00ED7B6F" w:rsidRDefault="005F2F0E" w:rsidP="00ED7B6F">
      <w:pPr>
        <w:jc w:val="center"/>
      </w:pPr>
      <w:r w:rsidRPr="005F2F0E">
        <w:rPr>
          <w:noProof/>
          <w:lang w:eastAsia="ru-RU"/>
        </w:rPr>
        <w:drawing>
          <wp:inline distT="0" distB="0" distL="0" distR="0">
            <wp:extent cx="5940425" cy="7058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0E" w:rsidRDefault="005F2F0E" w:rsidP="00ED7B6F">
      <w:pPr>
        <w:jc w:val="center"/>
      </w:pPr>
      <w:r w:rsidRPr="005F2F0E">
        <w:rPr>
          <w:noProof/>
          <w:lang w:eastAsia="ru-RU"/>
        </w:rPr>
        <w:lastRenderedPageBreak/>
        <w:drawing>
          <wp:inline distT="0" distB="0" distL="0" distR="0">
            <wp:extent cx="5200774" cy="5974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39" cy="59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1E" w:rsidRDefault="00635D1E" w:rsidP="00ED7B6F">
      <w:pPr>
        <w:jc w:val="center"/>
      </w:pPr>
      <w:r w:rsidRPr="00635D1E">
        <w:rPr>
          <w:noProof/>
          <w:lang w:eastAsia="ru-RU"/>
        </w:rPr>
        <w:drawing>
          <wp:inline distT="0" distB="0" distL="0" distR="0">
            <wp:extent cx="5940425" cy="29819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1E" w:rsidRDefault="00635D1E" w:rsidP="003456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IPv</w:t>
      </w:r>
      <w:proofErr w:type="spellEnd"/>
      <w:r>
        <w:rPr>
          <w:rFonts w:ascii="Times New Roman" w:hAnsi="Times New Roman" w:cs="Times New Roman"/>
          <w:sz w:val="28"/>
          <w:szCs w:val="28"/>
        </w:rPr>
        <w:t>4 адрес:</w:t>
      </w:r>
      <w:r>
        <w:t xml:space="preserve"> </w:t>
      </w:r>
      <w:r w:rsidR="0034568E" w:rsidRPr="0034568E">
        <w:rPr>
          <w:rFonts w:ascii="Times New Roman" w:hAnsi="Times New Roman" w:cs="Times New Roman"/>
          <w:sz w:val="28"/>
          <w:szCs w:val="28"/>
        </w:rPr>
        <w:t>192.168.0.100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35D1E" w:rsidRDefault="00635D1E" w:rsidP="00635D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Маска подсети: 255.255.255.0;</w:t>
      </w:r>
    </w:p>
    <w:p w:rsidR="00635D1E" w:rsidRDefault="00635D1E" w:rsidP="00635D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хоста: </w:t>
      </w:r>
      <w:r w:rsidRPr="00635D1E">
        <w:rPr>
          <w:rFonts w:ascii="Times New Roman" w:hAnsi="Times New Roman" w:cs="Times New Roman"/>
          <w:sz w:val="28"/>
          <w:szCs w:val="28"/>
          <w:lang w:val="en-US"/>
        </w:rPr>
        <w:t>DESKTOP-0M3BPJP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35D1E" w:rsidRDefault="00635D1E" w:rsidP="003456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Mac-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4568E" w:rsidRPr="0034568E">
        <w:rPr>
          <w:rFonts w:ascii="Times New Roman" w:hAnsi="Times New Roman" w:cs="Times New Roman"/>
          <w:sz w:val="28"/>
          <w:szCs w:val="28"/>
          <w:lang w:val="en-US"/>
        </w:rPr>
        <w:t>A0-A4-C5-A3-4B-0C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A6F9F" w:rsidRDefault="00FA6F9F" w:rsidP="00FA6F9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FA6F9F" w:rsidRDefault="00FA6F9F" w:rsidP="00FA6F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№4</w:t>
      </w:r>
    </w:p>
    <w:p w:rsidR="00FA6F9F" w:rsidRPr="00254057" w:rsidRDefault="00254057" w:rsidP="00FA6F9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Относится к классу С </w:t>
      </w:r>
      <w:proofErr w:type="spellStart"/>
      <w:proofErr w:type="gramStart"/>
      <w:r w:rsidRPr="00254057">
        <w:rPr>
          <w:rFonts w:ascii="Times New Roman" w:hAnsi="Times New Roman" w:cs="Times New Roman"/>
          <w:sz w:val="28"/>
          <w:szCs w:val="28"/>
        </w:rPr>
        <w:t>т.к</w:t>
      </w:r>
      <w:proofErr w:type="spellEnd"/>
      <w:proofErr w:type="gramEnd"/>
      <w:r w:rsidRPr="00254057">
        <w:rPr>
          <w:rFonts w:ascii="Times New Roman" w:hAnsi="Times New Roman" w:cs="Times New Roman"/>
          <w:sz w:val="28"/>
          <w:szCs w:val="28"/>
        </w:rPr>
        <w:t xml:space="preserve"> </w:t>
      </w:r>
      <w:r w:rsidRPr="00254057">
        <w:rPr>
          <w:rFonts w:ascii="Times New Roman" w:hAnsi="Times New Roman" w:cs="Times New Roman"/>
          <w:sz w:val="28"/>
          <w:szCs w:val="28"/>
        </w:rPr>
        <w:t>Первый октет от 192 до 223</w:t>
      </w:r>
      <w:r w:rsidR="00E07F5E">
        <w:rPr>
          <w:rFonts w:ascii="Times New Roman" w:hAnsi="Times New Roman" w:cs="Times New Roman"/>
          <w:sz w:val="28"/>
          <w:szCs w:val="28"/>
        </w:rPr>
        <w:t xml:space="preserve">. </w:t>
      </w:r>
      <w:r w:rsidR="00FA6F9F">
        <w:rPr>
          <w:rFonts w:ascii="Times New Roman" w:hAnsi="Times New Roman" w:cs="Times New Roman"/>
          <w:sz w:val="28"/>
          <w:szCs w:val="28"/>
        </w:rPr>
        <w:t xml:space="preserve">Максимальное количество хостов – 254, диапазон адресов </w:t>
      </w:r>
      <w:r w:rsidR="00FA6F9F" w:rsidRPr="00E07F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</w:rPr>
        <w:t>192.168.0.1-192.168.0.254. Код производителя – A0:</w:t>
      </w:r>
      <w:r w:rsidR="00FA6F9F" w:rsidRPr="00E07F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  <w:lang w:val="en-US"/>
        </w:rPr>
        <w:t>A</w:t>
      </w:r>
      <w:r w:rsidR="00FA6F9F" w:rsidRPr="00E07F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</w:rPr>
        <w:t>1</w:t>
      </w:r>
      <w:r w:rsidR="00FA6F9F" w:rsidRPr="00E07F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  <w:lang w:val="en-US"/>
        </w:rPr>
        <w:t>C</w:t>
      </w:r>
      <w:r w:rsidR="00FA6F9F" w:rsidRPr="00E07F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</w:rPr>
        <w:t>5.</w:t>
      </w:r>
    </w:p>
    <w:p w:rsidR="00D87B2D" w:rsidRDefault="00D87B2D" w:rsidP="00D87B2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№5</w:t>
      </w:r>
    </w:p>
    <w:p w:rsidR="00FA6F9F" w:rsidRPr="00FA6F9F" w:rsidRDefault="00FA6F9F" w:rsidP="00D87B2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5F5"/>
          <w:lang w:val="en-US"/>
        </w:rPr>
      </w:pPr>
      <w:r w:rsidRPr="00FA6F9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5F5F5"/>
          <w:lang w:eastAsia="ru-RU"/>
        </w:rPr>
        <w:drawing>
          <wp:inline distT="0" distB="0" distL="0" distR="0">
            <wp:extent cx="2143424" cy="44773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9F" w:rsidRDefault="00D87B2D" w:rsidP="00D87B2D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7B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7240" cy="684139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47" cy="6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2D" w:rsidRDefault="00D87B2D" w:rsidP="00D87B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№6</w:t>
      </w:r>
    </w:p>
    <w:p w:rsidR="00D87B2D" w:rsidRDefault="00D87B2D" w:rsidP="00D87B2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 подключение на уровне IP к другому компьютеру TCP/IP, отправляя сообщения об эхо-запросе протокола ICMP.</w:t>
      </w:r>
    </w:p>
    <w:p w:rsidR="00D87B2D" w:rsidRDefault="00D87B2D" w:rsidP="00D87B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№7</w:t>
      </w:r>
    </w:p>
    <w:p w:rsidR="00635D1E" w:rsidRDefault="00D87B2D" w:rsidP="00ED7B6F">
      <w:pPr>
        <w:jc w:val="center"/>
      </w:pPr>
      <w:r w:rsidRPr="00D87B2D">
        <w:rPr>
          <w:noProof/>
          <w:lang w:eastAsia="ru-RU"/>
        </w:rPr>
        <w:drawing>
          <wp:inline distT="0" distB="0" distL="0" distR="0">
            <wp:extent cx="3962400" cy="16077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506" cy="16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20" w:rsidRDefault="00F20B20" w:rsidP="00F20B2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№8</w:t>
      </w:r>
    </w:p>
    <w:p w:rsidR="00F20B20" w:rsidRDefault="00F20B20" w:rsidP="00ED7B6F">
      <w:pPr>
        <w:jc w:val="center"/>
      </w:pPr>
    </w:p>
    <w:p w:rsidR="00F20B20" w:rsidRDefault="00F20B20" w:rsidP="00ED7B6F">
      <w:pPr>
        <w:jc w:val="center"/>
      </w:pPr>
      <w:r w:rsidRPr="00F20B20">
        <w:rPr>
          <w:noProof/>
          <w:lang w:eastAsia="ru-RU"/>
        </w:rPr>
        <w:lastRenderedPageBreak/>
        <w:drawing>
          <wp:inline distT="0" distB="0" distL="0" distR="0">
            <wp:extent cx="4039537" cy="18821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189" cy="189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41" w:rsidRDefault="00E47041" w:rsidP="00E47041">
      <w:pPr>
        <w:spacing w:after="100" w:afterAutospacing="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№9</w:t>
      </w:r>
    </w:p>
    <w:p w:rsidR="00F20B20" w:rsidRDefault="00E47041" w:rsidP="00ED7B6F">
      <w:pPr>
        <w:jc w:val="center"/>
      </w:pPr>
      <w:r w:rsidRPr="00E47041">
        <w:rPr>
          <w:noProof/>
          <w:lang w:eastAsia="ru-RU"/>
        </w:rPr>
        <w:drawing>
          <wp:inline distT="0" distB="0" distL="0" distR="0">
            <wp:extent cx="5585460" cy="195416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45" cy="19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41" w:rsidRDefault="00E47041" w:rsidP="00E470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№10</w:t>
      </w:r>
    </w:p>
    <w:p w:rsidR="00E47041" w:rsidRDefault="008E56AA" w:rsidP="00ED7B6F">
      <w:pPr>
        <w:jc w:val="center"/>
        <w:rPr>
          <w:lang w:val="en-US"/>
        </w:rPr>
      </w:pPr>
      <w:r w:rsidRPr="008E56AA">
        <w:rPr>
          <w:noProof/>
          <w:lang w:eastAsia="ru-RU"/>
        </w:rPr>
        <w:drawing>
          <wp:inline distT="0" distB="0" distL="0" distR="0">
            <wp:extent cx="5585460" cy="190222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345" cy="190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AA" w:rsidRDefault="008E56AA" w:rsidP="008E56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№11</w:t>
      </w:r>
    </w:p>
    <w:p w:rsidR="004C2432" w:rsidRDefault="004C2432" w:rsidP="004C2432">
      <w:pPr>
        <w:jc w:val="center"/>
        <w:rPr>
          <w:lang w:val="en-US"/>
        </w:rPr>
      </w:pPr>
      <w:r w:rsidRPr="004C2432">
        <w:rPr>
          <w:noProof/>
          <w:lang w:eastAsia="ru-RU"/>
        </w:rPr>
        <w:lastRenderedPageBreak/>
        <w:drawing>
          <wp:inline distT="0" distB="0" distL="0" distR="0">
            <wp:extent cx="4099560" cy="387734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609" cy="38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32" w:rsidRDefault="004C2432" w:rsidP="004C24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№12</w:t>
      </w:r>
    </w:p>
    <w:p w:rsidR="00DB53E4" w:rsidRDefault="00DB53E4" w:rsidP="00DB53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средство диагностики определяет путь к месту назначения путем отправки запросов на эхо-запрос или сообщения ICMPv6 в место назначения с добавочным увеличением времени жизни (TTL) полей.</w:t>
      </w:r>
    </w:p>
    <w:p w:rsidR="00DB53E4" w:rsidRDefault="00DB53E4" w:rsidP="00DB53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№13</w:t>
      </w:r>
    </w:p>
    <w:p w:rsidR="004C2432" w:rsidRDefault="00DB53E4" w:rsidP="004C2432">
      <w:pPr>
        <w:jc w:val="center"/>
        <w:rPr>
          <w:lang w:val="en-US"/>
        </w:rPr>
      </w:pPr>
      <w:r w:rsidRPr="00DB53E4">
        <w:rPr>
          <w:noProof/>
          <w:lang w:eastAsia="ru-RU"/>
        </w:rPr>
        <w:drawing>
          <wp:inline distT="0" distB="0" distL="0" distR="0">
            <wp:extent cx="5940425" cy="1507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9D" w:rsidRDefault="00EF199D" w:rsidP="00EF19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№14</w:t>
      </w:r>
    </w:p>
    <w:p w:rsidR="004C2432" w:rsidRDefault="00B56C5A" w:rsidP="00ED7B6F">
      <w:pPr>
        <w:jc w:val="center"/>
        <w:rPr>
          <w:lang w:val="en-US"/>
        </w:rPr>
      </w:pPr>
      <w:r w:rsidRPr="00B56C5A">
        <w:rPr>
          <w:noProof/>
          <w:lang w:eastAsia="ru-RU"/>
        </w:rPr>
        <w:drawing>
          <wp:inline distT="0" distB="0" distL="0" distR="0">
            <wp:extent cx="5020376" cy="1467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5A" w:rsidRDefault="00B56C5A" w:rsidP="00B56C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№15</w:t>
      </w:r>
    </w:p>
    <w:p w:rsidR="00B56C5A" w:rsidRPr="00B56C5A" w:rsidRDefault="00B56C5A" w:rsidP="00B56C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Отображает и изменяет записи в локальной таблице маршрутизации IP-адресов. При использовании без параметров маршрут отображает справку в командной строке.</w:t>
      </w:r>
    </w:p>
    <w:p w:rsidR="00B56C5A" w:rsidRDefault="00B56C5A" w:rsidP="00B56C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№16</w:t>
      </w:r>
    </w:p>
    <w:p w:rsidR="00B56C5A" w:rsidRDefault="003B1F77" w:rsidP="00ED7B6F">
      <w:pPr>
        <w:jc w:val="center"/>
      </w:pPr>
      <w:r w:rsidRPr="003B1F77">
        <w:rPr>
          <w:noProof/>
          <w:lang w:eastAsia="ru-RU"/>
        </w:rPr>
        <w:drawing>
          <wp:inline distT="0" distB="0" distL="0" distR="0">
            <wp:extent cx="5940425" cy="63360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C1" w:rsidRDefault="00E10DC1" w:rsidP="00ED7B6F">
      <w:pPr>
        <w:jc w:val="center"/>
        <w:rPr>
          <w:lang w:val="en-US"/>
        </w:rPr>
      </w:pPr>
      <w:r>
        <w:rPr>
          <w:lang w:val="en-US"/>
        </w:rPr>
        <w:t>127.0.0.1 – localhost</w:t>
      </w:r>
    </w:p>
    <w:p w:rsidR="00E10DC1" w:rsidRDefault="00E10DC1" w:rsidP="00ED7B6F">
      <w:pPr>
        <w:jc w:val="center"/>
        <w:rPr>
          <w:lang w:val="en-US"/>
        </w:rPr>
      </w:pPr>
      <w:r>
        <w:rPr>
          <w:lang w:val="en-US"/>
        </w:rPr>
        <w:t>255.255.255.255 – broadcast</w:t>
      </w:r>
    </w:p>
    <w:p w:rsidR="00E10DC1" w:rsidRPr="00E10DC1" w:rsidRDefault="00E10DC1" w:rsidP="00ED7B6F">
      <w:pPr>
        <w:jc w:val="center"/>
        <w:rPr>
          <w:lang w:val="en-US"/>
        </w:rPr>
      </w:pPr>
      <w:r>
        <w:rPr>
          <w:lang w:val="en-US"/>
        </w:rPr>
        <w:t xml:space="preserve">192.168.0.1 - </w:t>
      </w:r>
      <w:proofErr w:type="spellStart"/>
      <w:r>
        <w:rPr>
          <w:lang w:val="en-US"/>
        </w:rPr>
        <w:t>gataway</w:t>
      </w:r>
      <w:proofErr w:type="spellEnd"/>
    </w:p>
    <w:p w:rsidR="003B1F77" w:rsidRDefault="003B1F77" w:rsidP="00ED7B6F">
      <w:pPr>
        <w:jc w:val="center"/>
      </w:pPr>
      <w:r w:rsidRPr="003B1F77">
        <w:rPr>
          <w:noProof/>
          <w:lang w:eastAsia="ru-RU"/>
        </w:rPr>
        <w:lastRenderedPageBreak/>
        <w:drawing>
          <wp:inline distT="0" distB="0" distL="0" distR="0">
            <wp:extent cx="5940425" cy="4137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77" w:rsidRDefault="003B1F77" w:rsidP="003B1F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№17</w:t>
      </w:r>
    </w:p>
    <w:p w:rsidR="003B1F77" w:rsidRDefault="003B1F77" w:rsidP="003B1F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Отображает и изменяет записи в кэше протокола разрешения адресов (ARP). Кэш ARP содержит одну или несколько таблиц, которые используются для хранения IP-адресов и разрешенных физических адресов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B1F77" w:rsidRPr="003B1F77" w:rsidRDefault="003B1F77" w:rsidP="003B1F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№18</w:t>
      </w:r>
    </w:p>
    <w:p w:rsidR="003B1F77" w:rsidRDefault="003B1F77" w:rsidP="00ED7B6F">
      <w:pPr>
        <w:jc w:val="center"/>
      </w:pPr>
      <w:r w:rsidRPr="003B1F77">
        <w:rPr>
          <w:noProof/>
          <w:lang w:eastAsia="ru-RU"/>
        </w:rPr>
        <w:drawing>
          <wp:inline distT="0" distB="0" distL="0" distR="0">
            <wp:extent cx="5080936" cy="343662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80" cy="34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E3" w:rsidRDefault="00126FE3" w:rsidP="00ED7B6F">
      <w:pPr>
        <w:jc w:val="center"/>
      </w:pPr>
      <w:r w:rsidRPr="00126FE3">
        <w:lastRenderedPageBreak/>
        <w:drawing>
          <wp:inline distT="0" distB="0" distL="0" distR="0">
            <wp:extent cx="5940425" cy="72282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6FE3" w:rsidRDefault="00126FE3" w:rsidP="00126FE3">
      <w:pPr>
        <w:rPr>
          <w:rFonts w:ascii="Times New Roman" w:hAnsi="Times New Roman" w:cs="Times New Roman"/>
          <w:sz w:val="28"/>
          <w:szCs w:val="28"/>
        </w:rPr>
      </w:pPr>
      <w:r w:rsidRPr="00126FE3">
        <w:rPr>
          <w:rFonts w:ascii="Times New Roman" w:hAnsi="Times New Roman" w:cs="Times New Roman"/>
          <w:sz w:val="28"/>
          <w:szCs w:val="28"/>
        </w:rPr>
        <w:t xml:space="preserve">Когда вы </w:t>
      </w:r>
      <w:proofErr w:type="spellStart"/>
      <w:r w:rsidRPr="00126FE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126FE3">
        <w:rPr>
          <w:rFonts w:ascii="Times New Roman" w:hAnsi="Times New Roman" w:cs="Times New Roman"/>
          <w:sz w:val="28"/>
          <w:szCs w:val="28"/>
        </w:rPr>
        <w:t xml:space="preserve"> новый IP-адрес, компьютер отправляет ARP-запрос для определения MAC-адреса, соответствующего этому IP-адресу. Если хост с таким IP-адресом существует, он отвечает ARP-ответом, содержащим его MAC-адрес. Этот MAC-адрес добавляется в ARP-таблицу компьютера.</w:t>
      </w:r>
    </w:p>
    <w:p w:rsidR="00CE52F8" w:rsidRPr="00126FE3" w:rsidRDefault="00CE52F8" w:rsidP="00CE52F8">
      <w:pPr>
        <w:jc w:val="center"/>
        <w:rPr>
          <w:rFonts w:ascii="Times New Roman" w:hAnsi="Times New Roman" w:cs="Times New Roman"/>
          <w:sz w:val="28"/>
          <w:szCs w:val="28"/>
        </w:rPr>
      </w:pPr>
      <w:r w:rsidRPr="00CE52F8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505954" cy="419158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77" w:rsidRDefault="003B1F77" w:rsidP="003B1F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№19</w:t>
      </w:r>
    </w:p>
    <w:p w:rsidR="003B1F77" w:rsidRDefault="009508D7" w:rsidP="00ED7B6F">
      <w:pPr>
        <w:jc w:val="center"/>
      </w:pPr>
      <w:r w:rsidRPr="009508D7">
        <w:rPr>
          <w:noProof/>
          <w:lang w:eastAsia="ru-RU"/>
        </w:rPr>
        <w:lastRenderedPageBreak/>
        <w:drawing>
          <wp:inline distT="0" distB="0" distL="0" distR="0">
            <wp:extent cx="5940425" cy="47599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F3" w:rsidRDefault="00227CF3" w:rsidP="00ED7B6F">
      <w:pPr>
        <w:jc w:val="center"/>
      </w:pPr>
    </w:p>
    <w:p w:rsidR="00227CF3" w:rsidRDefault="00227CF3" w:rsidP="00227C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№20</w:t>
      </w:r>
    </w:p>
    <w:p w:rsidR="005A41A2" w:rsidRDefault="00227CF3" w:rsidP="005A41A2">
      <w:pPr>
        <w:jc w:val="center"/>
      </w:pPr>
      <w:r w:rsidRPr="00227CF3">
        <w:rPr>
          <w:noProof/>
          <w:lang w:eastAsia="ru-RU"/>
        </w:rPr>
        <w:drawing>
          <wp:inline distT="0" distB="0" distL="0" distR="0">
            <wp:extent cx="3534268" cy="714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F3" w:rsidRPr="00E10DC1" w:rsidRDefault="00227CF3" w:rsidP="00ED7B6F">
      <w:pPr>
        <w:jc w:val="center"/>
        <w:rPr>
          <w:lang w:val="en-US"/>
        </w:rPr>
      </w:pPr>
      <w:r w:rsidRPr="00227CF3">
        <w:rPr>
          <w:noProof/>
          <w:lang w:eastAsia="ru-RU"/>
        </w:rPr>
        <w:drawing>
          <wp:inline distT="0" distB="0" distL="0" distR="0">
            <wp:extent cx="2762636" cy="178142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A2" w:rsidRDefault="005A41A2" w:rsidP="00ED7B6F">
      <w:pPr>
        <w:jc w:val="center"/>
      </w:pPr>
    </w:p>
    <w:p w:rsidR="005A41A2" w:rsidRDefault="005A41A2" w:rsidP="00ED7B6F">
      <w:pPr>
        <w:jc w:val="center"/>
      </w:pPr>
    </w:p>
    <w:p w:rsidR="005A41A2" w:rsidRDefault="005A41A2" w:rsidP="005A41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№21</w:t>
      </w:r>
    </w:p>
    <w:p w:rsidR="005A41A2" w:rsidRDefault="005A41A2" w:rsidP="005A41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Отображает активные TCP-подключения, порты, на которых компьютер прослушивает, статистику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таблицу маршрутизации IP-адресов, статистику IPv4 (для протоколов IP, ICMP, TCP и UDP) и статистику IPv6 (для IPv6, ICMPv6, TCP через IPv6 и UDP через протоколы IPv6). Используется без параметров, эта команда отображает активные TCP-подключения.</w:t>
      </w:r>
    </w:p>
    <w:p w:rsidR="005A41A2" w:rsidRDefault="005A41A2" w:rsidP="005A41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№22</w:t>
      </w:r>
    </w:p>
    <w:p w:rsidR="005A41A2" w:rsidRDefault="00102C04" w:rsidP="00ED7B6F">
      <w:pPr>
        <w:jc w:val="center"/>
      </w:pPr>
      <w:r w:rsidRPr="00102C04">
        <w:rPr>
          <w:noProof/>
          <w:lang w:eastAsia="ru-RU"/>
        </w:rPr>
        <w:drawing>
          <wp:inline distT="0" distB="0" distL="0" distR="0">
            <wp:extent cx="5940425" cy="66040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4A" w:rsidRDefault="0004224A" w:rsidP="00ED7B6F">
      <w:pPr>
        <w:jc w:val="center"/>
      </w:pPr>
      <w:r w:rsidRPr="0004224A">
        <w:rPr>
          <w:noProof/>
          <w:lang w:eastAsia="ru-RU"/>
        </w:rPr>
        <w:lastRenderedPageBreak/>
        <w:drawing>
          <wp:inline distT="0" distB="0" distL="0" distR="0">
            <wp:extent cx="5940425" cy="37344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4A" w:rsidRDefault="0004224A" w:rsidP="0004224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№23</w:t>
      </w:r>
    </w:p>
    <w:p w:rsidR="0004224A" w:rsidRDefault="00B969ED" w:rsidP="00ED7B6F">
      <w:pPr>
        <w:jc w:val="center"/>
      </w:pPr>
      <w:r w:rsidRPr="00B969ED">
        <w:rPr>
          <w:noProof/>
          <w:lang w:eastAsia="ru-RU"/>
        </w:rPr>
        <w:drawing>
          <wp:inline distT="0" distB="0" distL="0" distR="0">
            <wp:extent cx="4994563" cy="45978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79" cy="45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ED" w:rsidRDefault="00B969ED" w:rsidP="00ED7B6F">
      <w:pPr>
        <w:jc w:val="center"/>
      </w:pPr>
    </w:p>
    <w:p w:rsidR="005227A9" w:rsidRDefault="00B969ED" w:rsidP="005227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№24</w:t>
      </w:r>
    </w:p>
    <w:p w:rsidR="005227A9" w:rsidRDefault="005227A9" w:rsidP="005227A9">
      <w:pPr>
        <w:jc w:val="center"/>
      </w:pPr>
      <w:r w:rsidRPr="00B969ED">
        <w:rPr>
          <w:noProof/>
          <w:lang w:eastAsia="ru-RU"/>
        </w:rPr>
        <w:drawing>
          <wp:inline distT="0" distB="0" distL="0" distR="0">
            <wp:extent cx="4555630" cy="39069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421" cy="39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A9" w:rsidRDefault="005227A9" w:rsidP="00ED7B6F">
      <w:pPr>
        <w:jc w:val="center"/>
      </w:pPr>
      <w:r w:rsidRPr="005227A9">
        <w:rPr>
          <w:noProof/>
          <w:lang w:eastAsia="ru-RU"/>
        </w:rPr>
        <w:drawing>
          <wp:inline distT="0" distB="0" distL="0" distR="0">
            <wp:extent cx="4333979" cy="4246419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22" cy="424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A9" w:rsidRDefault="005227A9" w:rsidP="00ED7B6F">
      <w:pPr>
        <w:jc w:val="center"/>
      </w:pPr>
    </w:p>
    <w:p w:rsidR="005227A9" w:rsidRDefault="005227A9" w:rsidP="00ED7B6F">
      <w:pPr>
        <w:jc w:val="center"/>
      </w:pPr>
    </w:p>
    <w:p w:rsidR="00FF4782" w:rsidRDefault="00FF4782" w:rsidP="00FF47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№25</w:t>
      </w:r>
    </w:p>
    <w:p w:rsidR="00FF4782" w:rsidRDefault="00FF4782" w:rsidP="00FF47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Отображает статистику протокола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протоколу TCP/IP (</w:t>
      </w:r>
      <w:proofErr w:type="spellStart"/>
      <w:r>
        <w:rPr>
          <w:rFonts w:ascii="Times New Roman" w:hAnsi="Times New Roman" w:cs="Times New Roman"/>
          <w:sz w:val="28"/>
          <w:szCs w:val="28"/>
        </w:rPr>
        <w:t>NetBT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таблицы имен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локального компьютера и удаленных компьютеров, а также кэш имен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Эта команда также позволяет обновить кэш имен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имена, зарегистрированные в службе имен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(WINS). Используется без параметров, эта команда отображает сведения о справке.</w:t>
      </w:r>
    </w:p>
    <w:p w:rsidR="00FF4782" w:rsidRPr="00E10DC1" w:rsidRDefault="00E71BC7" w:rsidP="00ED7B6F">
      <w:pPr>
        <w:jc w:val="center"/>
        <w:rPr>
          <w:lang w:val="en-US"/>
        </w:rPr>
      </w:pPr>
      <w:r w:rsidRPr="00E71BC7">
        <w:rPr>
          <w:noProof/>
          <w:lang w:eastAsia="ru-RU"/>
        </w:rPr>
        <w:drawing>
          <wp:inline distT="0" distB="0" distL="0" distR="0">
            <wp:extent cx="5940425" cy="35007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C7" w:rsidRDefault="00E71BC7" w:rsidP="00E71BC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№26</w:t>
      </w:r>
    </w:p>
    <w:p w:rsidR="00E71BC7" w:rsidRDefault="00A12759" w:rsidP="00ED7B6F">
      <w:pPr>
        <w:jc w:val="center"/>
      </w:pPr>
      <w:r w:rsidRPr="00A12759">
        <w:rPr>
          <w:noProof/>
          <w:lang w:eastAsia="ru-RU"/>
        </w:rPr>
        <w:drawing>
          <wp:inline distT="0" distB="0" distL="0" distR="0">
            <wp:extent cx="5940425" cy="14249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59" w:rsidRDefault="00A12759" w:rsidP="00ED7B6F">
      <w:pPr>
        <w:jc w:val="center"/>
      </w:pPr>
      <w:r w:rsidRPr="00A12759">
        <w:rPr>
          <w:noProof/>
          <w:lang w:eastAsia="ru-RU"/>
        </w:rPr>
        <w:lastRenderedPageBreak/>
        <w:drawing>
          <wp:inline distT="0" distB="0" distL="0" distR="0">
            <wp:extent cx="5940425" cy="38773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7B" w:rsidRDefault="00E12C7B" w:rsidP="00ED7B6F">
      <w:pPr>
        <w:jc w:val="center"/>
      </w:pPr>
      <w:r w:rsidRPr="00E12C7B">
        <w:drawing>
          <wp:inline distT="0" distB="0" distL="0" distR="0">
            <wp:extent cx="5940425" cy="21253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59" w:rsidRPr="00B56C5A" w:rsidRDefault="00A4388A" w:rsidP="00ED7B6F">
      <w:pPr>
        <w:jc w:val="center"/>
      </w:pPr>
      <w:r w:rsidRPr="00A4388A">
        <w:rPr>
          <w:noProof/>
          <w:lang w:eastAsia="ru-RU"/>
        </w:rPr>
        <w:drawing>
          <wp:inline distT="0" distB="0" distL="0" distR="0">
            <wp:extent cx="5940425" cy="28067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759" w:rsidRPr="00B56C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D7D1D"/>
    <w:multiLevelType w:val="hybridMultilevel"/>
    <w:tmpl w:val="280A6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716"/>
    <w:rsid w:val="0004224A"/>
    <w:rsid w:val="00102C04"/>
    <w:rsid w:val="00126FE3"/>
    <w:rsid w:val="00227CF3"/>
    <w:rsid w:val="00254057"/>
    <w:rsid w:val="0034568E"/>
    <w:rsid w:val="003B1F77"/>
    <w:rsid w:val="004C2432"/>
    <w:rsid w:val="005227A9"/>
    <w:rsid w:val="00563716"/>
    <w:rsid w:val="005A41A2"/>
    <w:rsid w:val="005F2F0E"/>
    <w:rsid w:val="00635D1E"/>
    <w:rsid w:val="007B6F30"/>
    <w:rsid w:val="008E56AA"/>
    <w:rsid w:val="009508D7"/>
    <w:rsid w:val="00A12759"/>
    <w:rsid w:val="00A4388A"/>
    <w:rsid w:val="00B56C5A"/>
    <w:rsid w:val="00B969ED"/>
    <w:rsid w:val="00C369C3"/>
    <w:rsid w:val="00CE52F8"/>
    <w:rsid w:val="00D87B2D"/>
    <w:rsid w:val="00DB53E4"/>
    <w:rsid w:val="00E07F5E"/>
    <w:rsid w:val="00E10DC1"/>
    <w:rsid w:val="00E12C7B"/>
    <w:rsid w:val="00E47041"/>
    <w:rsid w:val="00E71BC7"/>
    <w:rsid w:val="00ED7B6F"/>
    <w:rsid w:val="00EF199D"/>
    <w:rsid w:val="00F20B20"/>
    <w:rsid w:val="00FA6F9F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7A390"/>
  <w15:chartTrackingRefBased/>
  <w15:docId w15:val="{4A20D34B-8BE6-4207-808E-92CC1104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7B6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Korneliuk</dc:creator>
  <cp:keywords/>
  <dc:description/>
  <cp:lastModifiedBy>Valentine Korneliuk</cp:lastModifiedBy>
  <cp:revision>4</cp:revision>
  <dcterms:created xsi:type="dcterms:W3CDTF">2024-09-07T13:55:00Z</dcterms:created>
  <dcterms:modified xsi:type="dcterms:W3CDTF">2024-09-09T07:58:00Z</dcterms:modified>
</cp:coreProperties>
</file>