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96" w:rsidRPr="006640A2" w:rsidRDefault="004A2196" w:rsidP="004A2196">
      <w:pPr>
        <w:spacing w:before="100" w:beforeAutospacing="1"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№4</w:t>
      </w:r>
    </w:p>
    <w:p w:rsidR="004A2196" w:rsidRPr="006640A2" w:rsidRDefault="004A2196" w:rsidP="004A2196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40A2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видов деятельности</w:t>
      </w:r>
    </w:p>
    <w:p w:rsidR="004A2196" w:rsidRPr="006640A2" w:rsidRDefault="004A2196" w:rsidP="004A2196">
      <w:pPr>
        <w:spacing w:before="100" w:beforeAutospacing="1"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7" w:rsidRPr="006640A2" w:rsidRDefault="004C53B1" w:rsidP="004A2196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</w:p>
    <w:p w:rsidR="00E62A41" w:rsidRPr="006640A2" w:rsidRDefault="006E56C5" w:rsidP="004A2196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640A2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 способы моделирования процесса выполнения операций. Изучить особенности использования состояний </w:t>
      </w:r>
      <w:r w:rsidR="00E740EB" w:rsidRPr="006640A2">
        <w:rPr>
          <w:rFonts w:ascii="Times New Roman" w:hAnsi="Times New Roman" w:cs="Times New Roman"/>
          <w:color w:val="000000"/>
          <w:sz w:val="28"/>
          <w:szCs w:val="28"/>
        </w:rPr>
        <w:t>действия</w:t>
      </w:r>
      <w:r w:rsidRPr="006640A2">
        <w:rPr>
          <w:rFonts w:ascii="Times New Roman" w:hAnsi="Times New Roman" w:cs="Times New Roman"/>
          <w:color w:val="000000"/>
          <w:sz w:val="28"/>
          <w:szCs w:val="28"/>
        </w:rPr>
        <w:t>, переходов, дорожек и объектов.</w:t>
      </w:r>
    </w:p>
    <w:p w:rsidR="006640A2" w:rsidRPr="006640A2" w:rsidRDefault="006640A2" w:rsidP="004A2196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2196" w:rsidRPr="006640A2" w:rsidRDefault="004C53B1" w:rsidP="006640A2">
      <w:pPr>
        <w:pStyle w:val="a6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Постановка задачи</w:t>
      </w:r>
      <w:bookmarkStart w:id="0" w:name="_GoBack"/>
      <w:bookmarkEnd w:id="0"/>
    </w:p>
    <w:p w:rsidR="0028300C" w:rsidRPr="006640A2" w:rsidRDefault="0028300C" w:rsidP="0028300C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― Корпоративная библиотека. 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:rsidR="0028300C" w:rsidRPr="006640A2" w:rsidRDefault="0028300C" w:rsidP="0028300C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</w:t>
      </w:r>
    </w:p>
    <w:p w:rsidR="004A2196" w:rsidRPr="006640A2" w:rsidRDefault="0028300C" w:rsidP="0028300C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  <w:r w:rsidR="004A2196" w:rsidRPr="00664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C53B1" w:rsidRPr="006640A2" w:rsidRDefault="006640A2" w:rsidP="004A2196">
      <w:pPr>
        <w:pStyle w:val="a6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ВИДОВ ДЕЯТЕЛЬНОСТИ</w:t>
      </w:r>
    </w:p>
    <w:p w:rsidR="004A2196" w:rsidRPr="006640A2" w:rsidRDefault="004A2196" w:rsidP="004A2196">
      <w:pPr>
        <w:pStyle w:val="a6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Pr="006640A2" w:rsidRDefault="004A2196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D908FA" wp14:editId="7F860422">
            <wp:extent cx="5940425" cy="7110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6" w:rsidRPr="006640A2" w:rsidRDefault="004A2196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0C23" w:rsidRPr="006640A2" w:rsidRDefault="00E57BFF" w:rsidP="00F70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40A2"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F70C23" w:rsidRPr="006640A2">
        <w:rPr>
          <w:rFonts w:ascii="Times New Roman" w:hAnsi="Times New Roman" w:cs="Times New Roman"/>
          <w:sz w:val="28"/>
          <w:szCs w:val="28"/>
        </w:rPr>
        <w:t>видов деятельности</w:t>
      </w:r>
    </w:p>
    <w:p w:rsidR="004A2196" w:rsidRPr="006640A2" w:rsidRDefault="004A2196" w:rsidP="004A2196">
      <w:pPr>
        <w:rPr>
          <w:rFonts w:ascii="Times New Roman" w:hAnsi="Times New Roman" w:cs="Times New Roman"/>
          <w:sz w:val="28"/>
          <w:szCs w:val="28"/>
        </w:rPr>
      </w:pPr>
      <w:r w:rsidRPr="006640A2">
        <w:rPr>
          <w:rFonts w:ascii="Times New Roman" w:hAnsi="Times New Roman" w:cs="Times New Roman"/>
          <w:sz w:val="28"/>
          <w:szCs w:val="28"/>
        </w:rPr>
        <w:br w:type="page"/>
      </w:r>
    </w:p>
    <w:p w:rsidR="006640A2" w:rsidRPr="006640A2" w:rsidRDefault="004C53B1" w:rsidP="006640A2">
      <w:pPr>
        <w:pStyle w:val="a6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4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Описание </w:t>
      </w:r>
      <w:r w:rsidR="00D111A0" w:rsidRPr="00664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диаграммы </w:t>
      </w:r>
      <w:r w:rsidR="00F70C23" w:rsidRPr="00664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видов деятельности</w:t>
      </w:r>
    </w:p>
    <w:p w:rsidR="004A2196" w:rsidRPr="006640A2" w:rsidRDefault="004A2196" w:rsidP="004A2196">
      <w:pPr>
        <w:pStyle w:val="a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2A41" w:rsidRPr="006640A2" w:rsidRDefault="00E62A41" w:rsidP="0066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0A2">
        <w:rPr>
          <w:rFonts w:ascii="Times New Roman" w:hAnsi="Times New Roman" w:cs="Times New Roman"/>
          <w:sz w:val="28"/>
          <w:szCs w:val="28"/>
        </w:rPr>
        <w:t>Как показано на рисунке 1 из начальн</w:t>
      </w:r>
      <w:r w:rsidR="00D111A0" w:rsidRPr="006640A2">
        <w:rPr>
          <w:rFonts w:ascii="Times New Roman" w:hAnsi="Times New Roman" w:cs="Times New Roman"/>
          <w:sz w:val="28"/>
          <w:szCs w:val="28"/>
        </w:rPr>
        <w:t>ого состояния система проверяет наличие товара</w:t>
      </w:r>
      <w:r w:rsidR="004A2196" w:rsidRPr="006640A2">
        <w:rPr>
          <w:rFonts w:ascii="Times New Roman" w:hAnsi="Times New Roman" w:cs="Times New Roman"/>
          <w:sz w:val="28"/>
          <w:szCs w:val="28"/>
        </w:rPr>
        <w:t xml:space="preserve">, после проверяется уровень пользователя, в случае успешных проверок книга добавляется в каталог. </w:t>
      </w:r>
      <w:r w:rsidR="00D111A0" w:rsidRPr="006640A2">
        <w:rPr>
          <w:rFonts w:ascii="Times New Roman" w:hAnsi="Times New Roman" w:cs="Times New Roman"/>
          <w:sz w:val="28"/>
          <w:szCs w:val="28"/>
        </w:rPr>
        <w:t>Это действие повторяется в цикле, пока не все товары добавлены</w:t>
      </w:r>
      <w:r w:rsidR="00667814" w:rsidRPr="006640A2">
        <w:rPr>
          <w:rFonts w:ascii="Times New Roman" w:hAnsi="Times New Roman" w:cs="Times New Roman"/>
          <w:sz w:val="28"/>
          <w:szCs w:val="28"/>
        </w:rPr>
        <w:t>.</w:t>
      </w:r>
    </w:p>
    <w:p w:rsidR="00006A04" w:rsidRPr="006640A2" w:rsidRDefault="00D111A0" w:rsidP="0066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0A2">
        <w:rPr>
          <w:rFonts w:ascii="Times New Roman" w:hAnsi="Times New Roman" w:cs="Times New Roman"/>
          <w:sz w:val="28"/>
          <w:szCs w:val="28"/>
        </w:rPr>
        <w:t xml:space="preserve">Если покупателя не устраивает цена происходит переход к выходу, альтернативная же ветвь переходит на дорожку </w:t>
      </w:r>
      <w:r w:rsidR="004A2196" w:rsidRPr="006640A2">
        <w:rPr>
          <w:rFonts w:ascii="Times New Roman" w:hAnsi="Times New Roman" w:cs="Times New Roman"/>
          <w:sz w:val="28"/>
          <w:szCs w:val="28"/>
        </w:rPr>
        <w:t>Отчетность</w:t>
      </w:r>
      <w:r w:rsidRPr="006640A2">
        <w:rPr>
          <w:rFonts w:ascii="Times New Roman" w:hAnsi="Times New Roman" w:cs="Times New Roman"/>
          <w:sz w:val="28"/>
          <w:szCs w:val="28"/>
        </w:rPr>
        <w:t xml:space="preserve">, где формируется чек и получаются по нему деньги. После этого действие переходит на дорожку </w:t>
      </w:r>
      <w:r w:rsidR="004A2196" w:rsidRPr="006640A2">
        <w:rPr>
          <w:rFonts w:ascii="Times New Roman" w:hAnsi="Times New Roman" w:cs="Times New Roman"/>
          <w:sz w:val="28"/>
          <w:szCs w:val="28"/>
        </w:rPr>
        <w:t>Отдел библиотеки</w:t>
      </w:r>
      <w:r w:rsidRPr="006640A2">
        <w:rPr>
          <w:rFonts w:ascii="Times New Roman" w:hAnsi="Times New Roman" w:cs="Times New Roman"/>
          <w:sz w:val="28"/>
          <w:szCs w:val="28"/>
        </w:rPr>
        <w:t>, где в</w:t>
      </w:r>
      <w:r w:rsidR="004A2196" w:rsidRPr="006640A2">
        <w:rPr>
          <w:rFonts w:ascii="Times New Roman" w:hAnsi="Times New Roman" w:cs="Times New Roman"/>
          <w:sz w:val="28"/>
          <w:szCs w:val="28"/>
        </w:rPr>
        <w:t>ыдаются товары, указанные в отчетности</w:t>
      </w:r>
      <w:r w:rsidRPr="006640A2">
        <w:rPr>
          <w:rFonts w:ascii="Times New Roman" w:hAnsi="Times New Roman" w:cs="Times New Roman"/>
          <w:sz w:val="28"/>
          <w:szCs w:val="28"/>
        </w:rPr>
        <w:t>. Действие выдачи повторяется в цикле пока не все товары выданы.</w:t>
      </w:r>
    </w:p>
    <w:p w:rsidR="00E62A41" w:rsidRPr="006640A2" w:rsidRDefault="004A2196" w:rsidP="00664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40A2"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Pr="006640A2" w:rsidRDefault="00E57BFF" w:rsidP="004A2196">
      <w:pPr>
        <w:pStyle w:val="a3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640A2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4C53B1" w:rsidRPr="006640A2">
        <w:rPr>
          <w:rFonts w:ascii="Times New Roman" w:hAnsi="Times New Roman" w:cs="Times New Roman"/>
          <w:b/>
          <w:sz w:val="28"/>
          <w:szCs w:val="28"/>
        </w:rPr>
        <w:t>ыводы</w:t>
      </w:r>
    </w:p>
    <w:p w:rsidR="00F70C23" w:rsidRPr="006640A2" w:rsidRDefault="00E62A41" w:rsidP="006640A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0A2">
        <w:rPr>
          <w:rFonts w:ascii="Times New Roman" w:hAnsi="Times New Roman" w:cs="Times New Roman"/>
          <w:sz w:val="28"/>
          <w:szCs w:val="28"/>
        </w:rPr>
        <w:t>В ходе выполнения данной лабор</w:t>
      </w:r>
      <w:r w:rsidR="00F70C23" w:rsidRPr="006640A2">
        <w:rPr>
          <w:rFonts w:ascii="Times New Roman" w:hAnsi="Times New Roman" w:cs="Times New Roman"/>
          <w:sz w:val="28"/>
          <w:szCs w:val="28"/>
        </w:rPr>
        <w:t xml:space="preserve">аторной работы были исследованы </w:t>
      </w:r>
      <w:r w:rsidR="00F70C23" w:rsidRPr="006640A2">
        <w:rPr>
          <w:rFonts w:ascii="Times New Roman" w:hAnsi="Times New Roman" w:cs="Times New Roman"/>
          <w:color w:val="000000"/>
          <w:sz w:val="28"/>
          <w:szCs w:val="28"/>
        </w:rPr>
        <w:t xml:space="preserve">способы моделирования процесса выполнения операций. Изучены особенности использования состояний </w:t>
      </w:r>
      <w:r w:rsidR="00D111A0" w:rsidRPr="006640A2">
        <w:rPr>
          <w:rFonts w:ascii="Times New Roman" w:hAnsi="Times New Roman" w:cs="Times New Roman"/>
          <w:color w:val="000000"/>
          <w:sz w:val="28"/>
          <w:szCs w:val="28"/>
        </w:rPr>
        <w:t>действия</w:t>
      </w:r>
      <w:r w:rsidR="00F70C23" w:rsidRPr="006640A2">
        <w:rPr>
          <w:rFonts w:ascii="Times New Roman" w:hAnsi="Times New Roman" w:cs="Times New Roman"/>
          <w:color w:val="000000"/>
          <w:sz w:val="28"/>
          <w:szCs w:val="28"/>
        </w:rPr>
        <w:t>, переходов, дорожек и объектов.</w:t>
      </w:r>
    </w:p>
    <w:p w:rsidR="00E62A41" w:rsidRPr="006640A2" w:rsidRDefault="00E62A41" w:rsidP="00E62A4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1EC" w:rsidRPr="006640A2" w:rsidRDefault="00CC71EC">
      <w:pPr>
        <w:rPr>
          <w:rFonts w:ascii="Times New Roman" w:hAnsi="Times New Roman" w:cs="Times New Roman"/>
        </w:rPr>
      </w:pPr>
    </w:p>
    <w:sectPr w:rsidR="00CC71EC" w:rsidRPr="006640A2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0F" w:rsidRDefault="00D5540F">
      <w:pPr>
        <w:spacing w:after="0" w:line="240" w:lineRule="auto"/>
      </w:pPr>
      <w:r>
        <w:separator/>
      </w:r>
    </w:p>
  </w:endnote>
  <w:endnote w:type="continuationSeparator" w:id="0">
    <w:p w:rsidR="00D5540F" w:rsidRDefault="00D5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0F" w:rsidRDefault="00D5540F">
      <w:pPr>
        <w:spacing w:after="0" w:line="240" w:lineRule="auto"/>
      </w:pPr>
      <w:r>
        <w:separator/>
      </w:r>
    </w:p>
  </w:footnote>
  <w:footnote w:type="continuationSeparator" w:id="0">
    <w:p w:rsidR="00D5540F" w:rsidRDefault="00D5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0A2">
          <w:rPr>
            <w:noProof/>
          </w:rPr>
          <w:t>4</w:t>
        </w:r>
        <w:r>
          <w:fldChar w:fldCharType="end"/>
        </w:r>
      </w:p>
    </w:sdtContent>
  </w:sdt>
  <w:p w:rsidR="00AB75AC" w:rsidRDefault="00D554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06A04"/>
    <w:rsid w:val="00034493"/>
    <w:rsid w:val="000660F0"/>
    <w:rsid w:val="000B460A"/>
    <w:rsid w:val="000C56F0"/>
    <w:rsid w:val="000C7B2C"/>
    <w:rsid w:val="001633BD"/>
    <w:rsid w:val="0016722A"/>
    <w:rsid w:val="0019061E"/>
    <w:rsid w:val="002440E9"/>
    <w:rsid w:val="00280488"/>
    <w:rsid w:val="0028300C"/>
    <w:rsid w:val="0029500A"/>
    <w:rsid w:val="002A22C7"/>
    <w:rsid w:val="002C188D"/>
    <w:rsid w:val="002D3CB2"/>
    <w:rsid w:val="0038697D"/>
    <w:rsid w:val="003A1CC3"/>
    <w:rsid w:val="003A3E72"/>
    <w:rsid w:val="00411E43"/>
    <w:rsid w:val="004A0D08"/>
    <w:rsid w:val="004A2196"/>
    <w:rsid w:val="004A2FB9"/>
    <w:rsid w:val="004C53B1"/>
    <w:rsid w:val="004C7AA3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5F4C7A"/>
    <w:rsid w:val="00600031"/>
    <w:rsid w:val="006369CC"/>
    <w:rsid w:val="006408A8"/>
    <w:rsid w:val="006640A2"/>
    <w:rsid w:val="00665094"/>
    <w:rsid w:val="00667814"/>
    <w:rsid w:val="006809C8"/>
    <w:rsid w:val="006E1FAD"/>
    <w:rsid w:val="006E56C5"/>
    <w:rsid w:val="0072132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12776"/>
    <w:rsid w:val="00A347DD"/>
    <w:rsid w:val="00A40F9C"/>
    <w:rsid w:val="00A8604E"/>
    <w:rsid w:val="00AE602D"/>
    <w:rsid w:val="00AF51C2"/>
    <w:rsid w:val="00B00F47"/>
    <w:rsid w:val="00B210B1"/>
    <w:rsid w:val="00B232C2"/>
    <w:rsid w:val="00B26B01"/>
    <w:rsid w:val="00B5556B"/>
    <w:rsid w:val="00B8172E"/>
    <w:rsid w:val="00BB3784"/>
    <w:rsid w:val="00BD0F52"/>
    <w:rsid w:val="00C22C30"/>
    <w:rsid w:val="00C365EC"/>
    <w:rsid w:val="00C616D0"/>
    <w:rsid w:val="00C867DC"/>
    <w:rsid w:val="00CC2F8A"/>
    <w:rsid w:val="00CC71EC"/>
    <w:rsid w:val="00D111A0"/>
    <w:rsid w:val="00D46040"/>
    <w:rsid w:val="00D47EA3"/>
    <w:rsid w:val="00D5540F"/>
    <w:rsid w:val="00DD126A"/>
    <w:rsid w:val="00E00CBF"/>
    <w:rsid w:val="00E57BFF"/>
    <w:rsid w:val="00E62A41"/>
    <w:rsid w:val="00E740EB"/>
    <w:rsid w:val="00E87F6A"/>
    <w:rsid w:val="00E949A4"/>
    <w:rsid w:val="00ED10D2"/>
    <w:rsid w:val="00ED7AC2"/>
    <w:rsid w:val="00EF29A6"/>
    <w:rsid w:val="00F46214"/>
    <w:rsid w:val="00F53E60"/>
    <w:rsid w:val="00F70C23"/>
    <w:rsid w:val="00F7768D"/>
    <w:rsid w:val="00F80D9B"/>
    <w:rsid w:val="00F90910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5D27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Пользователь Windows</cp:lastModifiedBy>
  <cp:revision>3</cp:revision>
  <cp:lastPrinted>2023-05-09T18:03:00Z</cp:lastPrinted>
  <dcterms:created xsi:type="dcterms:W3CDTF">2023-05-09T17:54:00Z</dcterms:created>
  <dcterms:modified xsi:type="dcterms:W3CDTF">2023-05-09T18:05:00Z</dcterms:modified>
</cp:coreProperties>
</file>