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56F36" w14:textId="77777777" w:rsidR="00DA72B9" w:rsidRPr="001F66B2" w:rsidRDefault="005925A7" w:rsidP="00FC3A1F">
      <w:pPr>
        <w:pStyle w:val="Ttulo1"/>
        <w:suppressAutoHyphens/>
        <w:spacing w:before="0" w:after="0"/>
        <w:jc w:val="center"/>
        <w:rPr>
          <w:lang w:val="es-AR"/>
        </w:rPr>
      </w:pPr>
      <w:bookmarkStart w:id="0" w:name="Xe79894cfb68066c57b77080b04bac4803f1bfe9"/>
      <w:r w:rsidRPr="001F66B2">
        <w:rPr>
          <w:lang w:val="es-AR"/>
        </w:rPr>
        <w:t>SISTEMA AUTOMATIZADO DE MONITOREO DE FOROS Y REDES SOCIALES PARA LA DETECCIÓN DE TENDENCIAS Y ALERTAS EN CIBERSEGURIDAD EN COMUNIDADES TÉCNICAS DE REDDIT MEDIANTE OSINT Y N8N</w:t>
      </w:r>
    </w:p>
    <w:p w14:paraId="477822BD" w14:textId="77777777" w:rsidR="00DA72B9" w:rsidRPr="001F66B2" w:rsidRDefault="005925A7" w:rsidP="00FC3A1F">
      <w:pPr>
        <w:pStyle w:val="FirstParagraph"/>
        <w:suppressAutoHyphens/>
        <w:spacing w:before="0" w:after="0"/>
        <w:rPr>
          <w:lang w:val="es-AR"/>
        </w:rPr>
      </w:pPr>
      <w:r w:rsidRPr="001F66B2">
        <w:rPr>
          <w:b/>
          <w:bCs/>
          <w:lang w:val="es-AR"/>
        </w:rPr>
        <w:t>Universidad Tecnológica Nacional — Facultad Regional Mendoza</w:t>
      </w:r>
      <w:r w:rsidRPr="001F66B2">
        <w:rPr>
          <w:lang w:val="es-AR"/>
        </w:rPr>
        <w:br/>
        <w:t>Tecnicatura Universitaria en Programación</w:t>
      </w:r>
    </w:p>
    <w:p w14:paraId="66D9885F" w14:textId="77777777" w:rsidR="00DA72B9" w:rsidRPr="001F66B2" w:rsidRDefault="005925A7" w:rsidP="00FC3A1F">
      <w:pPr>
        <w:pStyle w:val="Textoindependiente"/>
        <w:suppressAutoHyphens/>
        <w:spacing w:before="0" w:after="0"/>
        <w:rPr>
          <w:lang w:val="es-AR"/>
        </w:rPr>
      </w:pPr>
      <w:r w:rsidRPr="001F66B2">
        <w:rPr>
          <w:lang w:val="es-AR"/>
        </w:rPr>
        <w:t>Trabajo Final de Inserción para optar al título de Técnico Universitario en Programación</w:t>
      </w:r>
    </w:p>
    <w:p w14:paraId="42518AF0" w14:textId="77777777" w:rsidR="00DA72B9" w:rsidRPr="001F66B2" w:rsidRDefault="005925A7" w:rsidP="00FC3A1F">
      <w:pPr>
        <w:pStyle w:val="Textoindependiente"/>
        <w:suppressAutoHyphens/>
        <w:spacing w:before="0" w:after="0"/>
        <w:rPr>
          <w:lang w:val="es-AR"/>
        </w:rPr>
      </w:pPr>
      <w:r w:rsidRPr="001F66B2">
        <w:rPr>
          <w:b/>
          <w:bCs/>
          <w:lang w:val="es-AR"/>
        </w:rPr>
        <w:t>Autores:</w:t>
      </w:r>
      <w:r w:rsidRPr="001F66B2">
        <w:rPr>
          <w:lang w:val="es-AR"/>
        </w:rPr>
        <w:t xml:space="preserve"> Valentino Lorca · Jerónimo Zúñiga · Enzo Severino</w:t>
      </w:r>
      <w:r w:rsidRPr="001F66B2">
        <w:rPr>
          <w:lang w:val="es-AR"/>
        </w:rPr>
        <w:br/>
      </w:r>
      <w:r w:rsidRPr="001F66B2">
        <w:rPr>
          <w:b/>
          <w:bCs/>
          <w:lang w:val="es-AR"/>
        </w:rPr>
        <w:t>Directores / Profesores:</w:t>
      </w:r>
      <w:r w:rsidRPr="001F66B2">
        <w:rPr>
          <w:lang w:val="es-AR"/>
        </w:rPr>
        <w:t xml:space="preserve"> Prof. Alberto Cortez · Prof. Ariel Enferrel</w:t>
      </w:r>
      <w:r w:rsidRPr="001F66B2">
        <w:rPr>
          <w:lang w:val="es-AR"/>
        </w:rPr>
        <w:br/>
        <w:t>Mendoza, Argentina — 2026</w:t>
      </w:r>
    </w:p>
    <w:p w14:paraId="76A07102" w14:textId="77777777" w:rsidR="007D3622" w:rsidRDefault="007D3622" w:rsidP="00FC3A1F">
      <w:pPr>
        <w:pStyle w:val="Textodebloque"/>
        <w:suppressAutoHyphens/>
        <w:spacing w:before="0" w:after="0"/>
        <w:rPr>
          <w:b/>
          <w:bCs/>
          <w:lang w:val="es-AR"/>
        </w:rPr>
        <w:sectPr w:rsidR="007D3622">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17" w:right="1701" w:bottom="1417" w:left="1701" w:header="720" w:footer="720" w:gutter="0"/>
          <w:cols w:space="720"/>
        </w:sectPr>
      </w:pPr>
    </w:p>
    <w:p w14:paraId="4D4BFEA4" w14:textId="77777777" w:rsidR="00DA72B9" w:rsidRPr="001F66B2" w:rsidRDefault="005925A7" w:rsidP="00FC3A1F">
      <w:pPr>
        <w:pStyle w:val="Textodebloque"/>
        <w:suppressAutoHyphens/>
        <w:spacing w:before="0" w:after="0"/>
        <w:rPr>
          <w:lang w:val="es-AR"/>
        </w:rPr>
      </w:pPr>
      <w:r w:rsidRPr="001F66B2">
        <w:rPr>
          <w:b/>
          <w:bCs/>
          <w:lang w:val="es-AR"/>
        </w:rPr>
        <w:lastRenderedPageBreak/>
        <w:t>Versión del documento (V5).</w:t>
      </w:r>
      <w:r w:rsidRPr="001F66B2">
        <w:rPr>
          <w:lang w:val="es-AR"/>
        </w:rPr>
        <w:t xml:space="preserve"> Esta es la quinta versión del informe y la reentrega solicitada por el tribunal tras la evaluación de la V4, atendiendo las correcciones obligatorias de la devolución (6,9/10, APROBADO CON CORRECCIONES OBLIGATORIAS). Se reconstruye sobre la base textual de la V2 e incorpora el sistema efectivamente implementado y los datos realmente relevados. El corpus evaluado es el correspondiente a la ventana de recolección </w:t>
      </w:r>
      <w:r w:rsidRPr="001F66B2">
        <w:rPr>
          <w:b/>
          <w:bCs/>
          <w:lang w:val="es-AR"/>
        </w:rPr>
        <w:t>B5</w:t>
      </w:r>
      <w:r w:rsidRPr="001F66B2">
        <w:rPr>
          <w:lang w:val="es-AR"/>
        </w:rPr>
        <w:t xml:space="preserve">, con </w:t>
      </w:r>
      <w:r w:rsidRPr="001F66B2">
        <w:rPr>
          <w:b/>
          <w:bCs/>
          <w:lang w:val="es-AR"/>
        </w:rPr>
        <w:t>último día de recolección 17/10/2026</w:t>
      </w:r>
      <w:r w:rsidRPr="001F66B2">
        <w:rPr>
          <w:lang w:val="es-AR"/>
        </w:rPr>
        <w:t xml:space="preserve"> y corte del corpus en el </w:t>
      </w:r>
      <w:r w:rsidRPr="001F66B2">
        <w:rPr>
          <w:b/>
          <w:bCs/>
          <w:lang w:val="es-AR"/>
        </w:rPr>
        <w:t>inicio del 18/10/2026</w:t>
      </w:r>
      <w:r w:rsidRPr="001F66B2">
        <w:rPr>
          <w:lang w:val="es-AR"/>
        </w:rPr>
        <w:t xml:space="preserve">, compuesto por </w:t>
      </w:r>
      <w:r w:rsidRPr="001F66B2">
        <w:rPr>
          <w:b/>
          <w:bCs/>
          <w:lang w:val="es-AR"/>
        </w:rPr>
        <w:t>724 publicaciones</w:t>
      </w:r>
      <w:r w:rsidRPr="001F66B2">
        <w:rPr>
          <w:lang w:val="es-AR"/>
        </w:rPr>
        <w:t xml:space="preserve"> de </w:t>
      </w:r>
      <w:r w:rsidRPr="001F66B2">
        <w:rPr>
          <w:b/>
          <w:bCs/>
          <w:lang w:val="es-AR"/>
        </w:rPr>
        <w:t>3 subreddits</w:t>
      </w:r>
      <w:r w:rsidRPr="001F66B2">
        <w:rPr>
          <w:lang w:val="es-AR"/>
        </w:rPr>
        <w:t xml:space="preserve"> relevadas en </w:t>
      </w:r>
      <w:r w:rsidRPr="001F66B2">
        <w:rPr>
          <w:b/>
          <w:bCs/>
          <w:lang w:val="es-AR"/>
        </w:rPr>
        <w:t>16 fechas</w:t>
      </w:r>
      <w:r w:rsidRPr="001F66B2">
        <w:rPr>
          <w:lang w:val="es-AR"/>
        </w:rPr>
        <w:t xml:space="preserve"> (el 03/10/2026 no hubo recolección). Los datos que respaldan cada tabla y figura de este informe están archivados con su consulta, su fecha y su </w:t>
      </w:r>
      <w:r w:rsidRPr="001F66B2">
        <w:rPr>
          <w:rStyle w:val="VerbatimChar"/>
          <w:lang w:val="es-AR"/>
        </w:rPr>
        <w:t>n</w:t>
      </w:r>
      <w:r w:rsidRPr="001F66B2">
        <w:rPr>
          <w:lang w:val="es-AR"/>
        </w:rPr>
        <w:t xml:space="preserve"> en </w:t>
      </w:r>
      <w:r w:rsidRPr="001F66B2">
        <w:rPr>
          <w:rStyle w:val="VerbatimChar"/>
          <w:lang w:val="es-AR"/>
        </w:rPr>
        <w:t>V4/evidencias/informe_v5_2026-10-20/</w:t>
      </w:r>
      <w:r w:rsidRPr="001F66B2">
        <w:rPr>
          <w:lang w:val="es-AR"/>
        </w:rPr>
        <w:t xml:space="preserve"> y en las evidencias previas del repositorio del proyecto.</w:t>
      </w:r>
    </w:p>
    <w:p w14:paraId="7774B12B" w14:textId="77777777" w:rsidR="00DA72B9" w:rsidRPr="001F66B2" w:rsidRDefault="005925A7" w:rsidP="00FC3A1F">
      <w:pPr>
        <w:pStyle w:val="Textodebloque"/>
        <w:suppressAutoHyphens/>
        <w:spacing w:before="0" w:after="0"/>
        <w:rPr>
          <w:lang w:val="es-AR"/>
        </w:rPr>
      </w:pPr>
      <w:r w:rsidRPr="001F66B2">
        <w:rPr>
          <w:b/>
          <w:bCs/>
          <w:lang w:val="es-AR"/>
        </w:rPr>
        <w:t>Declaración de autoría y de uso de herramientas de asistencia.</w:t>
      </w:r>
      <w:r w:rsidRPr="001F66B2">
        <w:rPr>
          <w:lang w:val="es-AR"/>
        </w:rPr>
        <w:t xml:space="preserve"> La concepción del problema, el diseño del sistema, la operación del pipeline, el etiquetado de la muestra de control (n = 50) y la interpretación de los resultados son de los autores. Para la elaboración de este trabajo se utilizaron </w:t>
      </w:r>
      <w:r w:rsidRPr="001F66B2">
        <w:rPr>
          <w:b/>
          <w:bCs/>
          <w:lang w:val="es-AR"/>
        </w:rPr>
        <w:t>herramientas generativas de gran modelo de lenguaje (LLM)</w:t>
      </w:r>
      <w:r w:rsidRPr="001F66B2">
        <w:rPr>
          <w:lang w:val="es-AR"/>
        </w:rPr>
        <w:t xml:space="preserve"> con fines de asistencia: </w:t>
      </w:r>
      <w:r w:rsidRPr="001F66B2">
        <w:rPr>
          <w:b/>
          <w:bCs/>
          <w:lang w:val="es-AR"/>
        </w:rPr>
        <w:t>OpenCode</w:t>
      </w:r>
      <w:r w:rsidRPr="001F66B2">
        <w:rPr>
          <w:lang w:val="es-AR"/>
        </w:rPr>
        <w:t xml:space="preserve"> con el modelo </w:t>
      </w:r>
      <w:r w:rsidRPr="001F66B2">
        <w:rPr>
          <w:b/>
          <w:bCs/>
          <w:lang w:val="es-AR"/>
        </w:rPr>
        <w:t>opencode/big-pickle</w:t>
      </w:r>
      <w:r w:rsidRPr="001F66B2">
        <w:rPr>
          <w:lang w:val="es-AR"/>
        </w:rPr>
        <w:t xml:space="preserve"> (versión utilizada en el entorno de desarrollo, octubre de 2026), </w:t>
      </w:r>
      <w:r w:rsidRPr="001F66B2">
        <w:rPr>
          <w:b/>
          <w:bCs/>
          <w:lang w:val="es-AR"/>
        </w:rPr>
        <w:t>Anthropic Claude Sonnet 4.5</w:t>
      </w:r>
      <w:r w:rsidRPr="001F66B2">
        <w:rPr>
          <w:lang w:val="es-AR"/>
        </w:rPr>
        <w:t xml:space="preserve"> y </w:t>
      </w:r>
      <w:r w:rsidRPr="001F66B2">
        <w:rPr>
          <w:b/>
          <w:bCs/>
          <w:lang w:val="es-AR"/>
        </w:rPr>
        <w:t>Anthropic Claude Opus 4.5</w:t>
      </w:r>
      <w:r w:rsidRPr="001F66B2">
        <w:rPr>
          <w:lang w:val="es-AR"/>
        </w:rPr>
        <w:t xml:space="preserve"> (mediante las interfaces correspondientes). Su uso fue el siguiente: redacción y refactorización de código JavaScript para los nodos de n8n, generación y revisión de scripts SQL y Python (</w:t>
      </w:r>
      <w:r w:rsidRPr="001F66B2">
        <w:rPr>
          <w:rStyle w:val="VerbatimChar"/>
          <w:lang w:val="es-AR"/>
        </w:rPr>
        <w:t>V4/scripts/</w:t>
      </w:r>
      <w:r w:rsidRPr="001F66B2">
        <w:rPr>
          <w:lang w:val="es-AR"/>
        </w:rPr>
        <w:t xml:space="preserve">), redacción y corrección de documentación técnica, verificación de formato y estructura del informe, y </w:t>
      </w:r>
      <w:r w:rsidRPr="001F66B2">
        <w:rPr>
          <w:b/>
          <w:bCs/>
          <w:lang w:val="es-AR"/>
        </w:rPr>
        <w:t>apoyo en la preparación y revisión del proceso de etiquetado</w:t>
      </w:r>
      <w:r w:rsidRPr="001F66B2">
        <w:rPr>
          <w:lang w:val="es-AR"/>
        </w:rPr>
        <w:t xml:space="preserve"> de la muestra de control (guía de anotación, definición de criterios y verificación de coherencia entre casos), sin delegar la decisión final de etiqueta ni la adjudicación de desacuerdos. Ninguna cifra publicada fue generada por un asistente: todas provienen de consultas </w:t>
      </w:r>
      <w:r w:rsidRPr="001F66B2">
        <w:rPr>
          <w:rStyle w:val="VerbatimChar"/>
          <w:lang w:val="es-AR"/>
        </w:rPr>
        <w:t>SELECT</w:t>
      </w:r>
      <w:r w:rsidRPr="001F66B2">
        <w:rPr>
          <w:lang w:val="es-AR"/>
        </w:rPr>
        <w:t xml:space="preserve"> sobre la base </w:t>
      </w:r>
      <w:r w:rsidRPr="001F66B2">
        <w:rPr>
          <w:rStyle w:val="VerbatimChar"/>
          <w:lang w:val="es-AR"/>
        </w:rPr>
        <w:t>tesi_osint</w:t>
      </w:r>
      <w:r w:rsidRPr="001F66B2">
        <w:rPr>
          <w:lang w:val="es-AR"/>
        </w:rPr>
        <w:t xml:space="preserve"> o de archivos de evidencia fechados que se citan en el propio texto. El trabajo final y su contenido son responsabilidad exclusiva de los autores.</w:t>
      </w:r>
    </w:p>
    <w:p w14:paraId="52BDA56C" w14:textId="77777777" w:rsidR="00DA72B9" w:rsidRPr="001F66B2" w:rsidRDefault="005925A7" w:rsidP="00FC3A1F">
      <w:pPr>
        <w:pStyle w:val="Ttulo2"/>
        <w:suppressAutoHyphens/>
        <w:spacing w:before="0" w:after="0"/>
        <w:rPr>
          <w:lang w:val="es-AR"/>
        </w:rPr>
      </w:pPr>
      <w:bookmarkStart w:id="1" w:name="índice-general"/>
      <w:r w:rsidRPr="001F66B2">
        <w:rPr>
          <w:lang w:val="es-AR"/>
        </w:rPr>
        <w:t>Índice general</w:t>
      </w:r>
    </w:p>
    <w:p w14:paraId="5080022A" w14:textId="77777777" w:rsidR="00DA72B9" w:rsidRPr="001F66B2" w:rsidRDefault="005925A7" w:rsidP="00FC3A1F">
      <w:pPr>
        <w:spacing w:after="0"/>
        <w:rPr>
          <w:lang w:val="es-AR"/>
        </w:rPr>
      </w:pPr>
      <w:r w:rsidRPr="001F66B2">
        <w:rPr>
          <w:lang w:val="es-AR"/>
        </w:rPr>
        <w:t>Declaración de autoría y de uso de herramientas de asistencia</w:t>
      </w:r>
    </w:p>
    <w:p w14:paraId="59DFEE9B" w14:textId="77777777" w:rsidR="00DA72B9" w:rsidRPr="001F66B2" w:rsidRDefault="005925A7" w:rsidP="00FC3A1F">
      <w:pPr>
        <w:spacing w:after="0"/>
        <w:rPr>
          <w:lang w:val="es-AR"/>
        </w:rPr>
      </w:pPr>
      <w:r w:rsidRPr="001F66B2">
        <w:rPr>
          <w:lang w:val="es-AR"/>
        </w:rPr>
        <w:t>Siglas</w:t>
      </w:r>
    </w:p>
    <w:p w14:paraId="7ED198FB" w14:textId="77777777" w:rsidR="00DA72B9" w:rsidRPr="001F66B2" w:rsidRDefault="005925A7" w:rsidP="00FC3A1F">
      <w:pPr>
        <w:spacing w:after="0"/>
        <w:rPr>
          <w:lang w:val="es-AR"/>
        </w:rPr>
      </w:pPr>
      <w:r w:rsidRPr="001F66B2">
        <w:rPr>
          <w:lang w:val="es-AR"/>
        </w:rPr>
        <w:t>Resumen</w:t>
      </w:r>
    </w:p>
    <w:p w14:paraId="49E6CBDF" w14:textId="77777777" w:rsidR="00DA72B9" w:rsidRPr="001F66B2" w:rsidRDefault="005925A7" w:rsidP="00FC3A1F">
      <w:pPr>
        <w:spacing w:after="0"/>
        <w:rPr>
          <w:lang w:val="es-AR"/>
        </w:rPr>
      </w:pPr>
      <w:r w:rsidRPr="001F66B2">
        <w:rPr>
          <w:lang w:val="es-AR"/>
        </w:rPr>
        <w:t>Abstract</w:t>
      </w:r>
    </w:p>
    <w:p w14:paraId="3627F910" w14:textId="77777777" w:rsidR="00DA72B9" w:rsidRPr="001F66B2" w:rsidRDefault="005925A7" w:rsidP="00FC3A1F">
      <w:pPr>
        <w:spacing w:after="0"/>
        <w:rPr>
          <w:lang w:val="es-AR"/>
        </w:rPr>
      </w:pPr>
      <w:r w:rsidRPr="001F66B2">
        <w:rPr>
          <w:lang w:val="es-AR"/>
        </w:rPr>
        <w:t>1.1. Contextualización del problema</w:t>
      </w:r>
    </w:p>
    <w:p w14:paraId="368AA67E" w14:textId="77777777" w:rsidR="00DA72B9" w:rsidRPr="001F66B2" w:rsidRDefault="005925A7" w:rsidP="00FC3A1F">
      <w:pPr>
        <w:spacing w:after="0"/>
        <w:rPr>
          <w:lang w:val="es-AR"/>
        </w:rPr>
      </w:pPr>
      <w:r w:rsidRPr="001F66B2">
        <w:rPr>
          <w:lang w:val="es-AR"/>
        </w:rPr>
        <w:t>1.2. Planteamiento del problema</w:t>
      </w:r>
    </w:p>
    <w:p w14:paraId="0021F4C9" w14:textId="77777777" w:rsidR="00DA72B9" w:rsidRPr="001F66B2" w:rsidRDefault="005925A7" w:rsidP="00FC3A1F">
      <w:pPr>
        <w:spacing w:after="0"/>
        <w:rPr>
          <w:lang w:val="es-AR"/>
        </w:rPr>
      </w:pPr>
      <w:r w:rsidRPr="001F66B2">
        <w:rPr>
          <w:lang w:val="es-AR"/>
        </w:rPr>
        <w:t>1.3. Justificación del proyecto</w:t>
      </w:r>
    </w:p>
    <w:p w14:paraId="31B881A9" w14:textId="77777777" w:rsidR="00DA72B9" w:rsidRPr="001F66B2" w:rsidRDefault="005925A7">
      <w:pPr>
        <w:rPr>
          <w:lang w:val="es-AR"/>
        </w:rPr>
      </w:pPr>
      <w:r w:rsidRPr="001F66B2">
        <w:rPr>
          <w:lang w:val="es-AR"/>
        </w:rPr>
        <w:t>1.4. Delimitación y alcance</w:t>
      </w:r>
    </w:p>
    <w:p w14:paraId="0E53048B" w14:textId="77777777" w:rsidR="00DA72B9" w:rsidRPr="001F66B2" w:rsidRDefault="005925A7">
      <w:pPr>
        <w:rPr>
          <w:lang w:val="es-AR"/>
        </w:rPr>
      </w:pPr>
      <w:r w:rsidRPr="001F66B2">
        <w:rPr>
          <w:lang w:val="es-AR"/>
        </w:rPr>
        <w:t>1.5. Objetivos de la investigación</w:t>
      </w:r>
    </w:p>
    <w:p w14:paraId="21E209B0" w14:textId="77777777" w:rsidR="00DA72B9" w:rsidRPr="001F66B2" w:rsidRDefault="005925A7">
      <w:pPr>
        <w:rPr>
          <w:lang w:val="es-AR"/>
        </w:rPr>
      </w:pPr>
      <w:r w:rsidRPr="001F66B2">
        <w:rPr>
          <w:lang w:val="es-AR"/>
        </w:rPr>
        <w:t>1.6. Supuesto de trabajo y criterios de éxito</w:t>
      </w:r>
    </w:p>
    <w:p w14:paraId="779A5976" w14:textId="77777777" w:rsidR="00DA72B9" w:rsidRPr="001F66B2" w:rsidRDefault="005925A7">
      <w:pPr>
        <w:rPr>
          <w:lang w:val="es-AR"/>
        </w:rPr>
      </w:pPr>
      <w:r w:rsidRPr="001F66B2">
        <w:rPr>
          <w:lang w:val="es-AR"/>
        </w:rPr>
        <w:t>1.7. Preguntas de investigación</w:t>
      </w:r>
    </w:p>
    <w:p w14:paraId="7766EA5E" w14:textId="77777777" w:rsidR="00DA72B9" w:rsidRPr="001F66B2" w:rsidRDefault="005925A7">
      <w:pPr>
        <w:rPr>
          <w:lang w:val="es-AR"/>
        </w:rPr>
      </w:pPr>
      <w:r w:rsidRPr="001F66B2">
        <w:rPr>
          <w:lang w:val="es-AR"/>
        </w:rPr>
        <w:t>2.1. Marco conceptual</w:t>
      </w:r>
    </w:p>
    <w:p w14:paraId="423A0492" w14:textId="77777777" w:rsidR="00DA72B9" w:rsidRPr="001F66B2" w:rsidRDefault="005925A7">
      <w:pPr>
        <w:pStyle w:val="Compact"/>
        <w:rPr>
          <w:lang w:val="es-AR"/>
        </w:rPr>
      </w:pPr>
      <w:r w:rsidRPr="001F66B2">
        <w:rPr>
          <w:lang w:val="es-AR"/>
        </w:rPr>
        <w:t>2.1.1. Inteligencia de fuentes abiertas (OSINT)</w:t>
      </w:r>
    </w:p>
    <w:p w14:paraId="46CE2896" w14:textId="77777777" w:rsidR="00DA72B9" w:rsidRPr="001F66B2" w:rsidRDefault="005925A7">
      <w:pPr>
        <w:pStyle w:val="Compact"/>
        <w:rPr>
          <w:lang w:val="es-AR"/>
        </w:rPr>
      </w:pPr>
      <w:r w:rsidRPr="001F66B2">
        <w:rPr>
          <w:lang w:val="es-AR"/>
        </w:rPr>
        <w:t>2.1.2. Reddit como fuente de inteligencia</w:t>
      </w:r>
    </w:p>
    <w:p w14:paraId="6DF7CA45" w14:textId="77777777" w:rsidR="00DA72B9" w:rsidRPr="001F66B2" w:rsidRDefault="005925A7">
      <w:pPr>
        <w:pStyle w:val="Compact"/>
        <w:rPr>
          <w:lang w:val="es-AR"/>
        </w:rPr>
      </w:pPr>
      <w:r w:rsidRPr="001F66B2">
        <w:rPr>
          <w:lang w:val="es-AR"/>
        </w:rPr>
        <w:t>2.1.3. Ciencia de datos, minería de datos y procesamiento de lenguaje natural</w:t>
      </w:r>
    </w:p>
    <w:p w14:paraId="5617B9B8" w14:textId="77777777" w:rsidR="00DA72B9" w:rsidRPr="001F66B2" w:rsidRDefault="005925A7">
      <w:pPr>
        <w:pStyle w:val="Compact"/>
        <w:rPr>
          <w:lang w:val="es-AR"/>
        </w:rPr>
      </w:pPr>
      <w:r w:rsidRPr="001F66B2">
        <w:rPr>
          <w:lang w:val="es-AR"/>
        </w:rPr>
        <w:lastRenderedPageBreak/>
        <w:t>2.1.4. Arquitecturas ETL y herramientas de automatización</w:t>
      </w:r>
    </w:p>
    <w:p w14:paraId="673C9D09" w14:textId="77777777" w:rsidR="00DA72B9" w:rsidRPr="001F66B2" w:rsidRDefault="005925A7">
      <w:pPr>
        <w:rPr>
          <w:lang w:val="es-AR"/>
        </w:rPr>
      </w:pPr>
      <w:r w:rsidRPr="001F66B2">
        <w:rPr>
          <w:lang w:val="es-AR"/>
        </w:rPr>
        <w:t>2.2. Estado del arte y brecha de conocimiento</w:t>
      </w:r>
    </w:p>
    <w:p w14:paraId="1B615044" w14:textId="77777777" w:rsidR="00DA72B9" w:rsidRPr="001F66B2" w:rsidRDefault="005925A7">
      <w:pPr>
        <w:rPr>
          <w:lang w:val="es-AR"/>
        </w:rPr>
      </w:pPr>
      <w:r w:rsidRPr="001F66B2">
        <w:rPr>
          <w:lang w:val="es-AR"/>
        </w:rPr>
        <w:t>3.1. Tipo y diseño de la investigación</w:t>
      </w:r>
    </w:p>
    <w:p w14:paraId="7F510D0D" w14:textId="77777777" w:rsidR="00DA72B9" w:rsidRPr="001F66B2" w:rsidRDefault="005925A7">
      <w:pPr>
        <w:rPr>
          <w:lang w:val="es-AR"/>
        </w:rPr>
      </w:pPr>
      <w:r w:rsidRPr="001F66B2">
        <w:rPr>
          <w:lang w:val="es-AR"/>
        </w:rPr>
        <w:t>3.2. Operacionalización del protocolo de recolección</w:t>
      </w:r>
    </w:p>
    <w:p w14:paraId="636EAF72" w14:textId="77777777" w:rsidR="00DA72B9" w:rsidRPr="001F66B2" w:rsidRDefault="005925A7">
      <w:pPr>
        <w:rPr>
          <w:lang w:val="es-AR"/>
        </w:rPr>
      </w:pPr>
      <w:r w:rsidRPr="001F66B2">
        <w:rPr>
          <w:lang w:val="es-AR"/>
        </w:rPr>
        <w:t>3.3. Protocolo de validación del clasificador NLP</w:t>
      </w:r>
    </w:p>
    <w:p w14:paraId="284D8ED8" w14:textId="77777777" w:rsidR="00DA72B9" w:rsidRPr="001F66B2" w:rsidRDefault="005925A7">
      <w:pPr>
        <w:pStyle w:val="Compact"/>
        <w:rPr>
          <w:lang w:val="es-AR"/>
        </w:rPr>
      </w:pPr>
      <w:r w:rsidRPr="001F66B2">
        <w:rPr>
          <w:lang w:val="es-AR"/>
        </w:rPr>
        <w:t>3.3.1. Protocolo diseñado</w:t>
      </w:r>
    </w:p>
    <w:p w14:paraId="426DB38F" w14:textId="77777777" w:rsidR="00DA72B9" w:rsidRPr="001F66B2" w:rsidRDefault="005925A7">
      <w:pPr>
        <w:pStyle w:val="Compact"/>
        <w:rPr>
          <w:lang w:val="es-AR"/>
        </w:rPr>
      </w:pPr>
      <w:r w:rsidRPr="001F66B2">
        <w:rPr>
          <w:lang w:val="es-AR"/>
        </w:rPr>
        <w:t>3.3.2. Ejecución real</w:t>
      </w:r>
    </w:p>
    <w:p w14:paraId="058E4C8B" w14:textId="77777777" w:rsidR="00DA72B9" w:rsidRPr="001F66B2" w:rsidRDefault="005925A7">
      <w:pPr>
        <w:pStyle w:val="Compact"/>
        <w:rPr>
          <w:lang w:val="es-AR"/>
        </w:rPr>
      </w:pPr>
      <w:r w:rsidRPr="001F66B2">
        <w:rPr>
          <w:lang w:val="es-AR"/>
        </w:rPr>
        <w:t>3.3.3. Consecuencias declaradas de la brecha entre diseño y ejecución</w:t>
      </w:r>
    </w:p>
    <w:p w14:paraId="3F1B30EF" w14:textId="77777777" w:rsidR="00DA72B9" w:rsidRPr="001F66B2" w:rsidRDefault="005925A7">
      <w:pPr>
        <w:pStyle w:val="Compact"/>
        <w:rPr>
          <w:lang w:val="es-AR"/>
        </w:rPr>
      </w:pPr>
      <w:r w:rsidRPr="001F66B2">
        <w:rPr>
          <w:lang w:val="es-AR"/>
        </w:rPr>
        <w:t>3.3.4. Reproducibilidad de la medición</w:t>
      </w:r>
    </w:p>
    <w:p w14:paraId="113122C2" w14:textId="77777777" w:rsidR="00DA72B9" w:rsidRPr="001F66B2" w:rsidRDefault="005925A7">
      <w:pPr>
        <w:pStyle w:val="Compact"/>
        <w:rPr>
          <w:lang w:val="es-AR"/>
        </w:rPr>
      </w:pPr>
      <w:r w:rsidRPr="001F66B2">
        <w:rPr>
          <w:lang w:val="es-AR"/>
        </w:rPr>
        <w:t>3.3.5. Definición operativa de las métricas</w:t>
      </w:r>
    </w:p>
    <w:p w14:paraId="250F2F77" w14:textId="77777777" w:rsidR="00DA72B9" w:rsidRPr="001F66B2" w:rsidRDefault="005925A7">
      <w:pPr>
        <w:rPr>
          <w:lang w:val="es-AR"/>
        </w:rPr>
      </w:pPr>
      <w:r w:rsidRPr="001F66B2">
        <w:rPr>
          <w:lang w:val="es-AR"/>
        </w:rPr>
        <w:t>3.4. Aspectos legales, regulatorios y éticos</w:t>
      </w:r>
    </w:p>
    <w:p w14:paraId="529CAA8B" w14:textId="77777777" w:rsidR="00DA72B9" w:rsidRPr="001F66B2" w:rsidRDefault="005925A7">
      <w:pPr>
        <w:rPr>
          <w:lang w:val="es-AR"/>
        </w:rPr>
      </w:pPr>
      <w:r w:rsidRPr="001F66B2">
        <w:rPr>
          <w:lang w:val="es-AR"/>
        </w:rPr>
        <w:t>4.1. Arquitectura general</w:t>
      </w:r>
    </w:p>
    <w:p w14:paraId="5F4766D1" w14:textId="77777777" w:rsidR="00DA72B9" w:rsidRPr="001F66B2" w:rsidRDefault="005925A7">
      <w:pPr>
        <w:rPr>
          <w:lang w:val="es-AR"/>
        </w:rPr>
      </w:pPr>
      <w:r w:rsidRPr="001F66B2">
        <w:rPr>
          <w:lang w:val="es-AR"/>
        </w:rPr>
        <w:t>4.2. Modelo de datos</w:t>
      </w:r>
    </w:p>
    <w:p w14:paraId="51405556" w14:textId="77777777" w:rsidR="00DA72B9" w:rsidRPr="001F66B2" w:rsidRDefault="005925A7">
      <w:pPr>
        <w:rPr>
          <w:lang w:val="es-AR"/>
        </w:rPr>
      </w:pPr>
      <w:r w:rsidRPr="001F66B2">
        <w:rPr>
          <w:lang w:val="es-AR"/>
        </w:rPr>
        <w:t>4.3. Flujo de ingesta</w:t>
      </w:r>
    </w:p>
    <w:p w14:paraId="2C16B649" w14:textId="77777777" w:rsidR="00DA72B9" w:rsidRPr="001F66B2" w:rsidRDefault="005925A7">
      <w:pPr>
        <w:rPr>
          <w:lang w:val="es-AR"/>
        </w:rPr>
      </w:pPr>
      <w:r w:rsidRPr="001F66B2">
        <w:rPr>
          <w:lang w:val="es-AR"/>
        </w:rPr>
        <w:t>4.4. Clasificador por diccionario</w:t>
      </w:r>
    </w:p>
    <w:p w14:paraId="7E5BD386" w14:textId="77777777" w:rsidR="00DA72B9" w:rsidRPr="001F66B2" w:rsidRDefault="005925A7">
      <w:pPr>
        <w:pStyle w:val="Compact"/>
        <w:rPr>
          <w:lang w:val="es-AR"/>
        </w:rPr>
      </w:pPr>
      <w:r w:rsidRPr="001F66B2">
        <w:rPr>
          <w:lang w:val="es-AR"/>
        </w:rPr>
        <w:t>4.4.1. Decisiones de diseño del clasificador y sus consecuencias</w:t>
      </w:r>
    </w:p>
    <w:p w14:paraId="23CEC70C" w14:textId="77777777" w:rsidR="00DA72B9" w:rsidRPr="001F66B2" w:rsidRDefault="005925A7">
      <w:pPr>
        <w:rPr>
          <w:lang w:val="es-AR"/>
        </w:rPr>
      </w:pPr>
      <w:r w:rsidRPr="001F66B2">
        <w:rPr>
          <w:lang w:val="es-AR"/>
        </w:rPr>
        <w:t>4.5. Motor de detección de anomalías</w:t>
      </w:r>
    </w:p>
    <w:p w14:paraId="4EB6EB81" w14:textId="77777777" w:rsidR="00DA72B9" w:rsidRPr="001F66B2" w:rsidRDefault="005925A7">
      <w:pPr>
        <w:rPr>
          <w:lang w:val="es-AR"/>
        </w:rPr>
      </w:pPr>
      <w:r w:rsidRPr="001F66B2">
        <w:rPr>
          <w:lang w:val="es-AR"/>
        </w:rPr>
        <w:t>4.6. Consideraciones de trazabilidad del artefacto</w:t>
      </w:r>
    </w:p>
    <w:p w14:paraId="5A758D07" w14:textId="77777777" w:rsidR="00DA72B9" w:rsidRPr="001F66B2" w:rsidRDefault="005925A7">
      <w:pPr>
        <w:rPr>
          <w:lang w:val="es-AR"/>
        </w:rPr>
      </w:pPr>
      <w:r w:rsidRPr="001F66B2">
        <w:rPr>
          <w:lang w:val="es-AR"/>
        </w:rPr>
        <w:t>5.1. El corpus B5</w:t>
      </w:r>
    </w:p>
    <w:p w14:paraId="6AB02539" w14:textId="77777777" w:rsidR="00DA72B9" w:rsidRPr="001F66B2" w:rsidRDefault="005925A7">
      <w:pPr>
        <w:rPr>
          <w:lang w:val="es-AR"/>
        </w:rPr>
      </w:pPr>
      <w:r w:rsidRPr="001F66B2">
        <w:rPr>
          <w:lang w:val="es-AR"/>
        </w:rPr>
        <w:t>5.2. Clasificación temática del corpus</w:t>
      </w:r>
    </w:p>
    <w:p w14:paraId="0290FA31" w14:textId="77777777" w:rsidR="00DA72B9" w:rsidRPr="001F66B2" w:rsidRDefault="005925A7">
      <w:pPr>
        <w:rPr>
          <w:lang w:val="es-AR"/>
        </w:rPr>
      </w:pPr>
      <w:r w:rsidRPr="001F66B2">
        <w:rPr>
          <w:lang w:val="es-AR"/>
        </w:rPr>
        <w:t>5.3. Latencia extremo a extremo</w:t>
      </w:r>
    </w:p>
    <w:p w14:paraId="0EDACE4B" w14:textId="77777777" w:rsidR="00DA72B9" w:rsidRPr="001F66B2" w:rsidRDefault="005925A7">
      <w:pPr>
        <w:rPr>
          <w:lang w:val="es-AR"/>
        </w:rPr>
      </w:pPr>
      <w:r w:rsidRPr="001F66B2">
        <w:rPr>
          <w:lang w:val="es-AR"/>
        </w:rPr>
        <w:t>5.4. Motor de detección de anomalías</w:t>
      </w:r>
    </w:p>
    <w:p w14:paraId="7B28D854" w14:textId="77777777" w:rsidR="00DA72B9" w:rsidRPr="001F66B2" w:rsidRDefault="005925A7">
      <w:pPr>
        <w:pStyle w:val="Compact"/>
        <w:rPr>
          <w:lang w:val="es-AR"/>
        </w:rPr>
      </w:pPr>
      <w:r w:rsidRPr="001F66B2">
        <w:rPr>
          <w:lang w:val="es-AR"/>
        </w:rPr>
        <w:t xml:space="preserve">5.4.1. Recalculo retrospectivo sobre </w:t>
      </w:r>
      <w:r w:rsidRPr="001F66B2">
        <w:rPr>
          <w:rStyle w:val="VerbatimChar"/>
          <w:lang w:val="es-AR"/>
        </w:rPr>
        <w:t>created_utc</w:t>
      </w:r>
    </w:p>
    <w:p w14:paraId="6900117D" w14:textId="77777777" w:rsidR="00DA72B9" w:rsidRPr="001F66B2" w:rsidRDefault="005925A7">
      <w:pPr>
        <w:rPr>
          <w:lang w:val="es-AR"/>
        </w:rPr>
      </w:pPr>
      <w:r w:rsidRPr="001F66B2">
        <w:rPr>
          <w:lang w:val="es-AR"/>
        </w:rPr>
        <w:t>5.5. Desempeño del clasificador sobre el corpus B5</w:t>
      </w:r>
    </w:p>
    <w:p w14:paraId="42ABD5BB" w14:textId="77777777" w:rsidR="00DA72B9" w:rsidRPr="001F66B2" w:rsidRDefault="005925A7">
      <w:pPr>
        <w:pStyle w:val="Compact"/>
        <w:rPr>
          <w:lang w:val="es-AR"/>
        </w:rPr>
      </w:pPr>
      <w:r w:rsidRPr="001F66B2">
        <w:rPr>
          <w:lang w:val="es-AR"/>
        </w:rPr>
        <w:t>5.5.1. La medición previa de la V4 y por qué se reemplaza</w:t>
      </w:r>
    </w:p>
    <w:p w14:paraId="5533414C" w14:textId="77777777" w:rsidR="00DA72B9" w:rsidRPr="001F66B2" w:rsidRDefault="005925A7">
      <w:pPr>
        <w:rPr>
          <w:lang w:val="es-AR"/>
        </w:rPr>
      </w:pPr>
      <w:r w:rsidRPr="001F66B2">
        <w:rPr>
          <w:lang w:val="es-AR"/>
        </w:rPr>
        <w:t>5.6. Extracción de entidades del corpus</w:t>
      </w:r>
    </w:p>
    <w:p w14:paraId="2A5CDCB3" w14:textId="77777777" w:rsidR="00DA72B9" w:rsidRPr="001F66B2" w:rsidRDefault="005925A7">
      <w:pPr>
        <w:rPr>
          <w:lang w:val="es-AR"/>
        </w:rPr>
      </w:pPr>
      <w:r w:rsidRPr="001F66B2">
        <w:rPr>
          <w:lang w:val="es-AR"/>
        </w:rPr>
        <w:t>5.7. Casos representativos del corpus</w:t>
      </w:r>
    </w:p>
    <w:p w14:paraId="478B7B92" w14:textId="77777777" w:rsidR="00DA72B9" w:rsidRPr="001F66B2" w:rsidRDefault="005925A7">
      <w:pPr>
        <w:rPr>
          <w:lang w:val="es-AR"/>
        </w:rPr>
      </w:pPr>
      <w:r w:rsidRPr="001F66B2">
        <w:rPr>
          <w:lang w:val="es-AR"/>
        </w:rPr>
        <w:t>5.8. Síntesis de resultados y verificación de los umbrales comprometidos</w:t>
      </w:r>
    </w:p>
    <w:p w14:paraId="4D1060E3" w14:textId="77777777" w:rsidR="00DA72B9" w:rsidRPr="001F66B2" w:rsidRDefault="005925A7">
      <w:pPr>
        <w:rPr>
          <w:lang w:val="es-AR"/>
        </w:rPr>
      </w:pPr>
      <w:r w:rsidRPr="001F66B2">
        <w:rPr>
          <w:lang w:val="es-AR"/>
        </w:rPr>
        <w:t>6.1. Interpretación de los resultados</w:t>
      </w:r>
    </w:p>
    <w:p w14:paraId="0861BDEF" w14:textId="77777777" w:rsidR="00DA72B9" w:rsidRPr="001F66B2" w:rsidRDefault="005925A7">
      <w:pPr>
        <w:rPr>
          <w:lang w:val="es-AR"/>
        </w:rPr>
      </w:pPr>
      <w:r w:rsidRPr="001F66B2">
        <w:rPr>
          <w:lang w:val="es-AR"/>
        </w:rPr>
        <w:t>6.2. Discusión frente al estado del arte y al antecedente local</w:t>
      </w:r>
    </w:p>
    <w:p w14:paraId="28C028A8" w14:textId="77777777" w:rsidR="00DA72B9" w:rsidRPr="001F66B2" w:rsidRDefault="005925A7">
      <w:pPr>
        <w:rPr>
          <w:lang w:val="es-AR"/>
        </w:rPr>
      </w:pPr>
      <w:r w:rsidRPr="001F66B2">
        <w:rPr>
          <w:lang w:val="es-AR"/>
        </w:rPr>
        <w:t>6.3. Limitaciones</w:t>
      </w:r>
    </w:p>
    <w:p w14:paraId="6EE47CA9" w14:textId="77777777" w:rsidR="00DA72B9" w:rsidRPr="001F66B2" w:rsidRDefault="005925A7">
      <w:pPr>
        <w:rPr>
          <w:lang w:val="es-AR"/>
        </w:rPr>
      </w:pPr>
      <w:r w:rsidRPr="001F66B2">
        <w:rPr>
          <w:lang w:val="es-AR"/>
        </w:rPr>
        <w:t>6.4. Implicaciones y trabajo futuro</w:t>
      </w:r>
    </w:p>
    <w:p w14:paraId="4E8F521C" w14:textId="77777777" w:rsidR="00DA72B9" w:rsidRPr="001F66B2" w:rsidRDefault="005925A7">
      <w:pPr>
        <w:rPr>
          <w:lang w:val="es-AR"/>
        </w:rPr>
      </w:pPr>
      <w:r w:rsidRPr="001F66B2">
        <w:rPr>
          <w:lang w:val="es-AR"/>
        </w:rPr>
        <w:t>7.1. Trazabilidad de los criterios y de los objetivos específicos</w:t>
      </w:r>
    </w:p>
    <w:p w14:paraId="6B4DD99B" w14:textId="77777777" w:rsidR="00DA72B9" w:rsidRPr="001F66B2" w:rsidRDefault="005925A7">
      <w:pPr>
        <w:rPr>
          <w:lang w:val="es-AR"/>
        </w:rPr>
      </w:pPr>
      <w:r w:rsidRPr="001F66B2">
        <w:rPr>
          <w:lang w:val="es-AR"/>
        </w:rPr>
        <w:t>7.2. Conclusiones por objetivo y aportes del trabajo</w:t>
      </w:r>
    </w:p>
    <w:p w14:paraId="24A1FC8E" w14:textId="77777777" w:rsidR="00DA72B9" w:rsidRPr="001F66B2" w:rsidRDefault="005925A7">
      <w:pPr>
        <w:rPr>
          <w:lang w:val="es-AR"/>
        </w:rPr>
      </w:pPr>
      <w:r w:rsidRPr="001F66B2">
        <w:rPr>
          <w:lang w:val="es-AR"/>
        </w:rPr>
        <w:t>7.3. Respuesta a las preguntas de investigación</w:t>
      </w:r>
    </w:p>
    <w:p w14:paraId="7562A721" w14:textId="77777777" w:rsidR="00DA72B9" w:rsidRPr="001F66B2" w:rsidRDefault="005925A7">
      <w:pPr>
        <w:rPr>
          <w:lang w:val="es-AR"/>
        </w:rPr>
      </w:pPr>
      <w:r w:rsidRPr="001F66B2">
        <w:rPr>
          <w:lang w:val="es-AR"/>
        </w:rPr>
        <w:t>7.4. Conclusión general</w:t>
      </w:r>
    </w:p>
    <w:p w14:paraId="64B28B22" w14:textId="77777777" w:rsidR="00DA72B9" w:rsidRPr="001F66B2" w:rsidRDefault="005925A7">
      <w:pPr>
        <w:rPr>
          <w:lang w:val="es-AR"/>
        </w:rPr>
      </w:pPr>
      <w:r w:rsidRPr="001F66B2">
        <w:rPr>
          <w:lang w:val="es-AR"/>
        </w:rPr>
        <w:t>8.1. Recomendaciones para el sistema en producción</w:t>
      </w:r>
    </w:p>
    <w:p w14:paraId="309071CB" w14:textId="77777777" w:rsidR="00DA72B9" w:rsidRPr="001F66B2" w:rsidRDefault="005925A7">
      <w:pPr>
        <w:rPr>
          <w:lang w:val="es-AR"/>
        </w:rPr>
      </w:pPr>
      <w:r w:rsidRPr="001F66B2">
        <w:rPr>
          <w:lang w:val="es-AR"/>
        </w:rPr>
        <w:t>8.2. Recomendaciones metodológicas</w:t>
      </w:r>
    </w:p>
    <w:p w14:paraId="306A3570" w14:textId="77777777" w:rsidR="00DA72B9" w:rsidRPr="001F66B2" w:rsidRDefault="005925A7">
      <w:pPr>
        <w:rPr>
          <w:lang w:val="es-AR"/>
        </w:rPr>
      </w:pPr>
      <w:r w:rsidRPr="001F66B2">
        <w:rPr>
          <w:lang w:val="es-AR"/>
        </w:rPr>
        <w:lastRenderedPageBreak/>
        <w:t>8.3. Línea de trabajo dentro del proyecto</w:t>
      </w:r>
    </w:p>
    <w:p w14:paraId="7590E878" w14:textId="77777777" w:rsidR="00DA72B9" w:rsidRPr="001F66B2" w:rsidRDefault="005925A7">
      <w:pPr>
        <w:rPr>
          <w:lang w:val="es-AR"/>
        </w:rPr>
      </w:pPr>
      <w:r w:rsidRPr="001F66B2">
        <w:rPr>
          <w:lang w:val="es-AR"/>
        </w:rPr>
        <w:t>8.4. Recomendaciones para terceros</w:t>
      </w:r>
    </w:p>
    <w:p w14:paraId="53333B2E" w14:textId="77777777" w:rsidR="00DA72B9" w:rsidRPr="001F66B2" w:rsidRDefault="005925A7">
      <w:pPr>
        <w:rPr>
          <w:lang w:val="es-AR"/>
        </w:rPr>
      </w:pPr>
      <w:r w:rsidRPr="001F66B2">
        <w:rPr>
          <w:lang w:val="es-AR"/>
        </w:rPr>
        <w:t>Anexo A: DDL completo de PostgreSQL</w:t>
      </w:r>
    </w:p>
    <w:p w14:paraId="6F7229A7" w14:textId="77777777" w:rsidR="00DA72B9" w:rsidRPr="001F66B2" w:rsidRDefault="005925A7">
      <w:pPr>
        <w:rPr>
          <w:lang w:val="es-AR"/>
        </w:rPr>
      </w:pPr>
      <w:r w:rsidRPr="001F66B2">
        <w:rPr>
          <w:lang w:val="es-AR"/>
        </w:rPr>
        <w:t>Anexo B: Inventario de nodos del workflow</w:t>
      </w:r>
    </w:p>
    <w:p w14:paraId="09B4D2A0" w14:textId="77777777" w:rsidR="00DA72B9" w:rsidRPr="001F66B2" w:rsidRDefault="005925A7">
      <w:pPr>
        <w:pStyle w:val="Compact"/>
        <w:rPr>
          <w:lang w:val="es-AR"/>
        </w:rPr>
      </w:pPr>
      <w:r w:rsidRPr="001F66B2">
        <w:rPr>
          <w:lang w:val="es-AR"/>
        </w:rPr>
        <w:t>Anexo B.2. Código de los nodos de transformación</w:t>
      </w:r>
    </w:p>
    <w:p w14:paraId="7900E76A" w14:textId="77777777" w:rsidR="00DA72B9" w:rsidRPr="001F66B2" w:rsidRDefault="005925A7">
      <w:pPr>
        <w:pStyle w:val="Compact"/>
        <w:rPr>
          <w:lang w:val="es-AR"/>
        </w:rPr>
      </w:pPr>
      <w:r w:rsidRPr="001F66B2">
        <w:rPr>
          <w:lang w:val="es-AR"/>
        </w:rPr>
        <w:t>Anexo B.3. SQL de persistencia y análisis</w:t>
      </w:r>
    </w:p>
    <w:p w14:paraId="32BABC8D" w14:textId="77777777" w:rsidR="00DA72B9" w:rsidRPr="001F66B2" w:rsidRDefault="005925A7">
      <w:pPr>
        <w:pStyle w:val="Compact"/>
        <w:rPr>
          <w:lang w:val="es-AR"/>
        </w:rPr>
      </w:pPr>
      <w:r w:rsidRPr="001F66B2">
        <w:rPr>
          <w:lang w:val="es-AR"/>
        </w:rPr>
        <w:t>Anexo B.4. Consultas SQL de la evidencia del Capítulo 5</w:t>
      </w:r>
    </w:p>
    <w:p w14:paraId="40E04E8E" w14:textId="77777777" w:rsidR="00DA72B9" w:rsidRPr="001F66B2" w:rsidRDefault="005925A7">
      <w:pPr>
        <w:rPr>
          <w:lang w:val="es-AR"/>
        </w:rPr>
      </w:pPr>
      <w:r w:rsidRPr="001F66B2">
        <w:rPr>
          <w:lang w:val="es-AR"/>
        </w:rPr>
        <w:t>Anexo C: Diccionario de categorías y términos</w:t>
      </w:r>
    </w:p>
    <w:p w14:paraId="7832758C" w14:textId="77777777" w:rsidR="00DA72B9" w:rsidRPr="001F66B2" w:rsidRDefault="005925A7">
      <w:pPr>
        <w:rPr>
          <w:lang w:val="es-AR"/>
        </w:rPr>
      </w:pPr>
      <w:r w:rsidRPr="001F66B2">
        <w:rPr>
          <w:lang w:val="es-AR"/>
        </w:rPr>
        <w:t>Anexo D: Repositorio, copia congelada y reproducibilidad</w:t>
      </w:r>
    </w:p>
    <w:p w14:paraId="42D48581" w14:textId="77777777" w:rsidR="00DA72B9" w:rsidRPr="001F66B2" w:rsidRDefault="005925A7">
      <w:pPr>
        <w:pStyle w:val="Compact"/>
        <w:rPr>
          <w:lang w:val="es-AR"/>
        </w:rPr>
      </w:pPr>
      <w:r w:rsidRPr="001F66B2">
        <w:rPr>
          <w:lang w:val="es-AR"/>
        </w:rPr>
        <w:t>D.1. Medio de acceso</w:t>
      </w:r>
    </w:p>
    <w:p w14:paraId="6E127343" w14:textId="77777777" w:rsidR="00DA72B9" w:rsidRPr="001F66B2" w:rsidRDefault="005925A7">
      <w:pPr>
        <w:pStyle w:val="Compact"/>
        <w:rPr>
          <w:lang w:val="es-AR"/>
        </w:rPr>
      </w:pPr>
      <w:r w:rsidRPr="001F66B2">
        <w:rPr>
          <w:lang w:val="es-AR"/>
        </w:rPr>
        <w:t>D.2. Estructura del repositorio</w:t>
      </w:r>
    </w:p>
    <w:p w14:paraId="54DCC388" w14:textId="77777777" w:rsidR="00DA72B9" w:rsidRPr="001F66B2" w:rsidRDefault="005925A7">
      <w:pPr>
        <w:pStyle w:val="Ttulo2"/>
        <w:suppressAutoHyphens/>
        <w:rPr>
          <w:lang w:val="es-AR"/>
        </w:rPr>
      </w:pPr>
      <w:bookmarkStart w:id="2" w:name="índice-de-tablas"/>
      <w:bookmarkEnd w:id="1"/>
      <w:r w:rsidRPr="001F66B2">
        <w:rPr>
          <w:lang w:val="es-AR"/>
        </w:rPr>
        <w:t>Índice de tablas</w:t>
      </w:r>
    </w:p>
    <w:p w14:paraId="34460B5A" w14:textId="77777777" w:rsidR="00DA72B9" w:rsidRPr="001F66B2" w:rsidRDefault="005925A7">
      <w:pPr>
        <w:pStyle w:val="Compact"/>
        <w:rPr>
          <w:lang w:val="es-AR"/>
        </w:rPr>
      </w:pPr>
      <w:r w:rsidRPr="001F66B2">
        <w:rPr>
          <w:lang w:val="es-AR"/>
        </w:rPr>
        <w:t>Tabla 1.1. Criterios de éxito, momento de fijación y estado en la V5</w:t>
      </w:r>
    </w:p>
    <w:p w14:paraId="7E2E5874" w14:textId="77777777" w:rsidR="00DA72B9" w:rsidRPr="001F66B2" w:rsidRDefault="005925A7">
      <w:pPr>
        <w:pStyle w:val="Compact"/>
        <w:rPr>
          <w:lang w:val="es-AR"/>
        </w:rPr>
      </w:pPr>
      <w:r w:rsidRPr="001F66B2">
        <w:rPr>
          <w:lang w:val="es-AR"/>
        </w:rPr>
        <w:t>Tabla 3.1. Aplicación de las fases de la DSR al trabajo</w:t>
      </w:r>
    </w:p>
    <w:p w14:paraId="53045566" w14:textId="77777777" w:rsidR="00DA72B9" w:rsidRPr="001F66B2" w:rsidRDefault="005925A7">
      <w:pPr>
        <w:pStyle w:val="Compact"/>
        <w:rPr>
          <w:lang w:val="es-AR"/>
        </w:rPr>
      </w:pPr>
      <w:r w:rsidRPr="001F66B2">
        <w:rPr>
          <w:lang w:val="es-AR"/>
        </w:rPr>
        <w:t>Tabla 4.1. Inventario de nodos del workflow desplegado</w:t>
      </w:r>
    </w:p>
    <w:p w14:paraId="684CFC40" w14:textId="77777777" w:rsidR="00DA72B9" w:rsidRPr="001F66B2" w:rsidRDefault="005925A7">
      <w:pPr>
        <w:pStyle w:val="Compact"/>
        <w:rPr>
          <w:lang w:val="es-AR"/>
        </w:rPr>
      </w:pPr>
      <w:r w:rsidRPr="001F66B2">
        <w:rPr>
          <w:lang w:val="es-AR"/>
        </w:rPr>
        <w:t xml:space="preserve">Tabla 4.2. Atributos del esquema físico (espejo de </w:t>
      </w:r>
      <w:r w:rsidRPr="001F66B2">
        <w:rPr>
          <w:rStyle w:val="VerbatimChar"/>
          <w:lang w:val="es-AR"/>
        </w:rPr>
        <w:t>A_DDL.sql</w:t>
      </w:r>
      <w:r w:rsidRPr="001F66B2">
        <w:rPr>
          <w:lang w:val="es-AR"/>
        </w:rPr>
        <w:t>)</w:t>
      </w:r>
    </w:p>
    <w:p w14:paraId="6C76070D" w14:textId="77777777" w:rsidR="00DA72B9" w:rsidRPr="001F66B2" w:rsidRDefault="005925A7">
      <w:pPr>
        <w:pStyle w:val="Compact"/>
        <w:rPr>
          <w:lang w:val="es-AR"/>
        </w:rPr>
      </w:pPr>
      <w:r w:rsidRPr="001F66B2">
        <w:rPr>
          <w:lang w:val="es-AR"/>
        </w:rPr>
        <w:t>Tabla 5.1. Corpus de la ventana B5 por subreddit</w:t>
      </w:r>
    </w:p>
    <w:p w14:paraId="06F97BD5" w14:textId="77777777" w:rsidR="00DA72B9" w:rsidRPr="001F66B2" w:rsidRDefault="005925A7">
      <w:pPr>
        <w:pStyle w:val="Compact"/>
        <w:rPr>
          <w:lang w:val="es-AR"/>
        </w:rPr>
      </w:pPr>
      <w:r w:rsidRPr="001F66B2">
        <w:rPr>
          <w:lang w:val="es-AR"/>
        </w:rPr>
        <w:t>Tabla 5.2. Recolección diaria de la ventana B5</w:t>
      </w:r>
    </w:p>
    <w:p w14:paraId="2C104278" w14:textId="77777777" w:rsidR="00DA72B9" w:rsidRPr="001F66B2" w:rsidRDefault="005925A7">
      <w:pPr>
        <w:pStyle w:val="Compact"/>
        <w:rPr>
          <w:lang w:val="es-AR"/>
        </w:rPr>
      </w:pPr>
      <w:r w:rsidRPr="001F66B2">
        <w:rPr>
          <w:lang w:val="es-AR"/>
        </w:rPr>
        <w:t>Tabla 5.3. Clasificación temática del corpus</w:t>
      </w:r>
    </w:p>
    <w:p w14:paraId="06D2AFE4" w14:textId="77777777" w:rsidR="00DA72B9" w:rsidRPr="001F66B2" w:rsidRDefault="005925A7">
      <w:pPr>
        <w:pStyle w:val="Compact"/>
        <w:rPr>
          <w:lang w:val="es-AR"/>
        </w:rPr>
      </w:pPr>
      <w:r w:rsidRPr="001F66B2">
        <w:rPr>
          <w:lang w:val="es-AR"/>
        </w:rPr>
        <w:t>Tabla 5.4. Latencia extremo a extremo de la ingesta</w:t>
      </w:r>
    </w:p>
    <w:p w14:paraId="5BB27D71" w14:textId="77777777" w:rsidR="00DA72B9" w:rsidRPr="001F66B2" w:rsidRDefault="005925A7">
      <w:pPr>
        <w:pStyle w:val="Compact"/>
        <w:rPr>
          <w:lang w:val="es-AR"/>
        </w:rPr>
      </w:pPr>
      <w:r w:rsidRPr="001F66B2">
        <w:rPr>
          <w:lang w:val="es-AR"/>
        </w:rPr>
        <w:t>Tabla 5.5. Disparos del motor de anomalías</w:t>
      </w:r>
    </w:p>
    <w:p w14:paraId="69833A0E" w14:textId="77777777" w:rsidR="00DA72B9" w:rsidRPr="001F66B2" w:rsidRDefault="005925A7">
      <w:pPr>
        <w:pStyle w:val="Compact"/>
        <w:rPr>
          <w:lang w:val="es-AR"/>
        </w:rPr>
      </w:pPr>
      <w:r w:rsidRPr="001F66B2">
        <w:rPr>
          <w:lang w:val="es-AR"/>
        </w:rPr>
        <w:t>Tabla 5.6. Evaluaciones del motor por categoría</w:t>
      </w:r>
    </w:p>
    <w:p w14:paraId="6A571B67" w14:textId="77777777" w:rsidR="00DA72B9" w:rsidRPr="001F66B2" w:rsidRDefault="005925A7">
      <w:pPr>
        <w:pStyle w:val="Compact"/>
        <w:rPr>
          <w:lang w:val="es-AR"/>
        </w:rPr>
      </w:pPr>
      <w:r w:rsidRPr="001F66B2">
        <w:rPr>
          <w:lang w:val="es-AR"/>
        </w:rPr>
        <w:t>Tabla 5.7. Matriz de confusión estratificada de la validación V5 (352 casos etiquetados)</w:t>
      </w:r>
    </w:p>
    <w:p w14:paraId="2AC322F9" w14:textId="77777777" w:rsidR="00DA72B9" w:rsidRPr="001F66B2" w:rsidRDefault="005925A7">
      <w:pPr>
        <w:pStyle w:val="Compact"/>
        <w:rPr>
          <w:lang w:val="es-AR"/>
        </w:rPr>
      </w:pPr>
      <w:r w:rsidRPr="001F66B2">
        <w:rPr>
          <w:lang w:val="es-AR"/>
        </w:rPr>
        <w:t>Tabla 5.8. Métricas de clasificación e intervalos de confianza exactos (validación V5)</w:t>
      </w:r>
    </w:p>
    <w:p w14:paraId="1B217B28" w14:textId="77777777" w:rsidR="00DA72B9" w:rsidRPr="001F66B2" w:rsidRDefault="005925A7">
      <w:pPr>
        <w:pStyle w:val="Compact"/>
        <w:rPr>
          <w:lang w:val="es-AR"/>
        </w:rPr>
      </w:pPr>
      <w:r w:rsidRPr="001F66B2">
        <w:rPr>
          <w:lang w:val="es-AR"/>
        </w:rPr>
        <w:t>Tabla 5.9. Matriz de confusión por categoría (referencia × clasificador)</w:t>
      </w:r>
    </w:p>
    <w:p w14:paraId="6E7E790E" w14:textId="77777777" w:rsidR="00DA72B9" w:rsidRPr="001F66B2" w:rsidRDefault="005925A7">
      <w:pPr>
        <w:pStyle w:val="Compact"/>
        <w:rPr>
          <w:lang w:val="es-AR"/>
        </w:rPr>
      </w:pPr>
      <w:r w:rsidRPr="001F66B2">
        <w:rPr>
          <w:lang w:val="es-AR"/>
        </w:rPr>
        <w:t>Tabla 5.10. Efecto de la corrección del umbral del clasificador (muestra 30/09/2026)</w:t>
      </w:r>
    </w:p>
    <w:p w14:paraId="04F711E4" w14:textId="77777777" w:rsidR="00DA72B9" w:rsidRPr="001F66B2" w:rsidRDefault="005925A7">
      <w:pPr>
        <w:pStyle w:val="Compact"/>
        <w:rPr>
          <w:lang w:val="es-AR"/>
        </w:rPr>
      </w:pPr>
      <w:r w:rsidRPr="001F66B2">
        <w:rPr>
          <w:lang w:val="es-AR"/>
        </w:rPr>
        <w:t>Tabla 5.11. Análisis de errores del clasificador vigente (muestra 30/09/2026)</w:t>
      </w:r>
    </w:p>
    <w:p w14:paraId="1575F86D" w14:textId="77777777" w:rsidR="00DA72B9" w:rsidRPr="001F66B2" w:rsidRDefault="005925A7">
      <w:pPr>
        <w:pStyle w:val="Compact"/>
        <w:rPr>
          <w:lang w:val="es-AR"/>
        </w:rPr>
      </w:pPr>
      <w:r w:rsidRPr="001F66B2">
        <w:rPr>
          <w:lang w:val="es-AR"/>
        </w:rPr>
        <w:t>Tabla 5.12. Extracción de entidades sobre el corpus</w:t>
      </w:r>
    </w:p>
    <w:p w14:paraId="69C82198" w14:textId="77777777" w:rsidR="00DA72B9" w:rsidRPr="001F66B2" w:rsidRDefault="005925A7">
      <w:pPr>
        <w:pStyle w:val="Compact"/>
        <w:rPr>
          <w:lang w:val="es-AR"/>
        </w:rPr>
      </w:pPr>
      <w:r w:rsidRPr="001F66B2">
        <w:rPr>
          <w:lang w:val="es-AR"/>
        </w:rPr>
        <w:t>Tabla 5.13. Casos representativos del corpus B5</w:t>
      </w:r>
    </w:p>
    <w:p w14:paraId="3DBDC6AB" w14:textId="77777777" w:rsidR="00DA72B9" w:rsidRPr="001F66B2" w:rsidRDefault="005925A7">
      <w:pPr>
        <w:pStyle w:val="Compact"/>
        <w:rPr>
          <w:lang w:val="es-AR"/>
        </w:rPr>
      </w:pPr>
      <w:r w:rsidRPr="001F66B2">
        <w:rPr>
          <w:lang w:val="es-AR"/>
        </w:rPr>
        <w:t>Tabla 5.14. Síntesis del cumplimiento de los criterios de éxito</w:t>
      </w:r>
    </w:p>
    <w:p w14:paraId="347B7107" w14:textId="77777777" w:rsidR="00DA72B9" w:rsidRPr="001F66B2" w:rsidRDefault="005925A7">
      <w:pPr>
        <w:pStyle w:val="Compact"/>
        <w:rPr>
          <w:lang w:val="es-AR"/>
        </w:rPr>
      </w:pPr>
      <w:r w:rsidRPr="001F66B2">
        <w:rPr>
          <w:lang w:val="es-AR"/>
        </w:rPr>
        <w:t>Tabla 6.1. Contraste con el antecedente local (Dengra y Rivas, 2026)</w:t>
      </w:r>
    </w:p>
    <w:p w14:paraId="7EABEA63" w14:textId="77777777" w:rsidR="00DA72B9" w:rsidRPr="001F66B2" w:rsidRDefault="005925A7">
      <w:pPr>
        <w:pStyle w:val="Compact"/>
        <w:rPr>
          <w:lang w:val="es-AR"/>
        </w:rPr>
      </w:pPr>
      <w:r w:rsidRPr="001F66B2">
        <w:rPr>
          <w:lang w:val="es-AR"/>
        </w:rPr>
        <w:t>Tabla 7.1. Trazabilidad de los criterios de éxito</w:t>
      </w:r>
    </w:p>
    <w:p w14:paraId="244BD7CB" w14:textId="77777777" w:rsidR="00DA72B9" w:rsidRPr="001F66B2" w:rsidRDefault="005925A7">
      <w:pPr>
        <w:pStyle w:val="Compact"/>
        <w:rPr>
          <w:lang w:val="es-AR"/>
        </w:rPr>
      </w:pPr>
      <w:r w:rsidRPr="001F66B2">
        <w:rPr>
          <w:lang w:val="es-AR"/>
        </w:rPr>
        <w:t>Tabla 7.2. Trazabilidad de los objetivos específicos</w:t>
      </w:r>
    </w:p>
    <w:p w14:paraId="0CA25C18" w14:textId="77777777" w:rsidR="00DA72B9" w:rsidRPr="001F66B2" w:rsidRDefault="005925A7">
      <w:pPr>
        <w:pStyle w:val="Compact"/>
        <w:rPr>
          <w:lang w:val="es-AR"/>
        </w:rPr>
      </w:pPr>
      <w:r w:rsidRPr="001F66B2">
        <w:rPr>
          <w:lang w:val="es-AR"/>
        </w:rPr>
        <w:t>Tabla 8.1. Recomendaciones para el sistema en producción</w:t>
      </w:r>
    </w:p>
    <w:p w14:paraId="4BB3B3EC" w14:textId="77777777" w:rsidR="00DA72B9" w:rsidRPr="001F66B2" w:rsidRDefault="005925A7">
      <w:pPr>
        <w:pStyle w:val="Compact"/>
        <w:rPr>
          <w:lang w:val="es-AR"/>
        </w:rPr>
      </w:pPr>
      <w:r w:rsidRPr="001F66B2">
        <w:rPr>
          <w:lang w:val="es-AR"/>
        </w:rPr>
        <w:t>Tabla B.1. Inventario de nodos y responsabilidades (Anexo B)</w:t>
      </w:r>
    </w:p>
    <w:p w14:paraId="480A4F35" w14:textId="77777777" w:rsidR="00DA72B9" w:rsidRPr="001F66B2" w:rsidRDefault="005925A7">
      <w:pPr>
        <w:pStyle w:val="Compact"/>
        <w:rPr>
          <w:lang w:val="es-AR"/>
        </w:rPr>
      </w:pPr>
      <w:r w:rsidRPr="001F66B2">
        <w:rPr>
          <w:lang w:val="es-AR"/>
        </w:rPr>
        <w:t>Tabla C.1. Diccionario de categorías y términos (Anexo C)</w:t>
      </w:r>
    </w:p>
    <w:p w14:paraId="4E8D825D" w14:textId="77777777" w:rsidR="00DA72B9" w:rsidRPr="001F66B2" w:rsidRDefault="005925A7">
      <w:pPr>
        <w:pStyle w:val="Ttulo2"/>
        <w:suppressAutoHyphens/>
        <w:rPr>
          <w:lang w:val="es-AR"/>
        </w:rPr>
      </w:pPr>
      <w:bookmarkStart w:id="3" w:name="índice-de-figuras"/>
      <w:bookmarkEnd w:id="2"/>
      <w:r w:rsidRPr="001F66B2">
        <w:rPr>
          <w:lang w:val="es-AR"/>
        </w:rPr>
        <w:t>Índice de figuras</w:t>
      </w:r>
    </w:p>
    <w:p w14:paraId="25CF0905" w14:textId="77777777" w:rsidR="00DA72B9" w:rsidRPr="001F66B2" w:rsidRDefault="005925A7">
      <w:pPr>
        <w:pStyle w:val="Compact"/>
        <w:rPr>
          <w:lang w:val="es-AR"/>
        </w:rPr>
      </w:pPr>
      <w:r w:rsidRPr="001F66B2">
        <w:rPr>
          <w:lang w:val="es-AR"/>
        </w:rPr>
        <w:t>Figura 1. Arquitectura del sistema OSINT: capas, nodos y artefactos reales</w:t>
      </w:r>
    </w:p>
    <w:p w14:paraId="1299D97D" w14:textId="77777777" w:rsidR="00DA72B9" w:rsidRPr="001F66B2" w:rsidRDefault="005925A7">
      <w:pPr>
        <w:pStyle w:val="Compact"/>
        <w:rPr>
          <w:lang w:val="es-AR"/>
        </w:rPr>
      </w:pPr>
      <w:r w:rsidRPr="001F66B2">
        <w:rPr>
          <w:lang w:val="es-AR"/>
        </w:rPr>
        <w:t>Figura 2. Modelo entidad-relación del esquema físico</w:t>
      </w:r>
    </w:p>
    <w:p w14:paraId="33394DA1" w14:textId="77777777" w:rsidR="00DA72B9" w:rsidRPr="001F66B2" w:rsidRDefault="005925A7">
      <w:pPr>
        <w:pStyle w:val="Compact"/>
        <w:rPr>
          <w:lang w:val="es-AR"/>
        </w:rPr>
      </w:pPr>
      <w:r w:rsidRPr="001F66B2">
        <w:rPr>
          <w:lang w:val="es-AR"/>
        </w:rPr>
        <w:t>Figura 3. Grafo de nodos y conexiones del workflow desplegado</w:t>
      </w:r>
    </w:p>
    <w:p w14:paraId="3863DC53" w14:textId="77777777" w:rsidR="00DA72B9" w:rsidRPr="001F66B2" w:rsidRDefault="005925A7">
      <w:pPr>
        <w:pStyle w:val="Compact"/>
        <w:rPr>
          <w:lang w:val="es-AR"/>
        </w:rPr>
      </w:pPr>
      <w:r w:rsidRPr="001F66B2">
        <w:rPr>
          <w:lang w:val="es-AR"/>
        </w:rPr>
        <w:lastRenderedPageBreak/>
        <w:t>Figura 4. Serie temporal de la ingesta y categorías detectadas</w:t>
      </w:r>
    </w:p>
    <w:p w14:paraId="6A0836E3" w14:textId="77777777" w:rsidR="00DA72B9" w:rsidRPr="001F66B2" w:rsidRDefault="005925A7">
      <w:pPr>
        <w:pStyle w:val="Ttulo2"/>
        <w:suppressAutoHyphens/>
        <w:rPr>
          <w:lang w:val="es-AR"/>
        </w:rPr>
      </w:pPr>
      <w:bookmarkStart w:id="4" w:name="siglas"/>
      <w:bookmarkEnd w:id="3"/>
      <w:r w:rsidRPr="001F66B2">
        <w:rPr>
          <w:lang w:val="es-AR"/>
        </w:rPr>
        <w:t>Siglas</w:t>
      </w:r>
    </w:p>
    <w:p w14:paraId="582EA164" w14:textId="77777777" w:rsidR="00DA72B9" w:rsidRPr="001F66B2" w:rsidRDefault="005925A7">
      <w:pPr>
        <w:pStyle w:val="FirstParagraph"/>
        <w:rPr>
          <w:lang w:val="es-AR"/>
        </w:rPr>
      </w:pPr>
      <w:r w:rsidRPr="001F66B2">
        <w:rPr>
          <w:b/>
          <w:bCs/>
          <w:lang w:val="es-AR"/>
        </w:rPr>
        <w:t>B5</w:t>
      </w:r>
      <w:r w:rsidRPr="001F66B2">
        <w:rPr>
          <w:lang w:val="es-AR"/>
        </w:rPr>
        <w:t xml:space="preserve">: ventana de recolección «B5» del proyecto. </w:t>
      </w:r>
      <w:r w:rsidRPr="001F66B2">
        <w:rPr>
          <w:b/>
          <w:bCs/>
          <w:lang w:val="es-AR"/>
        </w:rPr>
        <w:t>DDL</w:t>
      </w:r>
      <w:r w:rsidRPr="001F66B2">
        <w:rPr>
          <w:lang w:val="es-AR"/>
        </w:rPr>
        <w:t xml:space="preserve">: </w:t>
      </w:r>
      <w:r w:rsidRPr="001F66B2">
        <w:rPr>
          <w:i/>
          <w:iCs/>
          <w:lang w:val="es-AR"/>
        </w:rPr>
        <w:t>Data Definition Language</w:t>
      </w:r>
      <w:r w:rsidRPr="001F66B2">
        <w:rPr>
          <w:lang w:val="es-AR"/>
        </w:rPr>
        <w:t xml:space="preserve">, lenguaje de definición de datos. </w:t>
      </w:r>
      <w:r w:rsidRPr="001F66B2">
        <w:rPr>
          <w:b/>
          <w:bCs/>
          <w:lang w:val="es-AR"/>
        </w:rPr>
        <w:t>DSR</w:t>
      </w:r>
      <w:r w:rsidRPr="001F66B2">
        <w:rPr>
          <w:lang w:val="es-AR"/>
        </w:rPr>
        <w:t xml:space="preserve">: </w:t>
      </w:r>
      <w:r w:rsidRPr="001F66B2">
        <w:rPr>
          <w:i/>
          <w:iCs/>
          <w:lang w:val="es-AR"/>
        </w:rPr>
        <w:t>Design Science Research</w:t>
      </w:r>
      <w:r w:rsidRPr="001F66B2">
        <w:rPr>
          <w:lang w:val="es-AR"/>
        </w:rPr>
        <w:t xml:space="preserve">, investigación en ciencia del diseño. </w:t>
      </w:r>
      <w:r w:rsidRPr="001F66B2">
        <w:rPr>
          <w:b/>
          <w:bCs/>
          <w:lang w:val="es-AR"/>
        </w:rPr>
        <w:t>ETL</w:t>
      </w:r>
      <w:r w:rsidRPr="001F66B2">
        <w:rPr>
          <w:lang w:val="es-AR"/>
        </w:rPr>
        <w:t xml:space="preserve">: </w:t>
      </w:r>
      <w:r w:rsidRPr="001F66B2">
        <w:rPr>
          <w:i/>
          <w:iCs/>
          <w:lang w:val="es-AR"/>
        </w:rPr>
        <w:t>Extract, Transform, Load</w:t>
      </w:r>
      <w:r w:rsidRPr="001F66B2">
        <w:rPr>
          <w:lang w:val="es-AR"/>
        </w:rPr>
        <w:t xml:space="preserve">. </w:t>
      </w:r>
      <w:r>
        <w:rPr>
          <w:b/>
          <w:bCs/>
        </w:rPr>
        <w:t>FN/FP</w:t>
      </w:r>
      <w:r>
        <w:t xml:space="preserve">: falso negativo y falso positivo. </w:t>
      </w:r>
      <w:r>
        <w:rPr>
          <w:b/>
          <w:bCs/>
        </w:rPr>
        <w:t>HMAC</w:t>
      </w:r>
      <w:r>
        <w:t xml:space="preserve">: </w:t>
      </w:r>
      <w:r>
        <w:rPr>
          <w:i/>
          <w:iCs/>
        </w:rPr>
        <w:t>Hash-based Message Authentication Code</w:t>
      </w:r>
      <w:r>
        <w:t xml:space="preserve">. </w:t>
      </w:r>
      <w:r w:rsidRPr="001F66B2">
        <w:rPr>
          <w:b/>
          <w:bCs/>
          <w:lang w:val="es-AR"/>
        </w:rPr>
        <w:t>NLP</w:t>
      </w:r>
      <w:r w:rsidRPr="001F66B2">
        <w:rPr>
          <w:lang w:val="es-AR"/>
        </w:rPr>
        <w:t xml:space="preserve">: </w:t>
      </w:r>
      <w:r w:rsidRPr="001F66B2">
        <w:rPr>
          <w:i/>
          <w:iCs/>
          <w:lang w:val="es-AR"/>
        </w:rPr>
        <w:t>Natural Language Processing</w:t>
      </w:r>
      <w:r w:rsidRPr="001F66B2">
        <w:rPr>
          <w:lang w:val="es-AR"/>
        </w:rPr>
        <w:t xml:space="preserve">, procesamiento de lenguaje natural. </w:t>
      </w:r>
      <w:r w:rsidRPr="001F66B2">
        <w:rPr>
          <w:b/>
          <w:bCs/>
          <w:lang w:val="es-AR"/>
        </w:rPr>
        <w:t>OE</w:t>
      </w:r>
      <w:r w:rsidRPr="001F66B2">
        <w:rPr>
          <w:lang w:val="es-AR"/>
        </w:rPr>
        <w:t xml:space="preserve">: objetivo específico. </w:t>
      </w:r>
      <w:r w:rsidRPr="001F66B2">
        <w:rPr>
          <w:b/>
          <w:bCs/>
          <w:lang w:val="es-AR"/>
        </w:rPr>
        <w:t>OSINT</w:t>
      </w:r>
      <w:r w:rsidRPr="001F66B2">
        <w:rPr>
          <w:lang w:val="es-AR"/>
        </w:rPr>
        <w:t xml:space="preserve">: </w:t>
      </w:r>
      <w:r w:rsidRPr="001F66B2">
        <w:rPr>
          <w:i/>
          <w:iCs/>
          <w:lang w:val="es-AR"/>
        </w:rPr>
        <w:t>Open Source Intelligence</w:t>
      </w:r>
      <w:r w:rsidRPr="001F66B2">
        <w:rPr>
          <w:lang w:val="es-AR"/>
        </w:rPr>
        <w:t xml:space="preserve">. </w:t>
      </w:r>
      <w:r w:rsidRPr="001F66B2">
        <w:rPr>
          <w:b/>
          <w:bCs/>
          <w:lang w:val="es-AR"/>
        </w:rPr>
        <w:t>PI</w:t>
      </w:r>
      <w:r w:rsidRPr="001F66B2">
        <w:rPr>
          <w:lang w:val="es-AR"/>
        </w:rPr>
        <w:t xml:space="preserve">: pregunta de investigación. </w:t>
      </w:r>
      <w:r w:rsidRPr="001F66B2">
        <w:rPr>
          <w:b/>
          <w:bCs/>
          <w:lang w:val="es-AR"/>
        </w:rPr>
        <w:t>P50/P95</w:t>
      </w:r>
      <w:r w:rsidRPr="001F66B2">
        <w:rPr>
          <w:lang w:val="es-AR"/>
        </w:rPr>
        <w:t xml:space="preserve">: percentil 50 y percentil 95. </w:t>
      </w:r>
      <w:r w:rsidRPr="001F66B2">
        <w:rPr>
          <w:b/>
          <w:bCs/>
          <w:lang w:val="es-AR"/>
        </w:rPr>
        <w:t>RSS/Atom</w:t>
      </w:r>
      <w:r w:rsidRPr="001F66B2">
        <w:rPr>
          <w:lang w:val="es-AR"/>
        </w:rPr>
        <w:t xml:space="preserve">: formatos de sindicación de contenidos web. </w:t>
      </w:r>
      <w:r w:rsidRPr="001F66B2">
        <w:rPr>
          <w:b/>
          <w:bCs/>
          <w:lang w:val="es-AR"/>
        </w:rPr>
        <w:t>SOCMINT</w:t>
      </w:r>
      <w:r w:rsidRPr="001F66B2">
        <w:rPr>
          <w:lang w:val="es-AR"/>
        </w:rPr>
        <w:t xml:space="preserve">: </w:t>
      </w:r>
      <w:r w:rsidRPr="001F66B2">
        <w:rPr>
          <w:i/>
          <w:iCs/>
          <w:lang w:val="es-AR"/>
        </w:rPr>
        <w:t>Social Media Intelligence</w:t>
      </w:r>
      <w:r w:rsidRPr="001F66B2">
        <w:rPr>
          <w:lang w:val="es-AR"/>
        </w:rPr>
        <w:t xml:space="preserve">. </w:t>
      </w:r>
      <w:r w:rsidRPr="001F66B2">
        <w:rPr>
          <w:b/>
          <w:bCs/>
          <w:lang w:val="es-AR"/>
        </w:rPr>
        <w:t>TTP</w:t>
      </w:r>
      <w:r w:rsidRPr="001F66B2">
        <w:rPr>
          <w:lang w:val="es-AR"/>
        </w:rPr>
        <w:t xml:space="preserve">: tácticas, técnicas y procedimientos. </w:t>
      </w:r>
      <w:r w:rsidRPr="001F66B2">
        <w:rPr>
          <w:b/>
          <w:bCs/>
          <w:lang w:val="es-AR"/>
        </w:rPr>
        <w:t>TN/TP</w:t>
      </w:r>
      <w:r w:rsidRPr="001F66B2">
        <w:rPr>
          <w:lang w:val="es-AR"/>
        </w:rPr>
        <w:t>: verdadero negativo y verdadero positivo.</w:t>
      </w:r>
    </w:p>
    <w:p w14:paraId="0FF26DFF" w14:textId="77777777" w:rsidR="00DA72B9" w:rsidRPr="001F66B2" w:rsidRDefault="005925A7">
      <w:pPr>
        <w:rPr>
          <w:lang w:val="es-AR"/>
        </w:rPr>
      </w:pPr>
      <w:r w:rsidRPr="001F66B2">
        <w:rPr>
          <w:lang w:val="es-AR"/>
        </w:rPr>
        <w:br w:type="page"/>
      </w:r>
    </w:p>
    <w:p w14:paraId="62727BFE" w14:textId="77777777" w:rsidR="00DA72B9" w:rsidRPr="001F66B2" w:rsidRDefault="005925A7">
      <w:pPr>
        <w:pStyle w:val="Ttulo1"/>
        <w:suppressAutoHyphens/>
        <w:rPr>
          <w:lang w:val="es-AR"/>
        </w:rPr>
      </w:pPr>
      <w:bookmarkStart w:id="5" w:name="resumen"/>
      <w:bookmarkEnd w:id="0"/>
      <w:bookmarkEnd w:id="4"/>
      <w:r w:rsidRPr="001F66B2">
        <w:rPr>
          <w:lang w:val="es-AR"/>
        </w:rPr>
        <w:lastRenderedPageBreak/>
        <w:t>RESUMEN</w:t>
      </w:r>
    </w:p>
    <w:p w14:paraId="5D0BAD7E" w14:textId="77777777" w:rsidR="00DA72B9" w:rsidRPr="001F66B2" w:rsidRDefault="005925A7">
      <w:pPr>
        <w:pStyle w:val="FirstParagraph"/>
        <w:rPr>
          <w:lang w:val="es-AR"/>
        </w:rPr>
      </w:pPr>
      <w:r w:rsidRPr="001F66B2">
        <w:rPr>
          <w:lang w:val="es-AR"/>
        </w:rPr>
        <w:t>El presente Trabajo Final de Inserción detalla el diseño, desarrollo, implementación y evaluación de un sistema automatizado de monitoreo de comunidades digitales, concebido para recolectar, procesar, almacenar y analizar información pública relevante en el ámbito de la ciberseguridad en comunidades técnicas de Reddit, con atención al léxico rioplatense, enmarcado en el paradigma de la Inteligencia de Fuentes Abiertas (OSINT). El proyecto aborda la problemática de la dispersión, heterogeneidad y falta de estructuración de los datos disponibles en internet, que dificultan la detección oportuna de amenazas y vulnerabilidades. La solución implementada integra herramientas de código abierto: n8n 2.40.6 para la orquestación de un pipeline ETL, PostgreSQL 18 para el almacenamiento relacional estructurado y un clasificador heurístico bilingüe, ejecutado dentro del propio orquestador, para la categorización de incidentes.</w:t>
      </w:r>
    </w:p>
    <w:p w14:paraId="240B9C08" w14:textId="77777777" w:rsidR="00DA72B9" w:rsidRPr="001F66B2" w:rsidRDefault="005925A7">
      <w:pPr>
        <w:pStyle w:val="Textoindependiente"/>
        <w:rPr>
          <w:lang w:val="es-AR"/>
        </w:rPr>
      </w:pPr>
      <w:r w:rsidRPr="001F66B2">
        <w:rPr>
          <w:lang w:val="es-AR"/>
        </w:rPr>
        <w:t>La recolección se realizó sobre la fuente pública de Reddit en formato RSS/Atom (</w:t>
      </w:r>
      <w:r w:rsidRPr="001F66B2">
        <w:rPr>
          <w:rStyle w:val="VerbatimChar"/>
          <w:lang w:val="es-AR"/>
        </w:rPr>
        <w:t>new/.rss</w:t>
      </w:r>
      <w:r w:rsidRPr="001F66B2">
        <w:rPr>
          <w:lang w:val="es-AR"/>
        </w:rPr>
        <w:t xml:space="preserve">) de tres comunidades con monitoreo activo: r/netsec, r/Malware y r/devsarg. El corpus analizado corresponde a la ventana de recolección cerrada el 17/10/2026 y está compuesto por </w:t>
      </w:r>
      <w:r w:rsidRPr="001F66B2">
        <w:rPr>
          <w:b/>
          <w:bCs/>
          <w:lang w:val="es-AR"/>
        </w:rPr>
        <w:t>724 publicaciones</w:t>
      </w:r>
      <w:r w:rsidRPr="001F66B2">
        <w:rPr>
          <w:lang w:val="es-AR"/>
        </w:rPr>
        <w:t xml:space="preserve"> persistidas entre el 01/10/2026 y el 17/10/2026, con </w:t>
      </w:r>
      <w:r w:rsidRPr="001F66B2">
        <w:rPr>
          <w:b/>
          <w:bCs/>
          <w:lang w:val="es-AR"/>
        </w:rPr>
        <w:t>15 fechas de evaluación</w:t>
      </w:r>
      <w:r w:rsidRPr="001F66B2">
        <w:rPr>
          <w:lang w:val="es-AR"/>
        </w:rPr>
        <w:t xml:space="preserve"> registradas por el motor de anomalías. El flujo se ejecutó cada 15 minutos durante jornadas diurnas —4.929 minutos de los 25.920 de la ventana, el 19,0 %—, con una espera fija entre comunidades para respetar los límites de la plataforma, y aplicó una seudonimización de los autores mediante HMAC-SHA-256 con clave por despliegue antes de persistir cada registro.</w:t>
      </w:r>
    </w:p>
    <w:p w14:paraId="6C6DAFE7" w14:textId="77777777" w:rsidR="00DA72B9" w:rsidRPr="001F66B2" w:rsidRDefault="005925A7">
      <w:pPr>
        <w:pStyle w:val="Textoindependiente"/>
        <w:rPr>
          <w:lang w:val="es-AR"/>
        </w:rPr>
      </w:pPr>
      <w:r w:rsidRPr="001F66B2">
        <w:rPr>
          <w:lang w:val="es-AR"/>
        </w:rPr>
        <w:t xml:space="preserve">Sobre ese corpus, el clasificador —9 categorías y 201 términos, con una puntuación saturante </w:t>
      </w:r>
      <w:r w:rsidRPr="001F66B2">
        <w:rPr>
          <w:rStyle w:val="VerbatimChar"/>
          <w:lang w:val="es-AR"/>
        </w:rPr>
        <w:t>min(1, hits/4)</w:t>
      </w:r>
      <w:r w:rsidRPr="001F66B2">
        <w:rPr>
          <w:lang w:val="es-AR"/>
        </w:rPr>
        <w:t xml:space="preserve"> y umbral mínimo de una coincidencia— determinó que el 76,52 % de las publicaciones no era relevante y asignó las 170 restantes a 8 categorías de amenaza, con predominio de Malware (79) y Vulnerabilidades (61). El motor de detección evaluó 8 categorías en 15 fechas mediante un umbral de Poisson calibrado sobre una ventana móvil de 11 días, con un piso absoluto de 3 eventos, y registró 6 disparos. La muestra de control de 50 publicaciones etiquetadas manualmente por un único anotador arrojó una precisión, una sensibilidad y un F1-score de </w:t>
      </w:r>
      <w:r w:rsidRPr="001F66B2">
        <w:rPr>
          <w:b/>
          <w:bCs/>
          <w:lang w:val="es-AR"/>
        </w:rPr>
        <w:t>0,931</w:t>
      </w:r>
      <w:r w:rsidRPr="001F66B2">
        <w:rPr>
          <w:lang w:val="es-AR"/>
        </w:rPr>
        <w:t xml:space="preserve"> cada uno, con una exactitud de categoría del </w:t>
      </w:r>
      <w:r w:rsidRPr="001F66B2">
        <w:rPr>
          <w:b/>
          <w:bCs/>
          <w:lang w:val="es-AR"/>
        </w:rPr>
        <w:t>84,0 %</w:t>
      </w:r>
      <w:r w:rsidRPr="001F66B2">
        <w:rPr>
          <w:lang w:val="es-AR"/>
        </w:rPr>
        <w:t xml:space="preserve"> y una tasa de falsos descubrimientos del </w:t>
      </w:r>
      <w:r w:rsidRPr="001F66B2">
        <w:rPr>
          <w:b/>
          <w:bCs/>
          <w:lang w:val="es-AR"/>
        </w:rPr>
        <w:t>6,9 %</w:t>
      </w:r>
      <w:r w:rsidRPr="001F66B2">
        <w:rPr>
          <w:lang w:val="es-AR"/>
        </w:rPr>
        <w:t>.</w:t>
      </w:r>
    </w:p>
    <w:p w14:paraId="47021852" w14:textId="77777777" w:rsidR="00DA72B9" w:rsidRPr="001F66B2" w:rsidRDefault="005925A7">
      <w:pPr>
        <w:pStyle w:val="Textoindependiente"/>
        <w:rPr>
          <w:lang w:val="es-AR"/>
        </w:rPr>
      </w:pPr>
      <w:r w:rsidRPr="001F66B2">
        <w:rPr>
          <w:lang w:val="es-AR"/>
        </w:rPr>
        <w:t xml:space="preserve">Los resultados son deliberadamente presentados con su alcance: el criterio de cobertura se retira por no ser verificable con una única fuente y una única captura; el criterio de latencia extremo a extremo (≤ 5 minutos) </w:t>
      </w:r>
      <w:r w:rsidRPr="001F66B2">
        <w:rPr>
          <w:b/>
          <w:bCs/>
          <w:lang w:val="es-AR"/>
        </w:rPr>
        <w:t>no se cumple</w:t>
      </w:r>
      <w:r w:rsidRPr="001F66B2">
        <w:rPr>
          <w:lang w:val="es-AR"/>
        </w:rPr>
        <w:t xml:space="preserve"> (P95 medido de 1.376 minutos sobre las publicaciones creadas dentro de la ventana), y el criterio de throughput (≥ 1.000 posts/hora) se declara </w:t>
      </w:r>
      <w:r w:rsidRPr="001F66B2">
        <w:rPr>
          <w:b/>
          <w:bCs/>
          <w:lang w:val="es-AR"/>
        </w:rPr>
        <w:t>no evaluado</w:t>
      </w:r>
      <w:r w:rsidRPr="001F66B2">
        <w:rPr>
          <w:lang w:val="es-AR"/>
        </w:rPr>
        <w:t xml:space="preserve">, porque no se midió la capacidad del artefacto: el ritmo observado (alrededor de 45 publicaciones por día) describe la demanda de la fuente, no la capacidad del sistema. El módulo de alertas quedó implementado y deshabilitado por defecto, sin evidencia de envío real. El motor de anomalías está implementado, pero </w:t>
      </w:r>
      <w:r w:rsidRPr="001F66B2">
        <w:rPr>
          <w:b/>
          <w:bCs/>
          <w:lang w:val="es-AR"/>
        </w:rPr>
        <w:t>su eficacia no está demostrada</w:t>
      </w:r>
      <w:r w:rsidRPr="001F66B2">
        <w:rPr>
          <w:lang w:val="es-AR"/>
        </w:rPr>
        <w:t>: recalculado sobre la fecha de creación de las publicaciones y con una línea base libre de la carga inicial, no emite ningún aviso en quince días. El informe documenta el marco legal de protección de datos personales bajo la Ley Nacional 25.326 y el Decreto 1558/2001, los principios de minimización y seudonimización aplicados y el riesgo residual que persiste sobre datos potencialmente reidentificables.</w:t>
      </w:r>
    </w:p>
    <w:p w14:paraId="366BCEBE" w14:textId="77777777" w:rsidR="00DA72B9" w:rsidRPr="001F66B2" w:rsidRDefault="005925A7">
      <w:pPr>
        <w:pStyle w:val="Textoindependiente"/>
        <w:rPr>
          <w:lang w:val="es-AR"/>
        </w:rPr>
      </w:pPr>
      <w:r w:rsidRPr="001F66B2">
        <w:rPr>
          <w:b/>
          <w:bCs/>
          <w:lang w:val="es-AR"/>
        </w:rPr>
        <w:t>Palabras clave:</w:t>
      </w:r>
      <w:r w:rsidRPr="001F66B2">
        <w:rPr>
          <w:lang w:val="es-AR"/>
        </w:rPr>
        <w:t xml:space="preserve"> OSINT, ciberseguridad, n8n, Reddit, NLP, automatización, léxico rioplatense.</w:t>
      </w:r>
    </w:p>
    <w:p w14:paraId="60E71767" w14:textId="77777777" w:rsidR="00DA72B9" w:rsidRPr="001F66B2" w:rsidRDefault="005925A7">
      <w:pPr>
        <w:rPr>
          <w:lang w:val="es-AR"/>
        </w:rPr>
      </w:pPr>
      <w:r w:rsidRPr="001F66B2">
        <w:rPr>
          <w:lang w:val="es-AR"/>
        </w:rPr>
        <w:lastRenderedPageBreak/>
        <w:br w:type="page"/>
      </w:r>
    </w:p>
    <w:p w14:paraId="1C79B618" w14:textId="77777777" w:rsidR="00DA72B9" w:rsidRDefault="005925A7">
      <w:pPr>
        <w:pStyle w:val="Ttulo1"/>
        <w:suppressAutoHyphens/>
      </w:pPr>
      <w:bookmarkStart w:id="6" w:name="abstract"/>
      <w:bookmarkEnd w:id="5"/>
      <w:r>
        <w:lastRenderedPageBreak/>
        <w:t>ABSTRACT</w:t>
      </w:r>
    </w:p>
    <w:p w14:paraId="044B6ADF" w14:textId="77777777" w:rsidR="00DA72B9" w:rsidRDefault="005925A7">
      <w:pPr>
        <w:pStyle w:val="FirstParagraph"/>
      </w:pPr>
      <w:r>
        <w:t>This Final Insertion Project presents the design, development, implementation and evaluation of an automated monitoring system for digital communities, built to harvest, process, store and analyze publicly available information relevant to cybersecurity in technical Reddit communities, with attention to Rioplatense Spanish, within the Open Source Intelligence (OSINT) paradigm. The project addresses the dispersion, heterogeneity and lack of structure of publicly available data, which hinder the timely detection of threats and vulnerabilities. The implemented solution integrates open-source tools: n8n 2.40.6 for ETL pipeline orchestration, PostgreSQL 18 for structured relational storage, and a bilingual heuristic classifier running inside the orchestrator for incident categorization.</w:t>
      </w:r>
    </w:p>
    <w:p w14:paraId="5C4FB0AC" w14:textId="77777777" w:rsidR="00DA72B9" w:rsidRDefault="005925A7">
      <w:pPr>
        <w:pStyle w:val="Textoindependiente"/>
      </w:pPr>
      <w:r>
        <w:t>Collection was performed against Reddit’s public RSS/Atom feeds (</w:t>
      </w:r>
      <w:r>
        <w:rPr>
          <w:rStyle w:val="VerbatimChar"/>
        </w:rPr>
        <w:t>new/.rss</w:t>
      </w:r>
      <w:r>
        <w:t xml:space="preserve">) of three actively monitored communities: r/netsec, r/Malware and r/devsarg. The analyzed corpus corresponds to the collection window closed on 2026-10-17 and comprises </w:t>
      </w:r>
      <w:r>
        <w:rPr>
          <w:b/>
          <w:bCs/>
        </w:rPr>
        <w:t>724 posts</w:t>
      </w:r>
      <w:r>
        <w:t xml:space="preserve"> persisted between 2026-10-01 and 2026-10-17, with </w:t>
      </w:r>
      <w:r>
        <w:rPr>
          <w:b/>
          <w:bCs/>
        </w:rPr>
        <w:t>15 evaluation dates</w:t>
      </w:r>
      <w:r>
        <w:t xml:space="preserve"> recorded by the anomaly engine. The workflow ran every 15 minutes during daytime operation —4,929 of the window’s 25,920 minutes, i.e. 19.0%—, with a fixed wait between communities to respect platform limits, and applied keyed pseudonymization of authors through HMAC-SHA-256 with a per-deployment key before persisting each record.</w:t>
      </w:r>
    </w:p>
    <w:p w14:paraId="78399125" w14:textId="77777777" w:rsidR="00DA72B9" w:rsidRDefault="005925A7">
      <w:pPr>
        <w:pStyle w:val="Textoindependiente"/>
      </w:pPr>
      <w:r>
        <w:t xml:space="preserve">On that corpus, the classifier —9 categories and 201 terms, with a saturating score </w:t>
      </w:r>
      <w:r>
        <w:rPr>
          <w:rStyle w:val="VerbatimChar"/>
        </w:rPr>
        <w:t>min(1, hits/4)</w:t>
      </w:r>
      <w:r>
        <w:t xml:space="preserve"> and a minimum threshold of one match— found 76.5 % of posts irrelevant and assigned the remaining 170 to 8 threat categories, dominated by Malware (79) and Vulnerabilities (61). The detection engine evaluated 8 categories across 15 dates using a Poisson threshold calibrated on an 11-day moving window with an absolute floor of 3 events, and recorded 6 triggers. A control sample of 50 manually labeled posts, annotated by a single annotator, yielded precision, recall and F1-score of </w:t>
      </w:r>
      <w:r>
        <w:rPr>
          <w:b/>
          <w:bCs/>
        </w:rPr>
        <w:t>0.931</w:t>
      </w:r>
      <w:r>
        <w:t xml:space="preserve"> each, exact category accuracy of </w:t>
      </w:r>
      <w:r>
        <w:rPr>
          <w:b/>
          <w:bCs/>
        </w:rPr>
        <w:t>84.0 %</w:t>
      </w:r>
      <w:r>
        <w:t xml:space="preserve">, and a </w:t>
      </w:r>
      <w:r>
        <w:rPr>
          <w:b/>
          <w:bCs/>
        </w:rPr>
        <w:t>false discovery rate</w:t>
      </w:r>
      <w:r>
        <w:t xml:space="preserve"> of </w:t>
      </w:r>
      <w:r>
        <w:rPr>
          <w:b/>
          <w:bCs/>
        </w:rPr>
        <w:t>6.9 %</w:t>
      </w:r>
      <w:r>
        <w:t>.</w:t>
      </w:r>
    </w:p>
    <w:p w14:paraId="53823067" w14:textId="77777777" w:rsidR="00DA72B9" w:rsidRDefault="005925A7">
      <w:pPr>
        <w:pStyle w:val="Textoindependiente"/>
      </w:pPr>
      <w:r>
        <w:t xml:space="preserve">Results are deliberately reported with their scope: the coverage criterion is withdrawn because it is not verifiable with a single source and a single capture; the end-to-end latency criterion (≤ 5 minutes) is </w:t>
      </w:r>
      <w:r>
        <w:rPr>
          <w:b/>
          <w:bCs/>
        </w:rPr>
        <w:t>not met</w:t>
      </w:r>
      <w:r>
        <w:t xml:space="preserve"> (measured P95 of 1,376 minutes for posts created within the window), and the throughput criterion (≥ 1,000 posts/hour) is declared </w:t>
      </w:r>
      <w:r>
        <w:rPr>
          <w:b/>
          <w:bCs/>
        </w:rPr>
        <w:t>not evaluated</w:t>
      </w:r>
      <w:r>
        <w:t>, because the artifact’s capacity was not measured: the observed rate (about 45 posts per day) describes the source’s demand, not the system’s capacity. The alerting module is implemented but disabled by default, with no evidence of real delivery. The anomaly engine is likewise implemented, but its efficacy is not demonstrated: recalculated on post creation time with a baseline free of the initial load, it raises no alerts across fifteen days. The report documents the personal data protection legal framework under Argentina’s National Law 25.326 and Decree 1558/2001, the minimization and pseudonymization principles applied, and the residual risk that persists over potentially re-identifiable data.</w:t>
      </w:r>
    </w:p>
    <w:p w14:paraId="4487B1EA" w14:textId="77777777" w:rsidR="00DA72B9" w:rsidRDefault="005925A7">
      <w:pPr>
        <w:pStyle w:val="Textoindependiente"/>
      </w:pPr>
      <w:r>
        <w:rPr>
          <w:b/>
          <w:bCs/>
        </w:rPr>
        <w:t>Keywords:</w:t>
      </w:r>
      <w:r>
        <w:t xml:space="preserve"> OSINT, cybersecurity, n8n, Reddit, NLP, automation, Rioplatense Spanish.</w:t>
      </w:r>
    </w:p>
    <w:p w14:paraId="24C13753" w14:textId="77777777" w:rsidR="00DA72B9" w:rsidRDefault="005925A7">
      <w:r>
        <w:br w:type="page"/>
      </w:r>
    </w:p>
    <w:p w14:paraId="23743269" w14:textId="77777777" w:rsidR="00DA72B9" w:rsidRPr="001F66B2" w:rsidRDefault="005925A7">
      <w:pPr>
        <w:pStyle w:val="Ttulo1"/>
        <w:suppressAutoHyphens/>
        <w:rPr>
          <w:lang w:val="es-AR"/>
        </w:rPr>
      </w:pPr>
      <w:bookmarkStart w:id="7" w:name="capítulo-1-introducción"/>
      <w:bookmarkEnd w:id="6"/>
      <w:r w:rsidRPr="001F66B2">
        <w:rPr>
          <w:lang w:val="es-AR"/>
        </w:rPr>
        <w:t>CAPÍTULO 1: INTRODUCCIÓN</w:t>
      </w:r>
    </w:p>
    <w:p w14:paraId="3BBEB605" w14:textId="77777777" w:rsidR="00DA72B9" w:rsidRPr="001F66B2" w:rsidRDefault="005925A7">
      <w:pPr>
        <w:pStyle w:val="Ttulo2"/>
        <w:suppressAutoHyphens/>
        <w:rPr>
          <w:lang w:val="es-AR"/>
        </w:rPr>
      </w:pPr>
      <w:bookmarkStart w:id="8" w:name="contextualización-del-problema"/>
      <w:r w:rsidRPr="001F66B2">
        <w:rPr>
          <w:lang w:val="es-AR"/>
        </w:rPr>
        <w:t>1.1. Contextualización del problema</w:t>
      </w:r>
    </w:p>
    <w:p w14:paraId="1E59A96C" w14:textId="77777777" w:rsidR="00DA72B9" w:rsidRPr="001F66B2" w:rsidRDefault="005925A7">
      <w:pPr>
        <w:pStyle w:val="FirstParagraph"/>
        <w:rPr>
          <w:lang w:val="es-AR"/>
        </w:rPr>
      </w:pPr>
      <w:r w:rsidRPr="001F66B2">
        <w:rPr>
          <w:lang w:val="es-AR"/>
        </w:rPr>
        <w:t>En la era digital contemporánea, las tecnologías de la información y la comunicación han reconfigurado las estructuras socioeconómicas, organizacionales y operativas a nivel global. La digitalización masiva de procesos críticos, transacciones comerciales y canales comunicacionales ha impulsado una proliferación sin precedentes de datos. Diariamente, millones de usuarios generan contenido en redes sociales, blogs, foros y plataformas especializadas, compartiendo experiencias, conocimiento técnico, opiniones e incidentes de diversa índole. Dentro del ámbito de la ciberseguridad, esta dinámica dio origen a un fenómeno de particular relevancia: las comunidades virtuales y los foros abiertos se convirtieron en repositorios primarios de información sobre amenazas emergentes, filtraciones de datos, vectores de ataque activos y vulnerabilidades recién divulgadas.</w:t>
      </w:r>
    </w:p>
    <w:p w14:paraId="70C55246" w14:textId="77777777" w:rsidR="00DA72B9" w:rsidRPr="001F66B2" w:rsidRDefault="005925A7">
      <w:pPr>
        <w:pStyle w:val="Textoindependiente"/>
        <w:rPr>
          <w:lang w:val="es-AR"/>
        </w:rPr>
      </w:pPr>
      <w:r w:rsidRPr="001F66B2">
        <w:rPr>
          <w:lang w:val="es-AR"/>
        </w:rPr>
        <w:t>Con frecuencia, los detalles de un ataque, las tácticas, técnicas y procedimientos (TTP) de un grupo delictivo o la explotación de una nueva vulnerabilidad se discuten e informan en foros abiertos antes de ser publicados en boletines oficiales de ciberseguridad o reportados por los proveedores de software. Esto se debe a que la velocidad con la que opera la comunidad de investigadores, entusiastas y actores maliciosos en internet supera holgadamente los ciclos de auditoría de los organismos tradicionales de seguridad de la información (Glassman y Kang, 2012). En este contexto surge la necesidad de adoptar metodologías de Inteligencia de Amenazas (</w:t>
      </w:r>
      <w:r w:rsidRPr="001F66B2">
        <w:rPr>
          <w:i/>
          <w:iCs/>
          <w:lang w:val="es-AR"/>
        </w:rPr>
        <w:t>Cyber Threat Intelligence</w:t>
      </w:r>
      <w:r w:rsidRPr="001F66B2">
        <w:rPr>
          <w:lang w:val="es-AR"/>
        </w:rPr>
        <w:t>, CTI) respaldadas por el paradigma de la Inteligencia de Fuentes Abiertas (</w:t>
      </w:r>
      <w:r w:rsidRPr="001F66B2">
        <w:rPr>
          <w:i/>
          <w:iCs/>
          <w:lang w:val="es-AR"/>
        </w:rPr>
        <w:t>Open Source Intelligence</w:t>
      </w:r>
      <w:r w:rsidRPr="001F66B2">
        <w:rPr>
          <w:lang w:val="es-AR"/>
        </w:rPr>
        <w:t>, OSINT) para recolectar y procesar esa información pública.</w:t>
      </w:r>
    </w:p>
    <w:p w14:paraId="5CF2308D" w14:textId="77777777" w:rsidR="00DA72B9" w:rsidRPr="001F66B2" w:rsidRDefault="005925A7">
      <w:pPr>
        <w:pStyle w:val="Ttulo2"/>
        <w:suppressAutoHyphens/>
        <w:rPr>
          <w:lang w:val="es-AR"/>
        </w:rPr>
      </w:pPr>
      <w:bookmarkStart w:id="9" w:name="planteamiento-del-problema"/>
      <w:bookmarkEnd w:id="8"/>
      <w:r w:rsidRPr="001F66B2">
        <w:rPr>
          <w:lang w:val="es-AR"/>
        </w:rPr>
        <w:t>1.2. Planteamiento del problema</w:t>
      </w:r>
    </w:p>
    <w:p w14:paraId="523D8B6E" w14:textId="77777777" w:rsidR="00DA72B9" w:rsidRPr="001F66B2" w:rsidRDefault="005925A7">
      <w:pPr>
        <w:pStyle w:val="FirstParagraph"/>
        <w:rPr>
          <w:lang w:val="es-AR"/>
        </w:rPr>
      </w:pPr>
      <w:r w:rsidRPr="001F66B2">
        <w:rPr>
          <w:lang w:val="es-AR"/>
        </w:rPr>
        <w:t>A pesar del valor estratégico de la información disponible en plataformas abiertas, su explotación efectiva por parte de los equipos de ciberseguridad, los centros de operaciones de seguridad (SOC) y los analistas de la República Argentina se ve obstaculizada por factores técnicos y metodológicos. En primer lugar, el volumen y la tasa de generación de los datos: el monitoreo manual de múltiples foros, canales y redes sociales resulta inviable por las limitaciones del factor humano para procesar flujos continuos de información las 24 horas del día. En segundo lugar, la información se encuentra dispersa de manera heterogénea y fragmentada en decenas de comunidades digitales, cada una con sus propios formatos, terminologías y estructuras de datos (Pastor-Galindo et al., 2020).</w:t>
      </w:r>
    </w:p>
    <w:p w14:paraId="1E1ADE9E" w14:textId="77777777" w:rsidR="00DA72B9" w:rsidRPr="001F66B2" w:rsidRDefault="005925A7">
      <w:pPr>
        <w:pStyle w:val="Textoindependiente"/>
        <w:rPr>
          <w:lang w:val="es-AR"/>
        </w:rPr>
      </w:pPr>
      <w:r w:rsidRPr="001F66B2">
        <w:rPr>
          <w:lang w:val="es-AR"/>
        </w:rPr>
        <w:t>En tercer lugar, los datos carecen de estructuración formal: consisten predominantemente en texto libre en lenguaje natural, con modismos, jerga técnica y ruido semántico, lo que impide un análisis cuantitativo directo mediante sistemas de bases de datos tradicionales. En cuarto lugar, la disponibilidad de herramientas automatizadas, accesibles y adaptadas al contexto local es limitada, lo que dificulta la detección oportuna de tendencias específicas y la generación de avisos automáticos. Finalmente, la implementación de sistemas de recolección persistente debe conciliarse con los marcos éticos y legales vigentes, en especial la Ley Nacional 25.326 de Protección de Datos Personales.</w:t>
      </w:r>
    </w:p>
    <w:p w14:paraId="07DB1D35" w14:textId="77777777" w:rsidR="00DA72B9" w:rsidRPr="001F66B2" w:rsidRDefault="005925A7">
      <w:pPr>
        <w:pStyle w:val="Textoindependiente"/>
        <w:rPr>
          <w:lang w:val="es-AR"/>
        </w:rPr>
      </w:pPr>
      <w:r w:rsidRPr="001F66B2">
        <w:rPr>
          <w:lang w:val="es-AR"/>
        </w:rPr>
        <w:t xml:space="preserve">Un aspecto que este trabajo incorpora explícitamente al planteamiento del problema es la </w:t>
      </w:r>
      <w:r w:rsidRPr="001F66B2">
        <w:rPr>
          <w:b/>
          <w:bCs/>
          <w:lang w:val="es-AR"/>
        </w:rPr>
        <w:t>restricción de acceso programático</w:t>
      </w:r>
      <w:r w:rsidRPr="001F66B2">
        <w:rPr>
          <w:lang w:val="es-AR"/>
        </w:rPr>
        <w:t xml:space="preserve"> a las plataformas. La disponibilidad de interfaces de programación cambió de forma sustancial durante los últimos años: los accesos gratuitos a archivos históricos de terceros fueron discontinuados y las interfaces oficiales quedaron sujetas a autenticación, cuotas y políticas de uso que condicionan tanto el volumen como la profundidad temporal de la recolección posible. El diseño del sistema debió asumir esa restricción como una variable del problema y no como un detalle de implementación, tal como se documenta en el Capítulo 2 y en el Anexo B.</w:t>
      </w:r>
    </w:p>
    <w:p w14:paraId="7BFC2A81" w14:textId="77777777" w:rsidR="00DA72B9" w:rsidRPr="001F66B2" w:rsidRDefault="005925A7">
      <w:pPr>
        <w:pStyle w:val="Ttulo2"/>
        <w:suppressAutoHyphens/>
        <w:rPr>
          <w:lang w:val="es-AR"/>
        </w:rPr>
      </w:pPr>
      <w:bookmarkStart w:id="10" w:name="justificación-del-proyecto"/>
      <w:bookmarkEnd w:id="9"/>
      <w:r w:rsidRPr="001F66B2">
        <w:rPr>
          <w:lang w:val="es-AR"/>
        </w:rPr>
        <w:t>1.3. Justificación del proyecto</w:t>
      </w:r>
    </w:p>
    <w:p w14:paraId="13F7962B" w14:textId="77777777" w:rsidR="00DA72B9" w:rsidRPr="001F66B2" w:rsidRDefault="005925A7">
      <w:pPr>
        <w:pStyle w:val="FirstParagraph"/>
        <w:rPr>
          <w:lang w:val="es-AR"/>
        </w:rPr>
      </w:pPr>
      <w:r w:rsidRPr="001F66B2">
        <w:rPr>
          <w:lang w:val="es-AR"/>
        </w:rPr>
        <w:t>La viabilidad de implementar sistemas basados en OSINT en ciberseguridad se fundamenta en su bajo costo operativo, su alta accesibilidad y la riqueza de la información disponible públicamente. Automatizar la captura y el procesamiento de estos datos permite reducir el esfuerzo manual de los equipos de seguridad, de modo que los analistas concentren su capacidad en la toma de decisiones estratégicas de mitigación y en la respuesta ante incidentes (Russell y Klassen, 2019). La justificación de este proyecto radica en proponer una solución tecnológica robusta, modular y de bajo costo para el contexto argentino. La integración de n8n como orquestador de flujos visuales tipo ETL permite una alta adaptabilidad para incorporar nuevas fuentes sin reescribir componentes de infraestructura, mientras que la persistencia en PostgreSQL garantiza un almacenamiento relacional íntegro y auditable, y el clasificador heurístico en español aporta la capacidad de estructurar y categorizar automáticamente el contenido en el idioma local.</w:t>
      </w:r>
    </w:p>
    <w:p w14:paraId="1C48BA7A" w14:textId="77777777" w:rsidR="00DA72B9" w:rsidRPr="001F66B2" w:rsidRDefault="005925A7">
      <w:pPr>
        <w:pStyle w:val="Textoindependiente"/>
        <w:rPr>
          <w:lang w:val="es-AR"/>
        </w:rPr>
      </w:pPr>
      <w:r w:rsidRPr="001F66B2">
        <w:rPr>
          <w:lang w:val="es-AR"/>
        </w:rPr>
        <w:t>La elección de un clasificador por diccionario —en lugar de un modelo estadístico o de un modelo de lenguaje— responde a tres razones explícitas: la interpretabilidad del resultado (cada categoría se puede explicar por los términos que la activaron), el costo computacional nulo en términos de infraestructura de entrenamiento y la adecuación al alcance de un trabajo final de tecnicatura. Esa decisión tiene un costo conocido, que este informe declara: el diccionario no lematiza, de modo que reconoce variantes flexivas solo cuando están incluidas como términos, y su desempeño depende de la cobertura léxica del dominio.</w:t>
      </w:r>
    </w:p>
    <w:p w14:paraId="2D269F68" w14:textId="77777777" w:rsidR="00DA72B9" w:rsidRPr="001F66B2" w:rsidRDefault="005925A7">
      <w:pPr>
        <w:pStyle w:val="Ttulo2"/>
        <w:suppressAutoHyphens/>
        <w:rPr>
          <w:lang w:val="es-AR"/>
        </w:rPr>
      </w:pPr>
      <w:bookmarkStart w:id="11" w:name="delimitación-y-alcance"/>
      <w:bookmarkEnd w:id="10"/>
      <w:r w:rsidRPr="001F66B2">
        <w:rPr>
          <w:lang w:val="es-AR"/>
        </w:rPr>
        <w:t>1.4. Delimitación y alcance</w:t>
      </w:r>
    </w:p>
    <w:p w14:paraId="3DBE1E64" w14:textId="77777777" w:rsidR="00DA72B9" w:rsidRPr="001F66B2" w:rsidRDefault="005925A7">
      <w:pPr>
        <w:pStyle w:val="FirstParagraph"/>
        <w:rPr>
          <w:lang w:val="es-AR"/>
        </w:rPr>
      </w:pPr>
      <w:r w:rsidRPr="001F66B2">
        <w:rPr>
          <w:b/>
          <w:bCs/>
          <w:lang w:val="es-AR"/>
        </w:rPr>
        <w:t>Delimitación de fuentes.</w:t>
      </w:r>
      <w:r w:rsidRPr="001F66B2">
        <w:rPr>
          <w:lang w:val="es-AR"/>
        </w:rPr>
        <w:t xml:space="preserve"> Se seleccionó la plataforma Reddit como caso de estudio y fuente principal por su estructura temática organizada en </w:t>
      </w:r>
      <w:r w:rsidRPr="001F66B2">
        <w:rPr>
          <w:i/>
          <w:iCs/>
          <w:lang w:val="es-AR"/>
        </w:rPr>
        <w:t>subreddits</w:t>
      </w:r>
      <w:r w:rsidRPr="001F66B2">
        <w:rPr>
          <w:lang w:val="es-AR"/>
        </w:rPr>
        <w:t xml:space="preserve">, que permite acotar la búsqueda a comunidades donde se agrupan usuarios con interés en tecnología, desarrollo de software y seguridad informática. La recolección se realiza sobre las </w:t>
      </w:r>
      <w:r w:rsidRPr="001F66B2">
        <w:rPr>
          <w:b/>
          <w:bCs/>
          <w:lang w:val="es-AR"/>
        </w:rPr>
        <w:t>fuentes públicas de sindicación RSS/Atom</w:t>
      </w:r>
      <w:r w:rsidRPr="001F66B2">
        <w:rPr>
          <w:lang w:val="es-AR"/>
        </w:rPr>
        <w:t xml:space="preserve"> que la plataforma expone (</w:t>
      </w:r>
      <w:r w:rsidRPr="001F66B2">
        <w:rPr>
          <w:rStyle w:val="VerbatimChar"/>
          <w:lang w:val="es-AR"/>
        </w:rPr>
        <w:t>https://www.reddit.com/r/&lt;comunidad&gt;/new/.rss?limit=100</w:t>
      </w:r>
      <w:r w:rsidRPr="001F66B2">
        <w:rPr>
          <w:lang w:val="es-AR"/>
        </w:rPr>
        <w:t xml:space="preserve">), sin autenticación, y no sobre la interfaz de programación con OAuth2. Las consecuencias de esa elección —menor profundidad temporal, dependencia del tamaño del </w:t>
      </w:r>
      <w:r w:rsidRPr="001F66B2">
        <w:rPr>
          <w:i/>
          <w:iCs/>
          <w:lang w:val="es-AR"/>
        </w:rPr>
        <w:t>feed</w:t>
      </w:r>
      <w:r w:rsidRPr="001F66B2">
        <w:rPr>
          <w:lang w:val="es-AR"/>
        </w:rPr>
        <w:t xml:space="preserve"> y exposición a limitación de tasa— se describen en 2.1.2 y se cuantifican en el Capítulo 5.</w:t>
      </w:r>
    </w:p>
    <w:p w14:paraId="41A0B25A" w14:textId="77777777" w:rsidR="00DA72B9" w:rsidRPr="001F66B2" w:rsidRDefault="005925A7">
      <w:pPr>
        <w:pStyle w:val="Textoindependiente"/>
        <w:rPr>
          <w:lang w:val="es-AR"/>
        </w:rPr>
      </w:pPr>
      <w:r w:rsidRPr="001F66B2">
        <w:rPr>
          <w:b/>
          <w:bCs/>
          <w:lang w:val="es-AR"/>
        </w:rPr>
        <w:t>Delimitación de alcance.</w:t>
      </w:r>
      <w:r w:rsidRPr="001F66B2">
        <w:rPr>
          <w:lang w:val="es-AR"/>
        </w:rPr>
        <w:t xml:space="preserve"> El trabajo se orienta al monitoreo de </w:t>
      </w:r>
      <w:r w:rsidRPr="001F66B2">
        <w:rPr>
          <w:b/>
          <w:bCs/>
          <w:lang w:val="es-AR"/>
        </w:rPr>
        <w:t>comunidades técnicas de Reddit</w:t>
      </w:r>
      <w:r w:rsidRPr="001F66B2">
        <w:rPr>
          <w:lang w:val="es-AR"/>
        </w:rPr>
        <w:t xml:space="preserve">, no a la cobertura territorial de un país. El territorio argentino opera como </w:t>
      </w:r>
      <w:r w:rsidRPr="001F66B2">
        <w:rPr>
          <w:b/>
          <w:bCs/>
          <w:lang w:val="es-AR"/>
        </w:rPr>
        <w:t>caso de aplicación</w:t>
      </w:r>
      <w:r w:rsidRPr="001F66B2">
        <w:rPr>
          <w:lang w:val="es-AR"/>
        </w:rPr>
        <w:t xml:space="preserve">, no como alcance del corpus: la relevancia local se expresa en el vocabulario y en la incorporación de </w:t>
      </w:r>
      <w:r w:rsidRPr="001F66B2">
        <w:rPr>
          <w:b/>
          <w:bCs/>
          <w:lang w:val="es-AR"/>
        </w:rPr>
        <w:t>r/devsarg</w:t>
      </w:r>
      <w:r w:rsidRPr="001F66B2">
        <w:rPr>
          <w:lang w:val="es-AR"/>
        </w:rPr>
        <w:t xml:space="preserve"> (comunidad de desarrolladores argentinos), junto con </w:t>
      </w:r>
      <w:r w:rsidRPr="001F66B2">
        <w:rPr>
          <w:b/>
          <w:bCs/>
          <w:lang w:val="es-AR"/>
        </w:rPr>
        <w:t>r/Malware</w:t>
      </w:r>
      <w:r w:rsidRPr="001F66B2">
        <w:rPr>
          <w:lang w:val="es-AR"/>
        </w:rPr>
        <w:t xml:space="preserve"> y </w:t>
      </w:r>
      <w:r w:rsidRPr="001F66B2">
        <w:rPr>
          <w:b/>
          <w:bCs/>
          <w:lang w:val="es-AR"/>
        </w:rPr>
        <w:t>r/netsec</w:t>
      </w:r>
      <w:r w:rsidRPr="001F66B2">
        <w:rPr>
          <w:lang w:val="es-AR"/>
        </w:rPr>
        <w:t xml:space="preserve"> (comunidades internacionales de análisis técnico, incorporadas por su densidad de reportes verificables). El diccionario incluye términos de uso local en español rioplatense. Como se documenta en el Capítulo 5, las comunidades internacionales concentran las detecciones verificables; el aporte localizable del sistema es el </w:t>
      </w:r>
      <w:r w:rsidRPr="001F66B2">
        <w:rPr>
          <w:b/>
          <w:bCs/>
          <w:lang w:val="es-AR"/>
        </w:rPr>
        <w:t>léxico rioplatense</w:t>
      </w:r>
      <w:r w:rsidRPr="001F66B2">
        <w:rPr>
          <w:lang w:val="es-AR"/>
        </w:rPr>
        <w:t xml:space="preserve">, no una cobertura geográfica. Las comunidades </w:t>
      </w:r>
      <w:r w:rsidRPr="001F66B2">
        <w:rPr>
          <w:b/>
          <w:bCs/>
          <w:lang w:val="es-AR"/>
        </w:rPr>
        <w:t>r/argentina</w:t>
      </w:r>
      <w:r w:rsidRPr="001F66B2">
        <w:rPr>
          <w:lang w:val="es-AR"/>
        </w:rPr>
        <w:t xml:space="preserve"> y </w:t>
      </w:r>
      <w:r w:rsidRPr="001F66B2">
        <w:rPr>
          <w:b/>
          <w:bCs/>
          <w:lang w:val="es-AR"/>
        </w:rPr>
        <w:t>r/derechogenial</w:t>
      </w:r>
      <w:r w:rsidRPr="001F66B2">
        <w:rPr>
          <w:lang w:val="es-AR"/>
        </w:rPr>
        <w:t xml:space="preserve"> fueron dadas de baja del monitoreo activo (</w:t>
      </w:r>
      <w:r w:rsidRPr="001F66B2">
        <w:rPr>
          <w:rStyle w:val="VerbatimChar"/>
          <w:lang w:val="es-AR"/>
        </w:rPr>
        <w:t>active_monitoring = false</w:t>
      </w:r>
      <w:r w:rsidRPr="001F66B2">
        <w:rPr>
          <w:lang w:val="es-AR"/>
        </w:rPr>
        <w:t>) después de la evaluación preliminar, porque no aportaron detecciones de amenaza y su inclusión elevaba el ruido del corpus: el canal legal registró 0 amenazas reales sobre 10 publicaciones etiquetadas y 3 falsos positivos del clasificador. Esa decisión se documenta y se cuantifica en 5.2 y 6.3.</w:t>
      </w:r>
    </w:p>
    <w:p w14:paraId="4CE7003C" w14:textId="77777777" w:rsidR="00DA72B9" w:rsidRPr="001F66B2" w:rsidRDefault="005925A7">
      <w:pPr>
        <w:pStyle w:val="Textoindependiente"/>
        <w:rPr>
          <w:lang w:val="es-AR"/>
        </w:rPr>
      </w:pPr>
      <w:r w:rsidRPr="001F66B2">
        <w:rPr>
          <w:b/>
          <w:bCs/>
          <w:lang w:val="es-AR"/>
        </w:rPr>
        <w:t>Delimitación temporal.</w:t>
      </w:r>
      <w:r w:rsidRPr="001F66B2">
        <w:rPr>
          <w:lang w:val="es-AR"/>
        </w:rPr>
        <w:t xml:space="preserve"> La ventana nominal de recolección (B5) se declaró el 25/09/2026; el primer registro persistido corresponde al </w:t>
      </w:r>
      <w:r w:rsidRPr="001F66B2">
        <w:rPr>
          <w:b/>
          <w:bCs/>
          <w:lang w:val="es-AR"/>
        </w:rPr>
        <w:t>01/10/2026</w:t>
      </w:r>
      <w:r w:rsidRPr="001F66B2">
        <w:rPr>
          <w:lang w:val="es-AR"/>
        </w:rPr>
        <w:t xml:space="preserve"> y el último día con recolección oficial es el </w:t>
      </w:r>
      <w:r w:rsidRPr="001F66B2">
        <w:rPr>
          <w:b/>
          <w:bCs/>
          <w:lang w:val="es-AR"/>
        </w:rPr>
        <w:t>17/10/2026</w:t>
      </w:r>
      <w:r w:rsidRPr="001F66B2">
        <w:rPr>
          <w:lang w:val="es-AR"/>
        </w:rPr>
        <w:t xml:space="preserve">, fecha en la que se fijó el corte. La ventana se cerró al alcanzar el objetivo de </w:t>
      </w:r>
      <w:r w:rsidRPr="001F66B2">
        <w:rPr>
          <w:b/>
          <w:bCs/>
          <w:lang w:val="es-AR"/>
        </w:rPr>
        <w:t>15 fechas de evaluación</w:t>
      </w:r>
      <w:r w:rsidRPr="001F66B2">
        <w:rPr>
          <w:lang w:val="es-AR"/>
        </w:rPr>
        <w:t xml:space="preserve"> registradas por el motor de anomalías (mínimo exigido: 10). La recolección posterior al corte existe y continúa como track secundario de respaldo, pero </w:t>
      </w:r>
      <w:r w:rsidRPr="001F66B2">
        <w:rPr>
          <w:b/>
          <w:bCs/>
          <w:lang w:val="es-AR"/>
        </w:rPr>
        <w:t>no integra el corpus evaluado</w:t>
      </w:r>
      <w:r w:rsidRPr="001F66B2">
        <w:rPr>
          <w:lang w:val="es-AR"/>
        </w:rPr>
        <w:t xml:space="preserve"> de este informe.</w:t>
      </w:r>
    </w:p>
    <w:p w14:paraId="5500D9F5" w14:textId="77777777" w:rsidR="00DA72B9" w:rsidRPr="001F66B2" w:rsidRDefault="005925A7">
      <w:pPr>
        <w:pStyle w:val="Textoindependiente"/>
        <w:rPr>
          <w:lang w:val="es-AR"/>
        </w:rPr>
      </w:pPr>
      <w:r w:rsidRPr="001F66B2">
        <w:rPr>
          <w:b/>
          <w:bCs/>
          <w:lang w:val="es-AR"/>
        </w:rPr>
        <w:t>Delimitación temática.</w:t>
      </w:r>
      <w:r w:rsidRPr="001F66B2">
        <w:rPr>
          <w:lang w:val="es-AR"/>
        </w:rPr>
        <w:t xml:space="preserve"> El análisis semántico se restringe a incidentes y discusiones de seguridad de la información: </w:t>
      </w:r>
      <w:r w:rsidRPr="001F66B2">
        <w:rPr>
          <w:i/>
          <w:iCs/>
          <w:lang w:val="es-AR"/>
        </w:rPr>
        <w:t>malware</w:t>
      </w:r>
      <w:r w:rsidRPr="001F66B2">
        <w:rPr>
          <w:lang w:val="es-AR"/>
        </w:rPr>
        <w:t xml:space="preserve">, vulnerabilidades, </w:t>
      </w:r>
      <w:r w:rsidRPr="001F66B2">
        <w:rPr>
          <w:i/>
          <w:iCs/>
          <w:lang w:val="es-AR"/>
        </w:rPr>
        <w:t>phishing</w:t>
      </w:r>
      <w:r w:rsidRPr="001F66B2">
        <w:rPr>
          <w:lang w:val="es-AR"/>
        </w:rPr>
        <w:t xml:space="preserve">, robo de credenciales, filtración de datos, </w:t>
      </w:r>
      <w:r w:rsidRPr="001F66B2">
        <w:rPr>
          <w:i/>
          <w:iCs/>
          <w:lang w:val="es-AR"/>
        </w:rPr>
        <w:t>ransomware</w:t>
      </w:r>
      <w:r w:rsidRPr="001F66B2">
        <w:rPr>
          <w:lang w:val="es-AR"/>
        </w:rPr>
        <w:t>, infraestructura y ataques, hacktivismo e ingeniería social. La taxonomía vigente del clasificador contiene 9 categorías y 201 términos; en el corpus analizado se activaron 8 de esas 9 categorías.</w:t>
      </w:r>
    </w:p>
    <w:p w14:paraId="1CB675E1" w14:textId="77777777" w:rsidR="00DA72B9" w:rsidRPr="001F66B2" w:rsidRDefault="005925A7">
      <w:pPr>
        <w:pStyle w:val="Textoindependiente"/>
        <w:rPr>
          <w:lang w:val="es-AR"/>
        </w:rPr>
      </w:pPr>
      <w:r w:rsidRPr="001F66B2">
        <w:rPr>
          <w:b/>
          <w:bCs/>
          <w:lang w:val="es-AR"/>
        </w:rPr>
        <w:t>Fuera de alcance.</w:t>
      </w:r>
      <w:r w:rsidRPr="001F66B2">
        <w:rPr>
          <w:lang w:val="es-AR"/>
        </w:rPr>
        <w:t xml:space="preserve"> No forman parte de este trabajo: la recolección de comentarios (la tabla </w:t>
      </w:r>
      <w:r w:rsidRPr="001F66B2">
        <w:rPr>
          <w:rStyle w:val="VerbatimChar"/>
          <w:lang w:val="es-AR"/>
        </w:rPr>
        <w:t>comments</w:t>
      </w:r>
      <w:r w:rsidRPr="001F66B2">
        <w:rPr>
          <w:lang w:val="es-AR"/>
        </w:rPr>
        <w:t xml:space="preserve"> del modelo existe pero no se pobló en la ventana evaluada), las fuentes que requieren credenciales o consentimiento (mensajería privada, foros cerrados, </w:t>
      </w:r>
      <w:r w:rsidRPr="001F66B2">
        <w:rPr>
          <w:i/>
          <w:iCs/>
          <w:lang w:val="es-AR"/>
        </w:rPr>
        <w:t>dark web</w:t>
      </w:r>
      <w:r w:rsidRPr="001F66B2">
        <w:rPr>
          <w:lang w:val="es-AR"/>
        </w:rPr>
        <w:t>), la ejecución de un banco de pruebas comparativo contra herramientas comerciales o de código abierto sobre el mismo corpus, y la verificación de envío real de alertas a un canal externo.</w:t>
      </w:r>
    </w:p>
    <w:p w14:paraId="1ED50578" w14:textId="77777777" w:rsidR="00DA72B9" w:rsidRPr="001F66B2" w:rsidRDefault="005925A7">
      <w:pPr>
        <w:pStyle w:val="Ttulo2"/>
        <w:suppressAutoHyphens/>
        <w:rPr>
          <w:lang w:val="es-AR"/>
        </w:rPr>
      </w:pPr>
      <w:bookmarkStart w:id="12" w:name="objetivos-de-la-investigación"/>
      <w:bookmarkEnd w:id="11"/>
      <w:r w:rsidRPr="001F66B2">
        <w:rPr>
          <w:lang w:val="es-AR"/>
        </w:rPr>
        <w:t>1.5. Objetivos de la investigación</w:t>
      </w:r>
    </w:p>
    <w:p w14:paraId="6D3F8011" w14:textId="77777777" w:rsidR="00DA72B9" w:rsidRPr="001F66B2" w:rsidRDefault="005925A7">
      <w:pPr>
        <w:pStyle w:val="FirstParagraph"/>
        <w:rPr>
          <w:lang w:val="es-AR"/>
        </w:rPr>
      </w:pPr>
      <w:r w:rsidRPr="001F66B2">
        <w:rPr>
          <w:b/>
          <w:bCs/>
          <w:lang w:val="es-AR"/>
        </w:rPr>
        <w:t>Objetivo general.</w:t>
      </w:r>
      <w:r w:rsidRPr="001F66B2">
        <w:rPr>
          <w:lang w:val="es-AR"/>
        </w:rPr>
        <w:t xml:space="preserve"> Diseñar, desarrollar, implementar y evaluar un sistema automatizado de monitoreo basado en el paradigma OSINT, utilizando las fuentes públicas de Reddit, la herramienta de orquestación de flujos n8n y el motor de base de datos PostgreSQL, capaz de recolectar, procesar, estructurar, analizar y generar avisos diarios sobre incidentes de ciberseguridad en comunidades técnicas de Reddit, con atención al léxico rioplatense, de manera eficiente, auditable y con estricto apego al marco legal nacional.</w:t>
      </w:r>
    </w:p>
    <w:p w14:paraId="38210436" w14:textId="77777777" w:rsidR="00DA72B9" w:rsidRPr="001F66B2" w:rsidRDefault="005925A7">
      <w:pPr>
        <w:pStyle w:val="Textoindependiente"/>
        <w:rPr>
          <w:lang w:val="es-AR"/>
        </w:rPr>
      </w:pPr>
      <w:r w:rsidRPr="001F66B2">
        <w:rPr>
          <w:b/>
          <w:bCs/>
          <w:lang w:val="es-AR"/>
        </w:rPr>
        <w:t>Objetivos específicos.</w:t>
      </w:r>
    </w:p>
    <w:p w14:paraId="65AB6528" w14:textId="77777777" w:rsidR="00DA72B9" w:rsidRPr="001F66B2" w:rsidRDefault="005925A7">
      <w:pPr>
        <w:pStyle w:val="Compact"/>
        <w:rPr>
          <w:lang w:val="es-AR"/>
        </w:rPr>
      </w:pPr>
      <w:r w:rsidRPr="001F66B2">
        <w:rPr>
          <w:b/>
          <w:bCs/>
          <w:lang w:val="es-AR"/>
        </w:rPr>
        <w:t>OE1.</w:t>
      </w:r>
      <w:r w:rsidRPr="001F66B2">
        <w:rPr>
          <w:lang w:val="es-AR"/>
        </w:rPr>
        <w:t xml:space="preserve"> Recolectar automáticamente publicaciones desde las </w:t>
      </w:r>
      <w:r w:rsidRPr="001F66B2">
        <w:rPr>
          <w:b/>
          <w:bCs/>
          <w:lang w:val="es-AR"/>
        </w:rPr>
        <w:t>fuentes públicas de Reddit (RSS/Atom)</w:t>
      </w:r>
      <w:r w:rsidRPr="001F66B2">
        <w:rPr>
          <w:lang w:val="es-AR"/>
        </w:rPr>
        <w:t xml:space="preserve"> de las comunidades seleccionadas, gestionando de manera explícita las restricciones de tasa de la plataforma y documentando el efecto de esas restricciones sobre el alcance temporal del corpus.</w:t>
      </w:r>
    </w:p>
    <w:p w14:paraId="7B548BB1" w14:textId="77777777" w:rsidR="00DA72B9" w:rsidRPr="001F66B2" w:rsidRDefault="005925A7">
      <w:pPr>
        <w:pStyle w:val="Compact"/>
        <w:rPr>
          <w:lang w:val="es-AR"/>
        </w:rPr>
      </w:pPr>
      <w:r w:rsidRPr="001F66B2">
        <w:rPr>
          <w:b/>
          <w:bCs/>
          <w:lang w:val="es-AR"/>
        </w:rPr>
        <w:t>OE2.</w:t>
      </w:r>
      <w:r w:rsidRPr="001F66B2">
        <w:rPr>
          <w:lang w:val="es-AR"/>
        </w:rPr>
        <w:t xml:space="preserve"> Diseñar e implementar flujos de trabajo robustos en n8n para la extracción, limpieza, normalización y transformación de los datos, garantizando la </w:t>
      </w:r>
      <w:r w:rsidRPr="001F66B2">
        <w:rPr>
          <w:b/>
          <w:bCs/>
          <w:lang w:val="es-AR"/>
        </w:rPr>
        <w:t>idempotencia</w:t>
      </w:r>
      <w:r w:rsidRPr="001F66B2">
        <w:rPr>
          <w:lang w:val="es-AR"/>
        </w:rPr>
        <w:t xml:space="preserve"> del pipeline y su recuperación ante fallos parciales de las fuentes.</w:t>
      </w:r>
    </w:p>
    <w:p w14:paraId="757FEF2C" w14:textId="77777777" w:rsidR="00DA72B9" w:rsidRPr="001F66B2" w:rsidRDefault="005925A7">
      <w:pPr>
        <w:pStyle w:val="Compact"/>
        <w:rPr>
          <w:lang w:val="es-AR"/>
        </w:rPr>
      </w:pPr>
      <w:r w:rsidRPr="001F66B2">
        <w:rPr>
          <w:b/>
          <w:bCs/>
          <w:lang w:val="es-AR"/>
        </w:rPr>
        <w:t>OE3.</w:t>
      </w:r>
      <w:r w:rsidRPr="001F66B2">
        <w:rPr>
          <w:lang w:val="es-AR"/>
        </w:rPr>
        <w:t xml:space="preserve"> Modelar y desplegar una base de datos relacional PostgreSQL con restricciones de integridad referencial e índices orientados a las consultas analíticas, para el almacenamiento seguro de los metadatos y contenidos recolectados.</w:t>
      </w:r>
    </w:p>
    <w:p w14:paraId="48075E26" w14:textId="77777777" w:rsidR="00DA72B9" w:rsidRPr="001F66B2" w:rsidRDefault="005925A7">
      <w:pPr>
        <w:pStyle w:val="Compact"/>
        <w:rPr>
          <w:lang w:val="es-AR"/>
        </w:rPr>
      </w:pPr>
      <w:r w:rsidRPr="001F66B2">
        <w:rPr>
          <w:b/>
          <w:bCs/>
          <w:lang w:val="es-AR"/>
        </w:rPr>
        <w:t>OE4.</w:t>
      </w:r>
      <w:r w:rsidRPr="001F66B2">
        <w:rPr>
          <w:lang w:val="es-AR"/>
        </w:rPr>
        <w:t xml:space="preserve"> Desarrollar un componente de procesamiento de lenguaje natural en español capaz de categorizar semánticamente los textos y extraer entidades tecnológicas críticas, y describir con precisión su alcance y sus límites.</w:t>
      </w:r>
    </w:p>
    <w:p w14:paraId="5DB3B8AF" w14:textId="77777777" w:rsidR="00DA72B9" w:rsidRPr="001F66B2" w:rsidRDefault="005925A7">
      <w:pPr>
        <w:pStyle w:val="Compact"/>
        <w:rPr>
          <w:lang w:val="es-AR"/>
        </w:rPr>
      </w:pPr>
      <w:r w:rsidRPr="001F66B2">
        <w:rPr>
          <w:b/>
          <w:bCs/>
          <w:lang w:val="es-AR"/>
        </w:rPr>
        <w:t>OE5.</w:t>
      </w:r>
      <w:r w:rsidRPr="001F66B2">
        <w:rPr>
          <w:lang w:val="es-AR"/>
        </w:rPr>
        <w:t xml:space="preserve"> Implementar un motor de reglas estadísticas para la detección automática de anomalías y tendencias emergentes en el flujo continuo de datos.</w:t>
      </w:r>
    </w:p>
    <w:p w14:paraId="52C10C75" w14:textId="77777777" w:rsidR="00DA72B9" w:rsidRPr="001F66B2" w:rsidRDefault="005925A7">
      <w:pPr>
        <w:pStyle w:val="Compact"/>
        <w:rPr>
          <w:lang w:val="es-AR"/>
        </w:rPr>
      </w:pPr>
      <w:r w:rsidRPr="001F66B2">
        <w:rPr>
          <w:b/>
          <w:bCs/>
          <w:lang w:val="es-AR"/>
        </w:rPr>
        <w:t>OE6.</w:t>
      </w:r>
      <w:r w:rsidRPr="001F66B2">
        <w:rPr>
          <w:lang w:val="es-AR"/>
        </w:rPr>
        <w:t xml:space="preserve"> </w:t>
      </w:r>
      <w:r w:rsidRPr="001F66B2">
        <w:rPr>
          <w:b/>
          <w:bCs/>
          <w:lang w:val="es-AR"/>
        </w:rPr>
        <w:t>Diseñar y configurar</w:t>
      </w:r>
      <w:r w:rsidRPr="001F66B2">
        <w:rPr>
          <w:lang w:val="es-AR"/>
        </w:rPr>
        <w:t xml:space="preserve"> un sistema automatizado de generación de alertas integrado con plataformas de mensajería, dejando explícito su estado operativo al cierre de la ventana.</w:t>
      </w:r>
    </w:p>
    <w:p w14:paraId="5307BA25" w14:textId="77777777" w:rsidR="00DA72B9" w:rsidRPr="001F66B2" w:rsidRDefault="005925A7">
      <w:pPr>
        <w:pStyle w:val="Compact"/>
        <w:rPr>
          <w:lang w:val="es-AR"/>
        </w:rPr>
      </w:pPr>
      <w:r w:rsidRPr="001F66B2">
        <w:rPr>
          <w:b/>
          <w:bCs/>
          <w:lang w:val="es-AR"/>
        </w:rPr>
        <w:t>OE7.</w:t>
      </w:r>
      <w:r w:rsidRPr="001F66B2">
        <w:rPr>
          <w:lang w:val="es-AR"/>
        </w:rPr>
        <w:t xml:space="preserve"> Evaluar cuantitativamente el rendimiento del sistema mediante métricas de precisión, </w:t>
      </w:r>
      <w:r w:rsidRPr="001F66B2">
        <w:rPr>
          <w:i/>
          <w:iCs/>
          <w:lang w:val="es-AR"/>
        </w:rPr>
        <w:t>recall</w:t>
      </w:r>
      <w:r w:rsidRPr="001F66B2">
        <w:rPr>
          <w:lang w:val="es-AR"/>
        </w:rPr>
        <w:t>, F1-score y latencia en un entorno operativo real, comparando cada resultado con los umbrales declarados en 1.6 —con su momento de fijación— e informando la tasa de falsos descubrimientos como complemento de la precisión, y delimitar explícitamente qué dimensiones del rendimiento no se evaluaron (la capacidad de proceso).</w:t>
      </w:r>
    </w:p>
    <w:p w14:paraId="6A7D0EE1" w14:textId="77777777" w:rsidR="00DA72B9" w:rsidRPr="001F66B2" w:rsidRDefault="005925A7">
      <w:pPr>
        <w:pStyle w:val="Compact"/>
        <w:rPr>
          <w:lang w:val="es-AR"/>
        </w:rPr>
      </w:pPr>
      <w:r w:rsidRPr="001F66B2">
        <w:rPr>
          <w:b/>
          <w:bCs/>
          <w:lang w:val="es-AR"/>
        </w:rPr>
        <w:t>OE8.</w:t>
      </w:r>
      <w:r w:rsidRPr="001F66B2">
        <w:rPr>
          <w:lang w:val="es-AR"/>
        </w:rPr>
        <w:t xml:space="preserve"> Analizar los aspectos legales, regulatorios y éticos vinculados a la recolección y el procesamiento de datos de fuentes abiertas en Argentina, implementando mecanismos efectivos de seudonimización en cumplimiento de la Ley 25.326.</w:t>
      </w:r>
    </w:p>
    <w:p w14:paraId="5AB0CE17" w14:textId="77777777" w:rsidR="00DA72B9" w:rsidRPr="001F66B2" w:rsidRDefault="005925A7">
      <w:pPr>
        <w:pStyle w:val="Ttulo2"/>
        <w:suppressAutoHyphens/>
        <w:rPr>
          <w:lang w:val="es-AR"/>
        </w:rPr>
      </w:pPr>
      <w:bookmarkStart w:id="13" w:name="supuesto-de-trabajo-y-criterios-de-éxito"/>
      <w:bookmarkEnd w:id="12"/>
      <w:r w:rsidRPr="001F66B2">
        <w:rPr>
          <w:lang w:val="es-AR"/>
        </w:rPr>
        <w:t>1.6. Supuesto de trabajo y criterios de éxito</w:t>
      </w:r>
    </w:p>
    <w:p w14:paraId="4BDF27F7" w14:textId="77777777" w:rsidR="00DA72B9" w:rsidRPr="001F66B2" w:rsidRDefault="005925A7">
      <w:pPr>
        <w:pStyle w:val="FirstParagraph"/>
        <w:rPr>
          <w:lang w:val="es-AR"/>
        </w:rPr>
      </w:pPr>
      <w:r w:rsidRPr="001F66B2">
        <w:rPr>
          <w:lang w:val="es-AR"/>
        </w:rPr>
        <w:t xml:space="preserve">De acuerdo con la metodología </w:t>
      </w:r>
      <w:r w:rsidRPr="001F66B2">
        <w:rPr>
          <w:i/>
          <w:iCs/>
          <w:lang w:val="es-AR"/>
        </w:rPr>
        <w:t>Design Science Research</w:t>
      </w:r>
      <w:r w:rsidRPr="001F66B2">
        <w:rPr>
          <w:lang w:val="es-AR"/>
        </w:rPr>
        <w:t xml:space="preserve"> (DSR) adoptada, se establece el siguiente supuesto de trabajo:</w:t>
      </w:r>
    </w:p>
    <w:p w14:paraId="4B0CFFE1" w14:textId="77777777" w:rsidR="00DA72B9" w:rsidRPr="001F66B2" w:rsidRDefault="005925A7">
      <w:pPr>
        <w:pStyle w:val="Textodebloque"/>
        <w:rPr>
          <w:lang w:val="es-AR"/>
        </w:rPr>
      </w:pPr>
      <w:r w:rsidRPr="001F66B2">
        <w:rPr>
          <w:lang w:val="es-AR"/>
        </w:rPr>
        <w:t>Un sistema de monitoreo OSINT de código abierto, basado en n8n y PostgreSQL, con un componente de clasificación heurística especializado en español, puede automatizar la detección de incidentes de ciberseguridad en comunidades de Reddit con niveles de precisión y sensibilidad operativamente útiles, y a una fracción del costo de las soluciones propietarias.</w:t>
      </w:r>
    </w:p>
    <w:p w14:paraId="4CC129B6" w14:textId="77777777" w:rsidR="00DA72B9" w:rsidRPr="001F66B2" w:rsidRDefault="005925A7">
      <w:pPr>
        <w:pStyle w:val="FirstParagraph"/>
        <w:rPr>
          <w:lang w:val="es-AR"/>
        </w:rPr>
      </w:pPr>
      <w:r w:rsidRPr="001F66B2">
        <w:rPr>
          <w:b/>
          <w:bCs/>
          <w:lang w:val="es-AR"/>
        </w:rPr>
        <w:t>Criterios de éxito y momento de fijación.</w:t>
      </w:r>
      <w:r w:rsidRPr="001F66B2">
        <w:rPr>
          <w:lang w:val="es-AR"/>
        </w:rPr>
        <w:t xml:space="preserve"> Los umbrales de evaluación se establecieron en la etapa de diseño, antes de la fase de recolección, como una </w:t>
      </w:r>
      <w:r w:rsidRPr="001F66B2">
        <w:rPr>
          <w:b/>
          <w:bCs/>
          <w:lang w:val="es-AR"/>
        </w:rPr>
        <w:t>decisión de diseño propia</w:t>
      </w:r>
      <w:r w:rsidRPr="001F66B2">
        <w:rPr>
          <w:lang w:val="es-AR"/>
        </w:rPr>
        <w:t xml:space="preserve"> del trabajo, adoptando el valor usual del 80 % en métricas de clasificación como referencia práctica y ajustándolo a los objetivos operativos del usuario final del sistema. No se atribuyen a una fuente que fije esos umbrales: el relevamiento de Pastor-Galindo et al. (2020) describe oportunidades y desafíos del uso de OSINT, pero no prescribe umbrales de precisión ni de sensibilidad, de modo que se lo cita por el contexto del campo y no como origen del valor. No todos los criterios tienen el mismo origen temporal, y la Tabla 1.1 lo declara criterio por criterio: confundir un umbral fijado en el diseño con uno incorporado después de conocer resultados convertiría la evaluación en una validación circular.</w:t>
      </w:r>
    </w:p>
    <w:p w14:paraId="296A1631" w14:textId="77777777" w:rsidR="00DA72B9" w:rsidRPr="001F66B2" w:rsidRDefault="005925A7">
      <w:pPr>
        <w:pStyle w:val="Textoindependiente"/>
        <w:rPr>
          <w:lang w:val="es-AR"/>
        </w:rPr>
      </w:pPr>
      <w:r w:rsidRPr="001F66B2">
        <w:rPr>
          <w:b/>
          <w:bCs/>
          <w:lang w:val="es-AR"/>
        </w:rPr>
        <w:t>Tabla 1.1. Criterios de éxito, momento de fijación y estado en la V5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9"/>
        <w:gridCol w:w="2229"/>
        <w:gridCol w:w="2230"/>
        <w:gridCol w:w="2230"/>
      </w:tblGrid>
      <w:tr w:rsidR="00DA72B9" w:rsidRPr="00F67523" w14:paraId="2F8C944E"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263" w:type="dxa"/>
            <w:tcBorders>
              <w:bottom w:val="none" w:sz="0" w:space="0" w:color="auto"/>
            </w:tcBorders>
            <w:tcMar>
              <w:top w:w="20" w:type="dxa"/>
              <w:left w:w="40" w:type="dxa"/>
              <w:bottom w:w="20" w:type="dxa"/>
              <w:right w:w="40" w:type="dxa"/>
            </w:tcMar>
            <w:vAlign w:val="center"/>
          </w:tcPr>
          <w:p w14:paraId="65E21EEE" w14:textId="77777777" w:rsidR="00DA72B9" w:rsidRPr="00F67523" w:rsidRDefault="005925A7">
            <w:pPr>
              <w:pStyle w:val="Compact"/>
              <w:rPr>
                <w:sz w:val="18"/>
              </w:rPr>
            </w:pPr>
            <w:r w:rsidRPr="00F67523">
              <w:rPr>
                <w:sz w:val="18"/>
              </w:rPr>
              <w:t>Criterio</w:t>
            </w:r>
          </w:p>
        </w:tc>
        <w:tc>
          <w:tcPr>
            <w:tcW w:w="2263" w:type="dxa"/>
            <w:tcBorders>
              <w:bottom w:val="none" w:sz="0" w:space="0" w:color="auto"/>
            </w:tcBorders>
            <w:tcMar>
              <w:top w:w="20" w:type="dxa"/>
              <w:left w:w="40" w:type="dxa"/>
              <w:bottom w:w="20" w:type="dxa"/>
              <w:right w:w="40" w:type="dxa"/>
            </w:tcMar>
            <w:vAlign w:val="center"/>
          </w:tcPr>
          <w:p w14:paraId="2EC97517" w14:textId="77777777" w:rsidR="00DA72B9" w:rsidRPr="00F67523" w:rsidRDefault="005925A7">
            <w:pPr>
              <w:pStyle w:val="Compact"/>
              <w:rPr>
                <w:sz w:val="18"/>
              </w:rPr>
            </w:pPr>
            <w:r w:rsidRPr="00F67523">
              <w:rPr>
                <w:sz w:val="18"/>
              </w:rPr>
              <w:t>Umbral</w:t>
            </w:r>
          </w:p>
        </w:tc>
        <w:tc>
          <w:tcPr>
            <w:tcW w:w="2264" w:type="dxa"/>
            <w:tcBorders>
              <w:bottom w:val="none" w:sz="0" w:space="0" w:color="auto"/>
            </w:tcBorders>
            <w:tcMar>
              <w:top w:w="20" w:type="dxa"/>
              <w:left w:w="40" w:type="dxa"/>
              <w:bottom w:w="20" w:type="dxa"/>
              <w:right w:w="40" w:type="dxa"/>
            </w:tcMar>
            <w:vAlign w:val="center"/>
          </w:tcPr>
          <w:p w14:paraId="019DCB07" w14:textId="77777777" w:rsidR="00DA72B9" w:rsidRPr="00F67523" w:rsidRDefault="005925A7">
            <w:pPr>
              <w:pStyle w:val="Compact"/>
              <w:rPr>
                <w:sz w:val="18"/>
              </w:rPr>
            </w:pPr>
            <w:r w:rsidRPr="00F67523">
              <w:rPr>
                <w:sz w:val="18"/>
              </w:rPr>
              <w:t>Momento de fijación</w:t>
            </w:r>
          </w:p>
        </w:tc>
        <w:tc>
          <w:tcPr>
            <w:tcW w:w="2264" w:type="dxa"/>
            <w:tcBorders>
              <w:bottom w:val="none" w:sz="0" w:space="0" w:color="auto"/>
            </w:tcBorders>
            <w:tcMar>
              <w:top w:w="20" w:type="dxa"/>
              <w:left w:w="40" w:type="dxa"/>
              <w:bottom w:w="20" w:type="dxa"/>
              <w:right w:w="40" w:type="dxa"/>
            </w:tcMar>
            <w:vAlign w:val="center"/>
          </w:tcPr>
          <w:p w14:paraId="1D826C97" w14:textId="77777777" w:rsidR="00DA72B9" w:rsidRPr="00F67523" w:rsidRDefault="005925A7">
            <w:pPr>
              <w:pStyle w:val="Compact"/>
              <w:rPr>
                <w:sz w:val="18"/>
              </w:rPr>
            </w:pPr>
            <w:r w:rsidRPr="00F67523">
              <w:rPr>
                <w:sz w:val="18"/>
              </w:rPr>
              <w:t>Estado</w:t>
            </w:r>
          </w:p>
        </w:tc>
      </w:tr>
      <w:tr w:rsidR="00DA72B9" w:rsidRPr="00F67523" w14:paraId="0ABBC7F0" w14:textId="77777777" w:rsidTr="00F67523">
        <w:tc>
          <w:tcPr>
            <w:tcW w:w="2263" w:type="dxa"/>
            <w:tcMar>
              <w:top w:w="20" w:type="dxa"/>
              <w:left w:w="40" w:type="dxa"/>
              <w:bottom w:w="20" w:type="dxa"/>
              <w:right w:w="40" w:type="dxa"/>
            </w:tcMar>
            <w:vAlign w:val="center"/>
          </w:tcPr>
          <w:p w14:paraId="3F224333" w14:textId="77777777" w:rsidR="00DA72B9" w:rsidRPr="00F67523" w:rsidRDefault="005925A7">
            <w:pPr>
              <w:pStyle w:val="Compact"/>
              <w:rPr>
                <w:sz w:val="18"/>
              </w:rPr>
            </w:pPr>
            <w:r w:rsidRPr="00F67523">
              <w:rPr>
                <w:sz w:val="18"/>
              </w:rPr>
              <w:t>Precisión de la clasificación</w:t>
            </w:r>
          </w:p>
        </w:tc>
        <w:tc>
          <w:tcPr>
            <w:tcW w:w="2263" w:type="dxa"/>
            <w:tcMar>
              <w:top w:w="20" w:type="dxa"/>
              <w:left w:w="40" w:type="dxa"/>
              <w:bottom w:w="20" w:type="dxa"/>
              <w:right w:w="40" w:type="dxa"/>
            </w:tcMar>
            <w:vAlign w:val="center"/>
          </w:tcPr>
          <w:p w14:paraId="2078C8F8"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54C28E2F" w14:textId="77777777" w:rsidR="00DA72B9" w:rsidRPr="00F67523" w:rsidRDefault="005925A7">
            <w:pPr>
              <w:pStyle w:val="Compact"/>
              <w:rPr>
                <w:sz w:val="18"/>
                <w:lang w:val="es-AR"/>
              </w:rPr>
            </w:pPr>
            <w:r w:rsidRPr="00F67523">
              <w:rPr>
                <w:sz w:val="18"/>
                <w:lang w:val="es-AR"/>
              </w:rPr>
              <w:t>Diseño, antes de la recolección. Reformulado desde el 82 % inicial en la V4 (19/10/2026), con la razón declarada abajo</w:t>
            </w:r>
          </w:p>
        </w:tc>
        <w:tc>
          <w:tcPr>
            <w:tcW w:w="2264" w:type="dxa"/>
            <w:tcMar>
              <w:top w:w="20" w:type="dxa"/>
              <w:left w:w="40" w:type="dxa"/>
              <w:bottom w:w="20" w:type="dxa"/>
              <w:right w:w="40" w:type="dxa"/>
            </w:tcMar>
            <w:vAlign w:val="center"/>
          </w:tcPr>
          <w:p w14:paraId="46D594D7" w14:textId="77777777" w:rsidR="00DA72B9" w:rsidRPr="00F67523" w:rsidRDefault="005925A7">
            <w:pPr>
              <w:pStyle w:val="Compact"/>
              <w:rPr>
                <w:sz w:val="18"/>
              </w:rPr>
            </w:pPr>
            <w:r w:rsidRPr="00F67523">
              <w:rPr>
                <w:sz w:val="18"/>
              </w:rPr>
              <w:t>Se evalúa en 5.5</w:t>
            </w:r>
          </w:p>
        </w:tc>
      </w:tr>
      <w:tr w:rsidR="00DA72B9" w:rsidRPr="00F67523" w14:paraId="3827DE8A" w14:textId="77777777" w:rsidTr="00F67523">
        <w:tc>
          <w:tcPr>
            <w:tcW w:w="2263" w:type="dxa"/>
            <w:tcMar>
              <w:top w:w="20" w:type="dxa"/>
              <w:left w:w="40" w:type="dxa"/>
              <w:bottom w:w="20" w:type="dxa"/>
              <w:right w:w="40" w:type="dxa"/>
            </w:tcMar>
            <w:vAlign w:val="center"/>
          </w:tcPr>
          <w:p w14:paraId="60F1EEC5" w14:textId="77777777" w:rsidR="00DA72B9" w:rsidRPr="00F67523" w:rsidRDefault="005925A7">
            <w:pPr>
              <w:pStyle w:val="Compact"/>
              <w:rPr>
                <w:sz w:val="18"/>
              </w:rPr>
            </w:pPr>
            <w:r w:rsidRPr="00F67523">
              <w:rPr>
                <w:sz w:val="18"/>
              </w:rPr>
              <w:t>Sensibilidad (</w:t>
            </w:r>
            <w:r w:rsidRPr="00F67523">
              <w:rPr>
                <w:i/>
                <w:iCs/>
                <w:sz w:val="18"/>
              </w:rPr>
              <w:t>recall</w:t>
            </w:r>
            <w:r w:rsidRPr="00F67523">
              <w:rPr>
                <w:sz w:val="18"/>
              </w:rPr>
              <w:t xml:space="preserve"> de clasificación)</w:t>
            </w:r>
          </w:p>
        </w:tc>
        <w:tc>
          <w:tcPr>
            <w:tcW w:w="2263" w:type="dxa"/>
            <w:tcMar>
              <w:top w:w="20" w:type="dxa"/>
              <w:left w:w="40" w:type="dxa"/>
              <w:bottom w:w="20" w:type="dxa"/>
              <w:right w:w="40" w:type="dxa"/>
            </w:tcMar>
            <w:vAlign w:val="center"/>
          </w:tcPr>
          <w:p w14:paraId="3C61D854"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10B4E36A" w14:textId="77777777" w:rsidR="00DA72B9" w:rsidRPr="00F67523" w:rsidRDefault="005925A7">
            <w:pPr>
              <w:pStyle w:val="Compact"/>
              <w:rPr>
                <w:sz w:val="18"/>
                <w:lang w:val="es-AR"/>
              </w:rPr>
            </w:pPr>
            <w:r w:rsidRPr="00F67523">
              <w:rPr>
                <w:sz w:val="18"/>
                <w:lang w:val="es-AR"/>
              </w:rPr>
              <w:t>Diseño, antes de la recolección; sin cambios</w:t>
            </w:r>
          </w:p>
        </w:tc>
        <w:tc>
          <w:tcPr>
            <w:tcW w:w="2264" w:type="dxa"/>
            <w:tcMar>
              <w:top w:w="20" w:type="dxa"/>
              <w:left w:w="40" w:type="dxa"/>
              <w:bottom w:w="20" w:type="dxa"/>
              <w:right w:w="40" w:type="dxa"/>
            </w:tcMar>
            <w:vAlign w:val="center"/>
          </w:tcPr>
          <w:p w14:paraId="06850545" w14:textId="77777777" w:rsidR="00DA72B9" w:rsidRPr="00F67523" w:rsidRDefault="005925A7">
            <w:pPr>
              <w:pStyle w:val="Compact"/>
              <w:rPr>
                <w:sz w:val="18"/>
              </w:rPr>
            </w:pPr>
            <w:r w:rsidRPr="00F67523">
              <w:rPr>
                <w:sz w:val="18"/>
              </w:rPr>
              <w:t>Se evalúa en 5.5</w:t>
            </w:r>
          </w:p>
        </w:tc>
      </w:tr>
      <w:tr w:rsidR="00DA72B9" w:rsidRPr="00F67523" w14:paraId="613726D6" w14:textId="77777777" w:rsidTr="00F67523">
        <w:tc>
          <w:tcPr>
            <w:tcW w:w="2263" w:type="dxa"/>
            <w:tcMar>
              <w:top w:w="20" w:type="dxa"/>
              <w:left w:w="40" w:type="dxa"/>
              <w:bottom w:w="20" w:type="dxa"/>
              <w:right w:w="40" w:type="dxa"/>
            </w:tcMar>
            <w:vAlign w:val="center"/>
          </w:tcPr>
          <w:p w14:paraId="6C912FFE" w14:textId="77777777" w:rsidR="00DA72B9" w:rsidRPr="00F67523" w:rsidRDefault="005925A7">
            <w:pPr>
              <w:pStyle w:val="Compact"/>
              <w:rPr>
                <w:sz w:val="18"/>
              </w:rPr>
            </w:pPr>
            <w:r w:rsidRPr="00F67523">
              <w:rPr>
                <w:sz w:val="18"/>
              </w:rPr>
              <w:t>F1-score de clasificación</w:t>
            </w:r>
          </w:p>
        </w:tc>
        <w:tc>
          <w:tcPr>
            <w:tcW w:w="2263" w:type="dxa"/>
            <w:tcMar>
              <w:top w:w="20" w:type="dxa"/>
              <w:left w:w="40" w:type="dxa"/>
              <w:bottom w:w="20" w:type="dxa"/>
              <w:right w:w="40" w:type="dxa"/>
            </w:tcMar>
            <w:vAlign w:val="center"/>
          </w:tcPr>
          <w:p w14:paraId="18EB17A4" w14:textId="77777777" w:rsidR="00DA72B9" w:rsidRPr="00F67523" w:rsidRDefault="005925A7">
            <w:pPr>
              <w:pStyle w:val="Compact"/>
              <w:rPr>
                <w:sz w:val="18"/>
              </w:rPr>
            </w:pPr>
            <w:r w:rsidRPr="00F67523">
              <w:rPr>
                <w:sz w:val="18"/>
              </w:rPr>
              <w:t>≥ 0,80</w:t>
            </w:r>
          </w:p>
        </w:tc>
        <w:tc>
          <w:tcPr>
            <w:tcW w:w="2264" w:type="dxa"/>
            <w:tcMar>
              <w:top w:w="20" w:type="dxa"/>
              <w:left w:w="40" w:type="dxa"/>
              <w:bottom w:w="20" w:type="dxa"/>
              <w:right w:w="40" w:type="dxa"/>
            </w:tcMar>
            <w:vAlign w:val="center"/>
          </w:tcPr>
          <w:p w14:paraId="0DF6A581" w14:textId="77777777" w:rsidR="00DA72B9" w:rsidRPr="00F67523" w:rsidRDefault="005925A7">
            <w:pPr>
              <w:pStyle w:val="Compact"/>
              <w:rPr>
                <w:sz w:val="18"/>
                <w:lang w:val="es-AR"/>
              </w:rPr>
            </w:pPr>
            <w:r w:rsidRPr="00F67523">
              <w:rPr>
                <w:b/>
                <w:bCs/>
                <w:sz w:val="18"/>
                <w:lang w:val="es-AR"/>
              </w:rPr>
              <w:t>Incorporado en la V4</w:t>
            </w:r>
            <w:r w:rsidRPr="00F67523">
              <w:rPr>
                <w:sz w:val="18"/>
                <w:lang w:val="es-AR"/>
              </w:rPr>
              <w:t xml:space="preserve"> (19/10/2026), con posterioridad al cierre de la ventana B5; no es un umbral del diseño</w:t>
            </w:r>
          </w:p>
        </w:tc>
        <w:tc>
          <w:tcPr>
            <w:tcW w:w="2264" w:type="dxa"/>
            <w:tcMar>
              <w:top w:w="20" w:type="dxa"/>
              <w:left w:w="40" w:type="dxa"/>
              <w:bottom w:w="20" w:type="dxa"/>
              <w:right w:w="40" w:type="dxa"/>
            </w:tcMar>
            <w:vAlign w:val="center"/>
          </w:tcPr>
          <w:p w14:paraId="4A37FECF" w14:textId="77777777" w:rsidR="00DA72B9" w:rsidRPr="00F67523" w:rsidRDefault="005925A7">
            <w:pPr>
              <w:pStyle w:val="Compact"/>
              <w:rPr>
                <w:sz w:val="18"/>
              </w:rPr>
            </w:pPr>
            <w:r w:rsidRPr="00F67523">
              <w:rPr>
                <w:sz w:val="18"/>
              </w:rPr>
              <w:t>Se evalúa en 5.5</w:t>
            </w:r>
          </w:p>
        </w:tc>
      </w:tr>
      <w:tr w:rsidR="00DA72B9" w:rsidRPr="00F67523" w14:paraId="5CFEDD04" w14:textId="77777777" w:rsidTr="00F67523">
        <w:tc>
          <w:tcPr>
            <w:tcW w:w="2263" w:type="dxa"/>
            <w:tcMar>
              <w:top w:w="20" w:type="dxa"/>
              <w:left w:w="40" w:type="dxa"/>
              <w:bottom w:w="20" w:type="dxa"/>
              <w:right w:w="40" w:type="dxa"/>
            </w:tcMar>
            <w:vAlign w:val="center"/>
          </w:tcPr>
          <w:p w14:paraId="1BD9BF34" w14:textId="77777777" w:rsidR="00DA72B9" w:rsidRPr="00F67523" w:rsidRDefault="005925A7">
            <w:pPr>
              <w:pStyle w:val="Compact"/>
              <w:rPr>
                <w:sz w:val="18"/>
              </w:rPr>
            </w:pPr>
            <w:r w:rsidRPr="00F67523">
              <w:rPr>
                <w:sz w:val="18"/>
              </w:rPr>
              <w:t>Latencia extremo a extremo</w:t>
            </w:r>
          </w:p>
        </w:tc>
        <w:tc>
          <w:tcPr>
            <w:tcW w:w="2263" w:type="dxa"/>
            <w:tcMar>
              <w:top w:w="20" w:type="dxa"/>
              <w:left w:w="40" w:type="dxa"/>
              <w:bottom w:w="20" w:type="dxa"/>
              <w:right w:w="40" w:type="dxa"/>
            </w:tcMar>
            <w:vAlign w:val="center"/>
          </w:tcPr>
          <w:p w14:paraId="0B88F11B" w14:textId="77777777" w:rsidR="00DA72B9" w:rsidRPr="00F67523" w:rsidRDefault="005925A7">
            <w:pPr>
              <w:pStyle w:val="Compact"/>
              <w:rPr>
                <w:sz w:val="18"/>
              </w:rPr>
            </w:pPr>
            <w:r w:rsidRPr="00F67523">
              <w:rPr>
                <w:sz w:val="18"/>
              </w:rPr>
              <w:t>≤ 5 minutos</w:t>
            </w:r>
          </w:p>
        </w:tc>
        <w:tc>
          <w:tcPr>
            <w:tcW w:w="2264" w:type="dxa"/>
            <w:tcMar>
              <w:top w:w="20" w:type="dxa"/>
              <w:left w:w="40" w:type="dxa"/>
              <w:bottom w:w="20" w:type="dxa"/>
              <w:right w:w="40" w:type="dxa"/>
            </w:tcMar>
            <w:vAlign w:val="center"/>
          </w:tcPr>
          <w:p w14:paraId="1F9649AA" w14:textId="77777777" w:rsidR="00DA72B9" w:rsidRPr="00F67523" w:rsidRDefault="005925A7">
            <w:pPr>
              <w:pStyle w:val="Compact"/>
              <w:rPr>
                <w:sz w:val="18"/>
                <w:lang w:val="es-AR"/>
              </w:rPr>
            </w:pPr>
            <w:r w:rsidRPr="00F67523">
              <w:rPr>
                <w:sz w:val="18"/>
                <w:lang w:val="es-AR"/>
              </w:rPr>
              <w:t>Diseño, antes de la recolección; sin cambios</w:t>
            </w:r>
          </w:p>
        </w:tc>
        <w:tc>
          <w:tcPr>
            <w:tcW w:w="2264" w:type="dxa"/>
            <w:tcMar>
              <w:top w:w="20" w:type="dxa"/>
              <w:left w:w="40" w:type="dxa"/>
              <w:bottom w:w="20" w:type="dxa"/>
              <w:right w:w="40" w:type="dxa"/>
            </w:tcMar>
            <w:vAlign w:val="center"/>
          </w:tcPr>
          <w:p w14:paraId="6394C2B7" w14:textId="77777777" w:rsidR="00DA72B9" w:rsidRPr="00F67523" w:rsidRDefault="005925A7">
            <w:pPr>
              <w:pStyle w:val="Compact"/>
              <w:rPr>
                <w:sz w:val="18"/>
              </w:rPr>
            </w:pPr>
            <w:r w:rsidRPr="00F67523">
              <w:rPr>
                <w:b/>
                <w:bCs/>
                <w:sz w:val="18"/>
              </w:rPr>
              <w:t>NO CUMPLIDO</w:t>
            </w:r>
            <w:r w:rsidRPr="00F67523">
              <w:rPr>
                <w:sz w:val="18"/>
              </w:rPr>
              <w:t xml:space="preserve"> (5.3)</w:t>
            </w:r>
          </w:p>
        </w:tc>
      </w:tr>
      <w:tr w:rsidR="00DA72B9" w:rsidRPr="00F67523" w14:paraId="652A6078" w14:textId="77777777" w:rsidTr="00F67523">
        <w:tc>
          <w:tcPr>
            <w:tcW w:w="2263" w:type="dxa"/>
            <w:tcMar>
              <w:top w:w="20" w:type="dxa"/>
              <w:left w:w="40" w:type="dxa"/>
              <w:bottom w:w="20" w:type="dxa"/>
              <w:right w:w="40" w:type="dxa"/>
            </w:tcMar>
            <w:vAlign w:val="center"/>
          </w:tcPr>
          <w:p w14:paraId="3871C9EE" w14:textId="77777777" w:rsidR="00DA72B9" w:rsidRPr="00F67523" w:rsidRDefault="005925A7">
            <w:pPr>
              <w:pStyle w:val="Compact"/>
              <w:rPr>
                <w:sz w:val="18"/>
              </w:rPr>
            </w:pPr>
            <w:r w:rsidRPr="00F67523">
              <w:rPr>
                <w:sz w:val="18"/>
              </w:rPr>
              <w:t>Throughput del pipeline</w:t>
            </w:r>
          </w:p>
        </w:tc>
        <w:tc>
          <w:tcPr>
            <w:tcW w:w="2263" w:type="dxa"/>
            <w:tcMar>
              <w:top w:w="20" w:type="dxa"/>
              <w:left w:w="40" w:type="dxa"/>
              <w:bottom w:w="20" w:type="dxa"/>
              <w:right w:w="40" w:type="dxa"/>
            </w:tcMar>
            <w:vAlign w:val="center"/>
          </w:tcPr>
          <w:p w14:paraId="005C8363" w14:textId="77777777" w:rsidR="00DA72B9" w:rsidRPr="00F67523" w:rsidRDefault="005925A7">
            <w:pPr>
              <w:pStyle w:val="Compact"/>
              <w:rPr>
                <w:sz w:val="18"/>
              </w:rPr>
            </w:pPr>
            <w:r w:rsidRPr="00F67523">
              <w:rPr>
                <w:sz w:val="18"/>
              </w:rPr>
              <w:t>≥ 1.000 posts/hora</w:t>
            </w:r>
          </w:p>
        </w:tc>
        <w:tc>
          <w:tcPr>
            <w:tcW w:w="2264" w:type="dxa"/>
            <w:tcMar>
              <w:top w:w="20" w:type="dxa"/>
              <w:left w:w="40" w:type="dxa"/>
              <w:bottom w:w="20" w:type="dxa"/>
              <w:right w:w="40" w:type="dxa"/>
            </w:tcMar>
            <w:vAlign w:val="center"/>
          </w:tcPr>
          <w:p w14:paraId="78290ADC" w14:textId="77777777" w:rsidR="00DA72B9" w:rsidRPr="00F67523" w:rsidRDefault="005925A7">
            <w:pPr>
              <w:pStyle w:val="Compact"/>
              <w:rPr>
                <w:sz w:val="18"/>
                <w:lang w:val="es-AR"/>
              </w:rPr>
            </w:pPr>
            <w:r w:rsidRPr="00F67523">
              <w:rPr>
                <w:sz w:val="18"/>
                <w:lang w:val="es-AR"/>
              </w:rPr>
              <w:t>Diseño, antes de la recolección; sin cambios</w:t>
            </w:r>
          </w:p>
        </w:tc>
        <w:tc>
          <w:tcPr>
            <w:tcW w:w="2264" w:type="dxa"/>
            <w:tcMar>
              <w:top w:w="20" w:type="dxa"/>
              <w:left w:w="40" w:type="dxa"/>
              <w:bottom w:w="20" w:type="dxa"/>
              <w:right w:w="40" w:type="dxa"/>
            </w:tcMar>
            <w:vAlign w:val="center"/>
          </w:tcPr>
          <w:p w14:paraId="599285F8" w14:textId="77777777" w:rsidR="00DA72B9" w:rsidRPr="00F67523" w:rsidRDefault="005925A7">
            <w:pPr>
              <w:pStyle w:val="Compact"/>
              <w:rPr>
                <w:sz w:val="18"/>
                <w:lang w:val="es-AR"/>
              </w:rPr>
            </w:pPr>
            <w:r w:rsidRPr="00F67523">
              <w:rPr>
                <w:b/>
                <w:bCs/>
                <w:sz w:val="18"/>
                <w:lang w:val="es-AR"/>
              </w:rPr>
              <w:t>NO EVALUADO</w:t>
            </w:r>
            <w:r w:rsidRPr="00F67523">
              <w:rPr>
                <w:sz w:val="18"/>
                <w:lang w:val="es-AR"/>
              </w:rPr>
              <w:t xml:space="preserve"> (5.8): no se midió capacidad</w:t>
            </w:r>
          </w:p>
        </w:tc>
      </w:tr>
      <w:tr w:rsidR="00DA72B9" w:rsidRPr="00F67523" w14:paraId="12E259DC" w14:textId="77777777" w:rsidTr="00F67523">
        <w:tc>
          <w:tcPr>
            <w:tcW w:w="2263" w:type="dxa"/>
            <w:tcMar>
              <w:top w:w="20" w:type="dxa"/>
              <w:left w:w="40" w:type="dxa"/>
              <w:bottom w:w="20" w:type="dxa"/>
              <w:right w:w="40" w:type="dxa"/>
            </w:tcMar>
            <w:vAlign w:val="center"/>
          </w:tcPr>
          <w:p w14:paraId="25C3D295" w14:textId="77777777" w:rsidR="00DA72B9" w:rsidRPr="00F67523" w:rsidRDefault="005925A7">
            <w:pPr>
              <w:pStyle w:val="Compact"/>
              <w:rPr>
                <w:sz w:val="18"/>
              </w:rPr>
            </w:pPr>
            <w:r w:rsidRPr="00F67523">
              <w:rPr>
                <w:sz w:val="18"/>
              </w:rPr>
              <w:t>Cobertura de recolección</w:t>
            </w:r>
          </w:p>
        </w:tc>
        <w:tc>
          <w:tcPr>
            <w:tcW w:w="2263" w:type="dxa"/>
            <w:tcMar>
              <w:top w:w="20" w:type="dxa"/>
              <w:left w:w="40" w:type="dxa"/>
              <w:bottom w:w="20" w:type="dxa"/>
              <w:right w:w="40" w:type="dxa"/>
            </w:tcMar>
            <w:vAlign w:val="center"/>
          </w:tcPr>
          <w:p w14:paraId="647262B0"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1340DB7F" w14:textId="77777777" w:rsidR="00DA72B9" w:rsidRPr="00F67523" w:rsidRDefault="005925A7">
            <w:pPr>
              <w:pStyle w:val="Compact"/>
              <w:rPr>
                <w:sz w:val="18"/>
                <w:lang w:val="es-AR"/>
              </w:rPr>
            </w:pPr>
            <w:r w:rsidRPr="00F67523">
              <w:rPr>
                <w:sz w:val="18"/>
                <w:lang w:val="es-AR"/>
              </w:rPr>
              <w:t>Diseño, antes de la recolección</w:t>
            </w:r>
          </w:p>
        </w:tc>
        <w:tc>
          <w:tcPr>
            <w:tcW w:w="2264" w:type="dxa"/>
            <w:tcMar>
              <w:top w:w="20" w:type="dxa"/>
              <w:left w:w="40" w:type="dxa"/>
              <w:bottom w:w="20" w:type="dxa"/>
              <w:right w:w="40" w:type="dxa"/>
            </w:tcMar>
            <w:vAlign w:val="center"/>
          </w:tcPr>
          <w:p w14:paraId="3A315DA5" w14:textId="77777777" w:rsidR="00DA72B9" w:rsidRPr="00F67523" w:rsidRDefault="005925A7">
            <w:pPr>
              <w:pStyle w:val="Compact"/>
              <w:rPr>
                <w:sz w:val="18"/>
              </w:rPr>
            </w:pPr>
            <w:r w:rsidRPr="00F67523">
              <w:rPr>
                <w:b/>
                <w:bCs/>
                <w:sz w:val="18"/>
              </w:rPr>
              <w:t>Retirada</w:t>
            </w:r>
            <w:r w:rsidRPr="00F67523">
              <w:rPr>
                <w:sz w:val="18"/>
              </w:rPr>
              <w:t xml:space="preserve"> (ver nota)</w:t>
            </w:r>
          </w:p>
        </w:tc>
      </w:tr>
    </w:tbl>
    <w:p w14:paraId="109E1B60" w14:textId="77777777" w:rsidR="00DA72B9" w:rsidRPr="001F66B2" w:rsidRDefault="005925A7">
      <w:pPr>
        <w:pStyle w:val="Textodebloque"/>
        <w:rPr>
          <w:lang w:val="es-AR"/>
        </w:rPr>
      </w:pPr>
      <w:r w:rsidRPr="001F66B2">
        <w:rPr>
          <w:b/>
          <w:bCs/>
          <w:lang w:val="es-AR"/>
        </w:rPr>
        <w:t>Nota metodológica sobre la cobertura.</w:t>
      </w:r>
      <w:r w:rsidRPr="001F66B2">
        <w:rPr>
          <w:lang w:val="es-AR"/>
        </w:rPr>
        <w:t xml:space="preserve"> La versión previa de este informe declaraba un criterio de cobertura del 80 % y lo reportaba como superado. La V4 </w:t>
      </w:r>
      <w:r w:rsidRPr="001F66B2">
        <w:rPr>
          <w:b/>
          <w:bCs/>
          <w:lang w:val="es-AR"/>
        </w:rPr>
        <w:t>retira ese criterio</w:t>
      </w:r>
      <w:r w:rsidRPr="001F66B2">
        <w:rPr>
          <w:lang w:val="es-AR"/>
        </w:rPr>
        <w:t xml:space="preserve">. La razón es que su verificación requiere un diseño de captura–recaptura sobre fuentes independientes, y este trabajo dispone de una única fuente y de una única captura: cualquier cifra de cobertura calculada sobre el propio corpus sería un cociente sin denominador verificable. El tribunal de la V3 admitió explícitamente esta salida —retirar la métrica antes que presentarla como parcial sin justificación—. En consecuencia, la cobertura no aparece en el Resumen, en el Capítulo 5 ni en el Capítulo 7, y el análisis de la </w:t>
      </w:r>
      <w:r w:rsidRPr="001F66B2">
        <w:rPr>
          <w:i/>
          <w:iCs/>
          <w:lang w:val="es-AR"/>
        </w:rPr>
        <w:t>representatividad</w:t>
      </w:r>
      <w:r w:rsidRPr="001F66B2">
        <w:rPr>
          <w:lang w:val="es-AR"/>
        </w:rPr>
        <w:t xml:space="preserve"> del corpus se hace de forma cualitativa y con las limitaciones declaradas en 6.3.</w:t>
      </w:r>
    </w:p>
    <w:p w14:paraId="1C8CEC2C" w14:textId="77777777" w:rsidR="00DA72B9" w:rsidRPr="001F66B2" w:rsidRDefault="005925A7">
      <w:pPr>
        <w:pStyle w:val="Textodebloque"/>
        <w:rPr>
          <w:lang w:val="es-AR"/>
        </w:rPr>
      </w:pPr>
      <w:r w:rsidRPr="001F66B2">
        <w:rPr>
          <w:b/>
          <w:bCs/>
          <w:lang w:val="es-AR"/>
        </w:rPr>
        <w:t>Nota metodológica sobre la tasa de falsos descubrimientos.</w:t>
      </w:r>
      <w:r w:rsidRPr="001F66B2">
        <w:rPr>
          <w:lang w:val="es-AR"/>
        </w:rPr>
        <w:t xml:space="preserve"> La tasa de falsos descubrimientos, </w:t>
      </w:r>
      <w:r w:rsidRPr="001F66B2">
        <w:rPr>
          <w:rStyle w:val="VerbatimChar"/>
          <w:lang w:val="es-AR"/>
        </w:rPr>
        <w:t>FP / (TP + FP)</w:t>
      </w:r>
      <w:r w:rsidRPr="001F66B2">
        <w:rPr>
          <w:lang w:val="es-AR"/>
        </w:rPr>
        <w:t xml:space="preserve">, </w:t>
      </w:r>
      <w:r w:rsidRPr="001F66B2">
        <w:rPr>
          <w:b/>
          <w:bCs/>
          <w:lang w:val="es-AR"/>
        </w:rPr>
        <w:t>no se cuenta entre los criterios de éxito</w:t>
      </w:r>
      <w:r w:rsidRPr="001F66B2">
        <w:rPr>
          <w:lang w:val="es-AR"/>
        </w:rPr>
        <w:t xml:space="preserve">. La razón es algebraica y estaba reconocida en la versión anterior sin consecuencias prácticas: sin falsos negativos en el denominador, esa tasa es exactamente </w:t>
      </w:r>
      <w:r w:rsidRPr="001F66B2">
        <w:rPr>
          <w:rStyle w:val="VerbatimChar"/>
          <w:lang w:val="es-AR"/>
        </w:rPr>
        <w:t>1 − precisión</w:t>
      </w:r>
      <w:r w:rsidRPr="001F66B2">
        <w:rPr>
          <w:lang w:val="es-AR"/>
        </w:rPr>
        <w:t xml:space="preserve">, de modo que presentarla como un criterio separado duplicaba el mismo resultado y sugería una validación más amplia que la realmente existente. Se informa en 5.5 como </w:t>
      </w:r>
      <w:r w:rsidRPr="001F66B2">
        <w:rPr>
          <w:b/>
          <w:bCs/>
          <w:lang w:val="es-AR"/>
        </w:rPr>
        <w:t>complemento informativo de la precisión</w:t>
      </w:r>
      <w:r w:rsidRPr="001F66B2">
        <w:rPr>
          <w:lang w:val="es-AR"/>
        </w:rPr>
        <w:t>, con un valor de referencia de ≤ 20 % y su intervalo de confianza, pero no se contabiliza como criterio alcanzado en 5.7 ni en 7.1.</w:t>
      </w:r>
    </w:p>
    <w:p w14:paraId="654D1399" w14:textId="77777777" w:rsidR="00DA72B9" w:rsidRPr="001F66B2" w:rsidRDefault="005925A7">
      <w:pPr>
        <w:pStyle w:val="Textodebloque"/>
        <w:rPr>
          <w:lang w:val="es-AR"/>
        </w:rPr>
      </w:pPr>
      <w:r w:rsidRPr="001F66B2">
        <w:rPr>
          <w:b/>
          <w:bCs/>
          <w:lang w:val="es-AR"/>
        </w:rPr>
        <w:t>Nota metodológica sobre el F1-score.</w:t>
      </w:r>
      <w:r w:rsidRPr="001F66B2">
        <w:rPr>
          <w:lang w:val="es-AR"/>
        </w:rPr>
        <w:t xml:space="preserve"> El F1-score se incorpora como criterio </w:t>
      </w:r>
      <w:r w:rsidRPr="001F66B2">
        <w:rPr>
          <w:b/>
          <w:bCs/>
          <w:lang w:val="es-AR"/>
        </w:rPr>
        <w:t>en la V4</w:t>
      </w:r>
      <w:r w:rsidRPr="001F66B2">
        <w:rPr>
          <w:lang w:val="es-AR"/>
        </w:rPr>
        <w:t xml:space="preserve"> (19/10/2026), después del cierre de la ventana B5 y de conocerse la evaluación de la versión anterior, y se declara con esa fecha para no atribuirle un origen que no tiene. Su función es resumir en un solo valor el equilibrio entre precisión y sensibilidad, que hasta entonces se informaban por separado; su umbral de 0,80 se alinea con los de ambas, de modo que no introduce una exigencia adicional, sino una lectura conjunta. Al derivarse algebraicamente de precision y sensibilidad, se informa siempre acompañado de los dos valores que lo componen.</w:t>
      </w:r>
    </w:p>
    <w:p w14:paraId="58F5B696" w14:textId="77777777" w:rsidR="00DA72B9" w:rsidRPr="001F66B2" w:rsidRDefault="005925A7">
      <w:pPr>
        <w:pStyle w:val="Textodebloque"/>
        <w:rPr>
          <w:lang w:val="es-AR"/>
        </w:rPr>
      </w:pPr>
      <w:r w:rsidRPr="001F66B2">
        <w:rPr>
          <w:b/>
          <w:bCs/>
          <w:lang w:val="es-AR"/>
        </w:rPr>
        <w:t>Nota metodológica sobre el cambio de umbral de clasificación.</w:t>
      </w:r>
      <w:r w:rsidRPr="001F66B2">
        <w:rPr>
          <w:lang w:val="es-AR"/>
        </w:rPr>
        <w:t xml:space="preserve"> La versión previa declaraba los umbrales de clasificación en 82 % de precisión y 18 % de falsos descubrimientos. Se declara aquí que ambos valores </w:t>
      </w:r>
      <w:r w:rsidRPr="001F66B2">
        <w:rPr>
          <w:b/>
          <w:bCs/>
          <w:lang w:val="es-AR"/>
        </w:rPr>
        <w:t>se modificaron a 80 % y 20 % en la V4 (19/10/2026)</w:t>
      </w:r>
      <w:r w:rsidRPr="001F66B2">
        <w:rPr>
          <w:lang w:val="es-AR"/>
        </w:rPr>
        <w:t xml:space="preserve"> y se explicita la razón: las dos cifras eran complementarias —</w:t>
      </w:r>
      <w:r w:rsidRPr="001F66B2">
        <w:rPr>
          <w:rStyle w:val="VerbatimChar"/>
          <w:lang w:val="es-AR"/>
        </w:rPr>
        <w:t>FP / (TP + FP) = 1 − precisión</w:t>
      </w:r>
      <w:r w:rsidRPr="001F66B2">
        <w:rPr>
          <w:lang w:val="es-AR"/>
        </w:rPr>
        <w:t xml:space="preserve"> cuando no se cuentan los falsos negativos en el denominador—, de modo que no eran dos criterios sino uno expresado dos veces, y el valor 82 % no tenía derivación declarada. En esta versión se conserva un único umbral de precisión del 80 %, alineado con el valor que la tabla aplica también a sensibilidad y a F1, y la tasa de falsos descubrimientos se reporta como su complemento explícito. El cambio es previo a la observación de resultados y </w:t>
      </w:r>
      <w:r w:rsidRPr="001F66B2">
        <w:rPr>
          <w:b/>
          <w:bCs/>
          <w:lang w:val="es-AR"/>
        </w:rPr>
        <w:t>no altera ninguna conclusión</w:t>
      </w:r>
      <w:r w:rsidRPr="001F66B2">
        <w:rPr>
          <w:lang w:val="es-AR"/>
        </w:rPr>
        <w:t>, porque el valor alcanzado (93,1 % de precisión, 6,9 % de falsos descubrimientos) supera ambos conjuntos de umbrales, el anterior y el vigente.</w:t>
      </w:r>
    </w:p>
    <w:p w14:paraId="656A88CF" w14:textId="77777777" w:rsidR="00DA72B9" w:rsidRPr="001F66B2" w:rsidRDefault="005925A7">
      <w:pPr>
        <w:pStyle w:val="FirstParagraph"/>
        <w:rPr>
          <w:lang w:val="es-AR"/>
        </w:rPr>
      </w:pPr>
      <w:r w:rsidRPr="001F66B2">
        <w:rPr>
          <w:b/>
          <w:bCs/>
          <w:lang w:val="es-AR"/>
        </w:rPr>
        <w:t>Cronología de los criterios.</w:t>
      </w:r>
      <w:r w:rsidRPr="001F66B2">
        <w:rPr>
          <w:lang w:val="es-AR"/>
        </w:rPr>
        <w:t xml:space="preserve"> Tres precisiones hacen auditable la evaluación. Primera: la precisión, la sensibilidad, la latencia, el throughput y la cobertura se fijaron en el diseño, antes de que existiera un solo registro de la ventana B5. Segunda: el </w:t>
      </w:r>
      <w:r w:rsidRPr="001F66B2">
        <w:rPr>
          <w:b/>
          <w:bCs/>
          <w:lang w:val="es-AR"/>
        </w:rPr>
        <w:t>F1-score</w:t>
      </w:r>
      <w:r w:rsidRPr="001F66B2">
        <w:rPr>
          <w:lang w:val="es-AR"/>
        </w:rPr>
        <w:t xml:space="preserve"> y la </w:t>
      </w:r>
      <w:r w:rsidRPr="001F66B2">
        <w:rPr>
          <w:b/>
          <w:bCs/>
          <w:lang w:val="es-AR"/>
        </w:rPr>
        <w:t>reformulación de los umbrales de clasificación de 82 %/18 % a 80 %/20 %</w:t>
      </w:r>
      <w:r w:rsidRPr="001F66B2">
        <w:rPr>
          <w:lang w:val="es-AR"/>
        </w:rPr>
        <w:t xml:space="preserve"> se incorporaron en la V4, el 19/10/2026, es decir después del cierre de la ventana (17/10/2026) y de conocerse la evaluación de la versión anterior; se declaran como decisiones posteriores y no se presentan como a priori. Tercera: </w:t>
      </w:r>
      <w:r w:rsidRPr="001F66B2">
        <w:rPr>
          <w:b/>
          <w:bCs/>
          <w:lang w:val="es-AR"/>
        </w:rPr>
        <w:t>desde la V4 no se modificó ningún umbral</w:t>
      </w:r>
      <w:r w:rsidRPr="001F66B2">
        <w:rPr>
          <w:lang w:val="es-AR"/>
        </w:rPr>
        <w:t xml:space="preserve">, y los resultados del Capítulo 5 se informan contra los valores de la Tabla 1.1. El criterio de latencia no se alcanza y se informa como no cumplido; el de throughput se declara </w:t>
      </w:r>
      <w:r w:rsidRPr="001F66B2">
        <w:rPr>
          <w:b/>
          <w:bCs/>
          <w:lang w:val="es-AR"/>
        </w:rPr>
        <w:t>no evaluado</w:t>
      </w:r>
      <w:r w:rsidRPr="001F66B2">
        <w:rPr>
          <w:lang w:val="es-AR"/>
        </w:rPr>
        <w:t xml:space="preserve"> porque no se midió la capacidad del artefacto. Ambos se retoman en los Capítulos 5, 6 y 7.</w:t>
      </w:r>
    </w:p>
    <w:p w14:paraId="430F51C1" w14:textId="77777777" w:rsidR="00DA72B9" w:rsidRPr="001F66B2" w:rsidRDefault="005925A7">
      <w:pPr>
        <w:pStyle w:val="Ttulo2"/>
        <w:suppressAutoHyphens/>
        <w:rPr>
          <w:lang w:val="es-AR"/>
        </w:rPr>
      </w:pPr>
      <w:bookmarkStart w:id="14" w:name="preguntas-de-investigación"/>
      <w:bookmarkEnd w:id="13"/>
      <w:r w:rsidRPr="001F66B2">
        <w:rPr>
          <w:lang w:val="es-AR"/>
        </w:rPr>
        <w:t>1.7. Preguntas de investigación</w:t>
      </w:r>
    </w:p>
    <w:p w14:paraId="3DC029D0" w14:textId="77777777" w:rsidR="00DA72B9" w:rsidRPr="001F66B2" w:rsidRDefault="005925A7">
      <w:pPr>
        <w:pStyle w:val="Compact"/>
        <w:rPr>
          <w:lang w:val="es-AR"/>
        </w:rPr>
      </w:pPr>
      <w:r w:rsidRPr="001F66B2">
        <w:rPr>
          <w:b/>
          <w:bCs/>
          <w:lang w:val="es-AR"/>
        </w:rPr>
        <w:t>PI-1.</w:t>
      </w:r>
      <w:r w:rsidRPr="001F66B2">
        <w:rPr>
          <w:lang w:val="es-AR"/>
        </w:rPr>
        <w:t xml:space="preserve"> ¿En qué medida un sistema basado en herramientas de código abierto (n8n y PostgreSQL) puede ofrecer una arquitectura técnicamente viable y de bajo costo en comparación con soluciones propietarias de monitoreo OSINT, en términos de costo, flexibilidad y rendimiento medible sobre el mismo dominio de datos?</w:t>
      </w:r>
    </w:p>
    <w:p w14:paraId="1010DC18" w14:textId="77777777" w:rsidR="00DA72B9" w:rsidRPr="001F66B2" w:rsidRDefault="005925A7">
      <w:pPr>
        <w:pStyle w:val="Compact"/>
        <w:rPr>
          <w:lang w:val="es-AR"/>
        </w:rPr>
      </w:pPr>
      <w:r w:rsidRPr="001F66B2">
        <w:rPr>
          <w:b/>
          <w:bCs/>
          <w:lang w:val="es-AR"/>
        </w:rPr>
        <w:t>PI-2.</w:t>
      </w:r>
      <w:r w:rsidRPr="001F66B2">
        <w:rPr>
          <w:lang w:val="es-AR"/>
        </w:rPr>
        <w:t xml:space="preserve"> ¿Cuáles son los principales patrones temporales y temáticos de incidentes de ciberseguridad discutidos en comunidades técnicas de Reddit durante el período relevado, y en qué medida el léxico rioplatense aporta detecciones que un léxico solo en inglés no captaría?</w:t>
      </w:r>
    </w:p>
    <w:p w14:paraId="71D83BCA" w14:textId="77777777" w:rsidR="00DA72B9" w:rsidRPr="001F66B2" w:rsidRDefault="005925A7">
      <w:pPr>
        <w:pStyle w:val="Compact"/>
        <w:rPr>
          <w:lang w:val="es-AR"/>
        </w:rPr>
      </w:pPr>
      <w:r w:rsidRPr="001F66B2">
        <w:rPr>
          <w:b/>
          <w:bCs/>
          <w:lang w:val="es-AR"/>
        </w:rPr>
        <w:t>PI-3.</w:t>
      </w:r>
      <w:r w:rsidRPr="001F66B2">
        <w:rPr>
          <w:lang w:val="es-AR"/>
        </w:rPr>
        <w:t xml:space="preserve"> ¿Cómo afectan las restricciones de acceso programático de las plataformas —cuotas, políticas de uso y discontinuación de archivos históricos— a la cobertura y a la profundidad temporal de un pipeline de ingesta automatizado?</w:t>
      </w:r>
    </w:p>
    <w:p w14:paraId="0F7AA1A2" w14:textId="77777777" w:rsidR="00DA72B9" w:rsidRPr="001F66B2" w:rsidRDefault="005925A7">
      <w:pPr>
        <w:pStyle w:val="Compact"/>
        <w:rPr>
          <w:lang w:val="es-AR"/>
        </w:rPr>
      </w:pPr>
      <w:r w:rsidRPr="001F66B2">
        <w:rPr>
          <w:b/>
          <w:bCs/>
          <w:lang w:val="es-AR"/>
        </w:rPr>
        <w:t>PI-4.</w:t>
      </w:r>
      <w:r w:rsidRPr="001F66B2">
        <w:rPr>
          <w:lang w:val="es-AR"/>
        </w:rPr>
        <w:t xml:space="preserve"> ¿De qué manera se puede proteger la privacidad de los usuarios en un sistema de monitoreo público persistente, en cumplimiento de la normativa argentina?</w:t>
      </w:r>
    </w:p>
    <w:p w14:paraId="6E977108" w14:textId="77777777" w:rsidR="00DA72B9" w:rsidRPr="001F66B2" w:rsidRDefault="005925A7">
      <w:pPr>
        <w:rPr>
          <w:lang w:val="es-AR"/>
        </w:rPr>
      </w:pPr>
      <w:r w:rsidRPr="001F66B2">
        <w:rPr>
          <w:lang w:val="es-AR"/>
        </w:rPr>
        <w:br w:type="page"/>
      </w:r>
    </w:p>
    <w:p w14:paraId="42D82E0D" w14:textId="77777777" w:rsidR="00DA72B9" w:rsidRPr="001F66B2" w:rsidRDefault="005925A7">
      <w:pPr>
        <w:pStyle w:val="Ttulo1"/>
        <w:suppressAutoHyphens/>
        <w:rPr>
          <w:lang w:val="es-AR"/>
        </w:rPr>
      </w:pPr>
      <w:bookmarkStart w:id="15" w:name="Xcf6976e2756c25bd0f39107e78a5d05419e2cf9"/>
      <w:bookmarkEnd w:id="7"/>
      <w:bookmarkEnd w:id="14"/>
      <w:r w:rsidRPr="001F66B2">
        <w:rPr>
          <w:lang w:val="es-AR"/>
        </w:rPr>
        <w:t>CAPÍTULO 2: MARCO TEÓRICO Y ESTADO DEL ARTE</w:t>
      </w:r>
    </w:p>
    <w:p w14:paraId="7A6B8328" w14:textId="77777777" w:rsidR="00DA72B9" w:rsidRPr="001F66B2" w:rsidRDefault="005925A7">
      <w:pPr>
        <w:pStyle w:val="Ttulo2"/>
        <w:suppressAutoHyphens/>
        <w:rPr>
          <w:lang w:val="es-AR"/>
        </w:rPr>
      </w:pPr>
      <w:bookmarkStart w:id="16" w:name="marco-conceptual"/>
      <w:r w:rsidRPr="001F66B2">
        <w:rPr>
          <w:lang w:val="es-AR"/>
        </w:rPr>
        <w:t>2.1. Marco conceptual</w:t>
      </w:r>
    </w:p>
    <w:p w14:paraId="09939EF4" w14:textId="77777777" w:rsidR="00DA72B9" w:rsidRPr="001F66B2" w:rsidRDefault="005925A7">
      <w:pPr>
        <w:pStyle w:val="Ttulo3"/>
        <w:suppressAutoHyphens/>
        <w:rPr>
          <w:lang w:val="es-AR"/>
        </w:rPr>
      </w:pPr>
      <w:bookmarkStart w:id="17" w:name="inteligencia-de-fuentes-abiertas-osint"/>
      <w:r w:rsidRPr="001F66B2">
        <w:rPr>
          <w:lang w:val="es-AR"/>
        </w:rPr>
        <w:t>2.1.1. Inteligencia de fuentes abiertas (OSINT)</w:t>
      </w:r>
    </w:p>
    <w:p w14:paraId="7F45AF35" w14:textId="77777777" w:rsidR="00DA72B9" w:rsidRPr="001F66B2" w:rsidRDefault="005925A7">
      <w:pPr>
        <w:pStyle w:val="FirstParagraph"/>
        <w:rPr>
          <w:lang w:val="es-AR"/>
        </w:rPr>
      </w:pPr>
      <w:r w:rsidRPr="001F66B2">
        <w:rPr>
          <w:lang w:val="es-AR"/>
        </w:rPr>
        <w:t>El término Inteligencia de Fuentes Abiertas (</w:t>
      </w:r>
      <w:r w:rsidRPr="001F66B2">
        <w:rPr>
          <w:i/>
          <w:iCs/>
          <w:lang w:val="es-AR"/>
        </w:rPr>
        <w:t>Open Source Intelligence</w:t>
      </w:r>
      <w:r w:rsidRPr="001F66B2">
        <w:rPr>
          <w:lang w:val="es-AR"/>
        </w:rPr>
        <w:t>, OSINT) se refiere al proceso sistemático y estructurado de recopilar, procesar, analizar y explotar datos de acceso público en internet para convertirlos en inteligencia accionable destinada a la toma de decisiones estratégicas, operativas o tácticas (Russell y Klassen, 2019). El OSINT se rige por un ciclo de inteligencia clásico de cinco fases: planificación y dirección, recolección de datos, procesamiento y estructuración, análisis y producción de inteligencia, y difusión (Pastor-Galindo et al., 2020). Este trabajo se apoya en ese ciclo como esquema organizativo: la planificación y la dirección corresponden a la definición de objetivos y criterios del Capítulo 1; la recolección y el procesamiento, al pipeline descrito en el Capítulo 4; y el análisis, la producción y la difusión, al motor de anomalías y al módulo de alertas.</w:t>
      </w:r>
    </w:p>
    <w:p w14:paraId="2F5F89C7" w14:textId="77777777" w:rsidR="00DA72B9" w:rsidRPr="001F66B2" w:rsidRDefault="005925A7">
      <w:pPr>
        <w:pStyle w:val="Textoindependiente"/>
        <w:rPr>
          <w:lang w:val="es-AR"/>
        </w:rPr>
      </w:pPr>
      <w:r w:rsidRPr="001F66B2">
        <w:rPr>
          <w:lang w:val="es-AR"/>
        </w:rPr>
        <w:t xml:space="preserve">Las fuentes OSINT se clasifican en varias categorías: registros de dominios y bases de datos de DNS, repositorios de código público, motores de búsqueda especializados de infraestructura y medios sociales. Los medios sociales y los foros interactivos representan una subcategoría crítica conocida como </w:t>
      </w:r>
      <w:r w:rsidRPr="001F66B2">
        <w:rPr>
          <w:i/>
          <w:iCs/>
          <w:lang w:val="es-AR"/>
        </w:rPr>
        <w:t>Social Media Intelligence</w:t>
      </w:r>
      <w:r w:rsidRPr="001F66B2">
        <w:rPr>
          <w:lang w:val="es-AR"/>
        </w:rPr>
        <w:t xml:space="preserve"> (SOCMINT). A diferencia del OSINT técnico, centrado en infraestructura, SOCMINT se ocupa del contenido generado por usuarios y aporta una perspectiva sobre las dinámicas humanas detrás del ciberdelito: cómo se nombran los incidentes, qué se discute antes de que exista un reporte oficial y qué vocabulario circula en una comunidad determinada (Glassman y Kang, 2012). Este trabajo se ubica en esa subcategoría.</w:t>
      </w:r>
    </w:p>
    <w:p w14:paraId="7F356524" w14:textId="77777777" w:rsidR="00DA72B9" w:rsidRPr="001F66B2" w:rsidRDefault="005925A7">
      <w:pPr>
        <w:pStyle w:val="Ttulo3"/>
        <w:suppressAutoHyphens/>
        <w:rPr>
          <w:lang w:val="es-AR"/>
        </w:rPr>
      </w:pPr>
      <w:bookmarkStart w:id="18" w:name="reddit-como-fuente-de-inteligencia"/>
      <w:bookmarkEnd w:id="17"/>
      <w:r w:rsidRPr="001F66B2">
        <w:rPr>
          <w:lang w:val="es-AR"/>
        </w:rPr>
        <w:t>2.1.2. Reddit como fuente de inteligencia</w:t>
      </w:r>
    </w:p>
    <w:p w14:paraId="3E760BB7" w14:textId="77777777" w:rsidR="00DA72B9" w:rsidRPr="001F66B2" w:rsidRDefault="005925A7">
      <w:pPr>
        <w:pStyle w:val="FirstParagraph"/>
        <w:rPr>
          <w:lang w:val="es-AR"/>
        </w:rPr>
      </w:pPr>
      <w:r w:rsidRPr="001F66B2">
        <w:rPr>
          <w:lang w:val="es-AR"/>
        </w:rPr>
        <w:t xml:space="preserve">Reddit se organiza en foros moderados y autogestionados denominados </w:t>
      </w:r>
      <w:r w:rsidRPr="001F66B2">
        <w:rPr>
          <w:i/>
          <w:iCs/>
          <w:lang w:val="es-AR"/>
        </w:rPr>
        <w:t>subreddits</w:t>
      </w:r>
      <w:r w:rsidRPr="001F66B2">
        <w:rPr>
          <w:lang w:val="es-AR"/>
        </w:rPr>
        <w:t>. Su naturaleza pseudónima y su enfoque comunitario orientado a la discusión técnica atraen a ingenieros de software, administradores de sistemas e investigadores de seguridad. A diferencia de las plataformas de microblogging, Reddit fomenta publicaciones extensas y debates detallados organizados en hilos ramificados (Russell y Klassen, 2019), lo que resulta especialmente adecuado para un clasificador que opera sobre texto.</w:t>
      </w:r>
    </w:p>
    <w:p w14:paraId="51AC4C36" w14:textId="77777777" w:rsidR="00DA72B9" w:rsidRPr="001F66B2" w:rsidRDefault="005925A7">
      <w:pPr>
        <w:pStyle w:val="Textoindependiente"/>
        <w:rPr>
          <w:lang w:val="es-AR"/>
        </w:rPr>
      </w:pPr>
      <w:r w:rsidRPr="001F66B2">
        <w:rPr>
          <w:lang w:val="es-AR"/>
        </w:rPr>
        <w:t>El acceso automatizado a Reddit atravesó cambios regulatorios sustanciales entre 2023 y 2026. Tras la modificación de los términos de servicio de su interfaz de programación en 2023, se discontinuó el acceso libre a plataformas de archivo histórico de terceros, el acceso programático gratuito pasó a exigir autenticación mediante OAuth2 y quedó sujeto a un límite nominal de consultas por minuto, además de un techo de aproximadamente 1.000 ítems por punto de acceso de listado (Reddit Inc., 2026).</w:t>
      </w:r>
    </w:p>
    <w:p w14:paraId="59F4A090" w14:textId="77777777" w:rsidR="00DA72B9" w:rsidRPr="001F66B2" w:rsidRDefault="005925A7">
      <w:pPr>
        <w:pStyle w:val="Textoindependiente"/>
        <w:rPr>
          <w:lang w:val="es-AR"/>
        </w:rPr>
      </w:pPr>
      <w:r w:rsidRPr="001F66B2">
        <w:rPr>
          <w:lang w:val="es-AR"/>
        </w:rPr>
        <w:t xml:space="preserve">En el contexto de este proyecto, ese régimen de acceso tuvo una consecuencia concreta que condicionó el diseño: el endpoint público en formato JSON resultó inaccesible por política de la plataforma —la respuesta observada fue </w:t>
      </w:r>
      <w:r w:rsidRPr="001F66B2">
        <w:rPr>
          <w:b/>
          <w:bCs/>
          <w:lang w:val="es-AR"/>
        </w:rPr>
        <w:t>HTTP 403</w:t>
      </w:r>
      <w:r w:rsidRPr="001F66B2">
        <w:rPr>
          <w:lang w:val="es-AR"/>
        </w:rPr>
        <w:t xml:space="preserve">, no un error de cuota—, de modo que la recolección se instrumentó sobre las </w:t>
      </w:r>
      <w:r w:rsidRPr="001F66B2">
        <w:rPr>
          <w:b/>
          <w:bCs/>
          <w:lang w:val="es-AR"/>
        </w:rPr>
        <w:t>fuentes de sindicación RSS/Atom</w:t>
      </w:r>
      <w:r w:rsidRPr="001F66B2">
        <w:rPr>
          <w:lang w:val="es-AR"/>
        </w:rPr>
        <w:t xml:space="preserve"> que la plataforma expone en </w:t>
      </w:r>
      <w:r w:rsidRPr="001F66B2">
        <w:rPr>
          <w:rStyle w:val="VerbatimChar"/>
          <w:lang w:val="es-AR"/>
        </w:rPr>
        <w:t>https://www.reddit.com/r/&lt;comunidad&gt;/new/.rss?limit=100</w:t>
      </w:r>
      <w:r w:rsidRPr="001F66B2">
        <w:rPr>
          <w:lang w:val="es-AR"/>
        </w:rPr>
        <w:t xml:space="preserve">, que no requieren autenticación. La caracterización de ese acceso, documentada en </w:t>
      </w:r>
      <w:r w:rsidRPr="001F66B2">
        <w:rPr>
          <w:rStyle w:val="VerbatimChar"/>
          <w:lang w:val="es-AR"/>
        </w:rPr>
        <w:t>V4/evidencias/CARACTERIZACION_RATE_LIMIT.md</w:t>
      </w:r>
      <w:r w:rsidRPr="001F66B2">
        <w:rPr>
          <w:lang w:val="es-AR"/>
        </w:rPr>
        <w:t xml:space="preserve"> (2026-09-25, revisada el 2026-09-30), establece lo siguiente:</w:t>
      </w:r>
    </w:p>
    <w:p w14:paraId="18C09233" w14:textId="77777777" w:rsidR="00DA72B9" w:rsidRPr="001F66B2" w:rsidRDefault="005925A7">
      <w:pPr>
        <w:pStyle w:val="Compact"/>
        <w:rPr>
          <w:lang w:val="es-AR"/>
        </w:rPr>
      </w:pPr>
      <w:r w:rsidRPr="001F66B2">
        <w:rPr>
          <w:lang w:val="es-AR"/>
        </w:rPr>
        <w:t xml:space="preserve">El síntoma relevante es </w:t>
      </w:r>
      <w:r w:rsidRPr="001F66B2">
        <w:rPr>
          <w:b/>
          <w:bCs/>
          <w:lang w:val="es-AR"/>
        </w:rPr>
        <w:t>HTTP 429 (Too Many Requests)</w:t>
      </w:r>
      <w:r w:rsidRPr="001F66B2">
        <w:rPr>
          <w:lang w:val="es-AR"/>
        </w:rPr>
        <w:t xml:space="preserve"> ante el exceso de solicitudes desde la dirección del proyecto, y su alcance es la descarga del </w:t>
      </w:r>
      <w:r w:rsidRPr="001F66B2">
        <w:rPr>
          <w:i/>
          <w:iCs/>
          <w:lang w:val="es-AR"/>
        </w:rPr>
        <w:t>feed</w:t>
      </w:r>
      <w:r w:rsidRPr="001F66B2">
        <w:rPr>
          <w:lang w:val="es-AR"/>
        </w:rPr>
        <w:t xml:space="preserve">: la comunidad afectada puede quedar con </w:t>
      </w:r>
      <w:r w:rsidRPr="001F66B2">
        <w:rPr>
          <w:b/>
          <w:bCs/>
          <w:lang w:val="es-AR"/>
        </w:rPr>
        <w:t>0 publicaciones en el ciclo</w:t>
      </w:r>
      <w:r w:rsidRPr="001F66B2">
        <w:rPr>
          <w:lang w:val="es-AR"/>
        </w:rPr>
        <w:t>.</w:t>
      </w:r>
    </w:p>
    <w:p w14:paraId="2EB578DC" w14:textId="77777777" w:rsidR="00DA72B9" w:rsidRPr="001F66B2" w:rsidRDefault="005925A7">
      <w:pPr>
        <w:pStyle w:val="Compact"/>
        <w:rPr>
          <w:lang w:val="es-AR"/>
        </w:rPr>
      </w:pPr>
      <w:r w:rsidRPr="001F66B2">
        <w:rPr>
          <w:lang w:val="es-AR"/>
        </w:rPr>
        <w:t xml:space="preserve">El </w:t>
      </w:r>
      <w:r w:rsidRPr="001F66B2">
        <w:rPr>
          <w:b/>
          <w:bCs/>
          <w:lang w:val="es-AR"/>
        </w:rPr>
        <w:t>umbral exacto</w:t>
      </w:r>
      <w:r w:rsidRPr="001F66B2">
        <w:rPr>
          <w:lang w:val="es-AR"/>
        </w:rPr>
        <w:t xml:space="preserve"> de solicitudes que dispara el 429 quedó registrado como </w:t>
      </w:r>
      <w:r w:rsidRPr="001F66B2">
        <w:rPr>
          <w:rStyle w:val="VerbatimChar"/>
          <w:b/>
          <w:bCs/>
          <w:lang w:val="es-AR"/>
        </w:rPr>
        <w:t>no determinado</w:t>
      </w:r>
      <w:r w:rsidRPr="001F66B2">
        <w:rPr>
          <w:lang w:val="es-AR"/>
        </w:rPr>
        <w:t>: aislarlo empíricamente habría requerido generar más solicitudes, es decir, más bloqueos y más sesgo de cobertura. La guía del proyecto menciona un valor de referencia público del orden de 10 solicitudes por minuto, pero ese valor no fue verificado empíricamente para la dirección del proyecto.</w:t>
      </w:r>
    </w:p>
    <w:p w14:paraId="02EA4A98" w14:textId="77777777" w:rsidR="00DA72B9" w:rsidRPr="001F66B2" w:rsidRDefault="005925A7">
      <w:pPr>
        <w:pStyle w:val="Compact"/>
        <w:rPr>
          <w:lang w:val="es-AR"/>
        </w:rPr>
      </w:pPr>
      <w:r w:rsidRPr="001F66B2">
        <w:rPr>
          <w:lang w:val="es-AR"/>
        </w:rPr>
        <w:t xml:space="preserve">La mitigación vigente combina tres mecanismos: una </w:t>
      </w:r>
      <w:r w:rsidRPr="001F66B2">
        <w:rPr>
          <w:b/>
          <w:bCs/>
          <w:lang w:val="es-AR"/>
        </w:rPr>
        <w:t>espera fija de 60 segundos</w:t>
      </w:r>
      <w:r w:rsidRPr="001F66B2">
        <w:rPr>
          <w:lang w:val="es-AR"/>
        </w:rPr>
        <w:t xml:space="preserve"> entre comunidades (una solicitud por minuto, por debajo del valor de referencia), reintentos acotados ante respuestas 429/403 y un </w:t>
      </w:r>
      <w:r w:rsidRPr="001F66B2">
        <w:rPr>
          <w:b/>
          <w:bCs/>
          <w:lang w:val="es-AR"/>
        </w:rPr>
        <w:t>centinela</w:t>
      </w:r>
      <w:r w:rsidRPr="001F66B2">
        <w:rPr>
          <w:lang w:val="es-AR"/>
        </w:rPr>
        <w:t xml:space="preserve"> que cierra el ciclo del lazo de control cuando una fuente devuelve cero elementos, de modo que el resto de las comunidades no se saltee silenciosamente.</w:t>
      </w:r>
    </w:p>
    <w:p w14:paraId="713C654F" w14:textId="77777777" w:rsidR="00DA72B9" w:rsidRPr="001F66B2" w:rsidRDefault="005925A7">
      <w:pPr>
        <w:pStyle w:val="Compact"/>
        <w:rPr>
          <w:lang w:val="es-AR"/>
        </w:rPr>
      </w:pPr>
      <w:r w:rsidRPr="001F66B2">
        <w:rPr>
          <w:lang w:val="es-AR"/>
        </w:rPr>
        <w:t xml:space="preserve">El efecto residual sobre el corpus es un </w:t>
      </w:r>
      <w:r w:rsidRPr="001F66B2">
        <w:rPr>
          <w:b/>
          <w:bCs/>
          <w:lang w:val="es-AR"/>
        </w:rPr>
        <w:t>sesgo por comunidad</w:t>
      </w:r>
      <w:r w:rsidRPr="001F66B2">
        <w:rPr>
          <w:lang w:val="es-AR"/>
        </w:rPr>
        <w:t xml:space="preserve">: una comunidad puede no aportar datos en un ciclo determinado sin que el sistema lo declare como error. Ese efecto se midió el 02/10/2026: de 28 corridas automáticas, </w:t>
      </w:r>
      <w:r w:rsidRPr="001F66B2">
        <w:rPr>
          <w:b/>
          <w:bCs/>
          <w:lang w:val="es-AR"/>
        </w:rPr>
        <w:t>15 fueron incompletas (53,6 %)</w:t>
      </w:r>
      <w:r w:rsidRPr="001F66B2">
        <w:rPr>
          <w:lang w:val="es-AR"/>
        </w:rPr>
        <w:t>, concentradas en la comunidad que recibe el tercer turno del ciclo (</w:t>
      </w:r>
      <w:r w:rsidRPr="001F66B2">
        <w:rPr>
          <w:rStyle w:val="VerbatimChar"/>
          <w:lang w:val="es-AR"/>
        </w:rPr>
        <w:t>V4/evidencias/VENTANA_B5.md</w:t>
      </w:r>
      <w:r w:rsidRPr="001F66B2">
        <w:rPr>
          <w:lang w:val="es-AR"/>
        </w:rPr>
        <w:t>, §13).</w:t>
      </w:r>
    </w:p>
    <w:p w14:paraId="35077B77" w14:textId="77777777" w:rsidR="00DA72B9" w:rsidRPr="001F66B2" w:rsidRDefault="005925A7">
      <w:pPr>
        <w:pStyle w:val="FirstParagraph"/>
        <w:rPr>
          <w:lang w:val="es-AR"/>
        </w:rPr>
      </w:pPr>
      <w:r w:rsidRPr="001F66B2">
        <w:rPr>
          <w:lang w:val="es-AR"/>
        </w:rPr>
        <w:t xml:space="preserve">Las RSS/Atom, a diferencia de la interfaz con autenticación, no exponen métricas de interacción ni el árbol de comentarios, y devuelven solo los elementos más recientes del listado (hasta 100 por consulta). Esas dos limitaciones explican por qué la tabla </w:t>
      </w:r>
      <w:r w:rsidRPr="001F66B2">
        <w:rPr>
          <w:rStyle w:val="VerbatimChar"/>
          <w:lang w:val="es-AR"/>
        </w:rPr>
        <w:t>comments</w:t>
      </w:r>
      <w:r w:rsidRPr="001F66B2">
        <w:rPr>
          <w:lang w:val="es-AR"/>
        </w:rPr>
        <w:t xml:space="preserve"> del modelo quedó sin poblar y por qué la profundidad temporal del corpus es acotada.</w:t>
      </w:r>
    </w:p>
    <w:p w14:paraId="7B18670F" w14:textId="77777777" w:rsidR="00DA72B9" w:rsidRPr="001F66B2" w:rsidRDefault="005925A7">
      <w:pPr>
        <w:pStyle w:val="Ttulo3"/>
        <w:suppressAutoHyphens/>
        <w:rPr>
          <w:lang w:val="es-AR"/>
        </w:rPr>
      </w:pPr>
      <w:bookmarkStart w:id="19" w:name="Xd2c0ad1f9e6197b32fe5ca465d1e785ec00de69"/>
      <w:bookmarkEnd w:id="18"/>
      <w:r w:rsidRPr="001F66B2">
        <w:rPr>
          <w:lang w:val="es-AR"/>
        </w:rPr>
        <w:t>2.1.3. Ciencia de datos, minería de datos y procesamiento de lenguaje natural</w:t>
      </w:r>
    </w:p>
    <w:p w14:paraId="72369AB0" w14:textId="77777777" w:rsidR="00DA72B9" w:rsidRPr="001F66B2" w:rsidRDefault="005925A7">
      <w:pPr>
        <w:pStyle w:val="FirstParagraph"/>
        <w:rPr>
          <w:lang w:val="es-AR"/>
        </w:rPr>
      </w:pPr>
      <w:r w:rsidRPr="001F66B2">
        <w:rPr>
          <w:lang w:val="es-AR"/>
        </w:rPr>
        <w:t>Para transformar el texto no estructurado en datos cuantitativos legibles por máquinas es indispensable articular técnicas de ciencia de datos, minería de datos y procesamiento de lenguaje natural. La minería de datos se ocupa de la extracción de patrones y relaciones en conjuntos de datos (Han et al., 2012); el procesamiento de lenguaje natural provee el marco algorítmico para que los programas interpreten y procesen lenguaje humano en formato digital (Jurafsky y Martin, 2009).</w:t>
      </w:r>
    </w:p>
    <w:p w14:paraId="33D9560A" w14:textId="77777777" w:rsidR="00DA72B9" w:rsidRPr="001F66B2" w:rsidRDefault="005925A7">
      <w:pPr>
        <w:pStyle w:val="Textoindependiente"/>
        <w:rPr>
          <w:lang w:val="es-AR"/>
        </w:rPr>
      </w:pPr>
      <w:r w:rsidRPr="001F66B2">
        <w:rPr>
          <w:lang w:val="es-AR"/>
        </w:rPr>
        <w:t xml:space="preserve">El pipeline de NLP </w:t>
      </w:r>
      <w:r w:rsidRPr="001F66B2">
        <w:rPr>
          <w:b/>
          <w:bCs/>
          <w:lang w:val="es-AR"/>
        </w:rPr>
        <w:t>previsto en el diseño</w:t>
      </w:r>
      <w:r w:rsidRPr="001F66B2">
        <w:rPr>
          <w:lang w:val="es-AR"/>
        </w:rPr>
        <w:t xml:space="preserve"> contemplaba tokenización, normalización (minúsculas y remoción de caracteres especiales), eliminación de palabras vacías (</w:t>
      </w:r>
      <w:r w:rsidRPr="001F66B2">
        <w:rPr>
          <w:i/>
          <w:iCs/>
          <w:lang w:val="es-AR"/>
        </w:rPr>
        <w:t>stop words</w:t>
      </w:r>
      <w:r w:rsidRPr="001F66B2">
        <w:rPr>
          <w:lang w:val="es-AR"/>
        </w:rPr>
        <w:t xml:space="preserve">) y lematización morfológica para reducir cada palabra a su raíz. El pipeline </w:t>
      </w:r>
      <w:r w:rsidRPr="001F66B2">
        <w:rPr>
          <w:b/>
          <w:bCs/>
          <w:lang w:val="es-AR"/>
        </w:rPr>
        <w:t>efectivamente implementado</w:t>
      </w:r>
      <w:r w:rsidRPr="001F66B2">
        <w:rPr>
          <w:lang w:val="es-AR"/>
        </w:rPr>
        <w:t xml:space="preserve"> es más acotado y conviene describirlo con precisión, porque de esa diferencia depende la interpretación de los resultados del Capítulo 5:</w:t>
      </w:r>
    </w:p>
    <w:p w14:paraId="33C67A1A" w14:textId="77777777" w:rsidR="00DA72B9" w:rsidRPr="001F66B2" w:rsidRDefault="005925A7">
      <w:pPr>
        <w:pStyle w:val="Compact"/>
        <w:rPr>
          <w:lang w:val="es-AR"/>
        </w:rPr>
      </w:pPr>
      <w:r w:rsidRPr="001F66B2">
        <w:rPr>
          <w:b/>
          <w:bCs/>
          <w:lang w:val="es-AR"/>
        </w:rPr>
        <w:t>Normalización</w:t>
      </w:r>
      <w:r w:rsidRPr="001F66B2">
        <w:rPr>
          <w:lang w:val="es-AR"/>
        </w:rPr>
        <w:t>: conversión a minúsculas y remoción de diacríticos mediante descomposición Unicode NFD. Esto resuelve el tratamiento de tildes sin afectar la comparación, porque la normalización se aplica tanto al texto como a los términos del diccionario.</w:t>
      </w:r>
    </w:p>
    <w:p w14:paraId="60470153" w14:textId="77777777" w:rsidR="00DA72B9" w:rsidRPr="001F66B2" w:rsidRDefault="005925A7">
      <w:pPr>
        <w:pStyle w:val="Compact"/>
        <w:rPr>
          <w:lang w:val="es-AR"/>
        </w:rPr>
      </w:pPr>
      <w:r w:rsidRPr="001F66B2">
        <w:rPr>
          <w:b/>
          <w:bCs/>
          <w:lang w:val="es-AR"/>
        </w:rPr>
        <w:t>Tokenización</w:t>
      </w:r>
      <w:r w:rsidRPr="001F66B2">
        <w:rPr>
          <w:lang w:val="es-AR"/>
        </w:rPr>
        <w:t>: segmentación del texto por todo carácter que no sea alfanumérico, lo que produce un conjunto de palabras.</w:t>
      </w:r>
    </w:p>
    <w:p w14:paraId="1F0AAABD" w14:textId="77777777" w:rsidR="00DA72B9" w:rsidRPr="001F66B2" w:rsidRDefault="005925A7">
      <w:pPr>
        <w:pStyle w:val="Compact"/>
        <w:rPr>
          <w:lang w:val="es-AR"/>
        </w:rPr>
      </w:pPr>
      <w:r w:rsidRPr="001F66B2">
        <w:rPr>
          <w:b/>
          <w:bCs/>
          <w:lang w:val="es-AR"/>
        </w:rPr>
        <w:t>Coincidencia</w:t>
      </w:r>
      <w:r w:rsidRPr="001F66B2">
        <w:rPr>
          <w:lang w:val="es-AR"/>
        </w:rPr>
        <w:t xml:space="preserve">: los términos de una sola palabra se buscan por </w:t>
      </w:r>
      <w:r w:rsidRPr="001F66B2">
        <w:rPr>
          <w:b/>
          <w:bCs/>
          <w:lang w:val="es-AR"/>
        </w:rPr>
        <w:t>igualdad exacta</w:t>
      </w:r>
      <w:r w:rsidRPr="001F66B2">
        <w:rPr>
          <w:lang w:val="es-AR"/>
        </w:rPr>
        <w:t xml:space="preserve"> contra ese conjunto; los términos compuestos se buscan por </w:t>
      </w:r>
      <w:r w:rsidRPr="001F66B2">
        <w:rPr>
          <w:b/>
          <w:bCs/>
          <w:lang w:val="es-AR"/>
        </w:rPr>
        <w:t>coincidencia de subcadena</w:t>
      </w:r>
      <w:r w:rsidRPr="001F66B2">
        <w:rPr>
          <w:lang w:val="es-AR"/>
        </w:rPr>
        <w:t xml:space="preserve"> sobre el texto normalizado.</w:t>
      </w:r>
    </w:p>
    <w:p w14:paraId="7744E97A" w14:textId="77777777" w:rsidR="00DA72B9" w:rsidRPr="001F66B2" w:rsidRDefault="005925A7">
      <w:pPr>
        <w:pStyle w:val="Compact"/>
        <w:rPr>
          <w:lang w:val="es-AR"/>
        </w:rPr>
      </w:pPr>
      <w:r w:rsidRPr="001F66B2">
        <w:rPr>
          <w:b/>
          <w:bCs/>
          <w:lang w:val="es-AR"/>
        </w:rPr>
        <w:t>Ausencia de lematización y de eliminación de palabras vacías</w:t>
      </w:r>
      <w:r w:rsidRPr="001F66B2">
        <w:rPr>
          <w:lang w:val="es-AR"/>
        </w:rPr>
        <w:t xml:space="preserve">: no se aplica </w:t>
      </w:r>
      <w:r w:rsidRPr="001F66B2">
        <w:rPr>
          <w:i/>
          <w:iCs/>
          <w:lang w:val="es-AR"/>
        </w:rPr>
        <w:t>stemming</w:t>
      </w:r>
      <w:r w:rsidRPr="001F66B2">
        <w:rPr>
          <w:lang w:val="es-AR"/>
        </w:rPr>
        <w:t xml:space="preserve"> ni lematización morfológica, y no se remueven </w:t>
      </w:r>
      <w:r w:rsidRPr="001F66B2">
        <w:rPr>
          <w:i/>
          <w:iCs/>
          <w:lang w:val="es-AR"/>
        </w:rPr>
        <w:t>stop words</w:t>
      </w:r>
      <w:r w:rsidRPr="001F66B2">
        <w:rPr>
          <w:lang w:val="es-AR"/>
        </w:rPr>
        <w:t>. En consecuencia, una variante flexiva que no esté incluida como término del diccionario no se reconoce por su raíz; la mitigación adoptada es incluir las variantes más frecuentes del dominio como términos independientes.</w:t>
      </w:r>
    </w:p>
    <w:p w14:paraId="29BDDED7" w14:textId="77777777" w:rsidR="00DA72B9" w:rsidRPr="001F66B2" w:rsidRDefault="005925A7">
      <w:pPr>
        <w:pStyle w:val="FirstParagraph"/>
        <w:rPr>
          <w:lang w:val="es-AR"/>
        </w:rPr>
      </w:pPr>
      <w:r w:rsidRPr="001F66B2">
        <w:rPr>
          <w:lang w:val="es-AR"/>
        </w:rPr>
        <w:t>Esta decisión de ingeniería prioriza la interpretabilidad y el costo computacional nulo en infraestructura: cada categoría asignada es explicable por los términos que la activaron, y no requiere entrenamiento ni dependencias de modelos preentrenados. Su costo es un techo de desempeño asociado a la cobertura léxica, que se discute en 6.3.</w:t>
      </w:r>
    </w:p>
    <w:p w14:paraId="741A98C5" w14:textId="77777777" w:rsidR="00DA72B9" w:rsidRPr="001F66B2" w:rsidRDefault="005925A7">
      <w:pPr>
        <w:pStyle w:val="Ttulo3"/>
        <w:suppressAutoHyphens/>
        <w:rPr>
          <w:lang w:val="es-AR"/>
        </w:rPr>
      </w:pPr>
      <w:bookmarkStart w:id="20" w:name="Xb6c8fd5a7ecc255b2903b094a5bb54125ef2328"/>
      <w:bookmarkEnd w:id="19"/>
      <w:r w:rsidRPr="001F66B2">
        <w:rPr>
          <w:lang w:val="es-AR"/>
        </w:rPr>
        <w:t>2.1.4. Arquitecturas ETL y herramientas de automatización</w:t>
      </w:r>
    </w:p>
    <w:p w14:paraId="3B63C663" w14:textId="77777777" w:rsidR="00DA72B9" w:rsidRPr="001F66B2" w:rsidRDefault="005925A7">
      <w:pPr>
        <w:pStyle w:val="FirstParagraph"/>
        <w:rPr>
          <w:lang w:val="es-AR"/>
        </w:rPr>
      </w:pPr>
      <w:r w:rsidRPr="001F66B2">
        <w:rPr>
          <w:lang w:val="es-AR"/>
        </w:rPr>
        <w:t>Un pipeline de datos robusto para el monitoreo automatizado se rige por el patrón de diseño ETL (</w:t>
      </w:r>
      <w:r w:rsidRPr="001F66B2">
        <w:rPr>
          <w:i/>
          <w:iCs/>
          <w:lang w:val="es-AR"/>
        </w:rPr>
        <w:t>Extract, Transform, Load</w:t>
      </w:r>
      <w:r w:rsidRPr="001F66B2">
        <w:rPr>
          <w:lang w:val="es-AR"/>
        </w:rPr>
        <w:t xml:space="preserve">). En este sistema, la extracción consulta las fuentes públicas de sindicación; la transformación limpia, normaliza, seudonimiza y clasifica; y la carga persiste los registros en la base relacional. Para coordinar el flujo de manera modular y tolerante a fallos se adoptó </w:t>
      </w:r>
      <w:r w:rsidRPr="001F66B2">
        <w:rPr>
          <w:b/>
          <w:bCs/>
          <w:lang w:val="es-AR"/>
        </w:rPr>
        <w:t>n8n</w:t>
      </w:r>
      <w:r w:rsidRPr="001F66B2">
        <w:rPr>
          <w:lang w:val="es-AR"/>
        </w:rPr>
        <w:t xml:space="preserve"> en su versión </w:t>
      </w:r>
      <w:r w:rsidRPr="001F66B2">
        <w:rPr>
          <w:b/>
          <w:bCs/>
          <w:lang w:val="es-AR"/>
        </w:rPr>
        <w:t>2.40.6</w:t>
      </w:r>
      <w:r w:rsidRPr="001F66B2">
        <w:rPr>
          <w:lang w:val="es-AR"/>
        </w:rPr>
        <w:t xml:space="preserve">, desplegada en Docker: una plataforma de automatización de flujos de trabajo de código abierto que permite integrar fuentes, bases de datos y servicios de mensajería mediante una interfaz visual y lógica programática en JavaScript (n8n GmbH, 2026). La persistencia se realiza en </w:t>
      </w:r>
      <w:r w:rsidRPr="001F66B2">
        <w:rPr>
          <w:b/>
          <w:bCs/>
          <w:lang w:val="es-AR"/>
        </w:rPr>
        <w:t>PostgreSQL 18</w:t>
      </w:r>
      <w:r w:rsidRPr="001F66B2">
        <w:rPr>
          <w:lang w:val="es-AR"/>
        </w:rPr>
        <w:t>, con un modelo relacional que se describe en el Capítulo 4 (PostgreSQL Global Development Group, 2026).</w:t>
      </w:r>
    </w:p>
    <w:p w14:paraId="7DBE9183" w14:textId="77777777" w:rsidR="00DA72B9" w:rsidRPr="001F66B2" w:rsidRDefault="005925A7">
      <w:pPr>
        <w:pStyle w:val="Textoindependiente"/>
        <w:rPr>
          <w:lang w:val="es-AR"/>
        </w:rPr>
      </w:pPr>
      <w:r w:rsidRPr="001F66B2">
        <w:rPr>
          <w:lang w:val="es-AR"/>
        </w:rPr>
        <w:t xml:space="preserve">La elección de n8n sobre una alternativa basada en scripts propios responde a razones verificables en el desarrollo de este trabajo: el disparador temporal, el control de concurrencia por lotes, la espera entre solicitudes, el manejo de errores por nodo y la sentencia de </w:t>
      </w:r>
      <w:r w:rsidRPr="001F66B2">
        <w:rPr>
          <w:i/>
          <w:iCs/>
          <w:lang w:val="es-AR"/>
        </w:rPr>
        <w:t>upsert</w:t>
      </w:r>
      <w:r w:rsidRPr="001F66B2">
        <w:rPr>
          <w:lang w:val="es-AR"/>
        </w:rPr>
        <w:t xml:space="preserve"> son componentes nativos, y el flujo completo queda exportable como un artefacto versionable (Anexo B). Esa exportabilidad es la que permite auditar que lo descrito en el informe coincida con lo ejecutado.</w:t>
      </w:r>
    </w:p>
    <w:p w14:paraId="12E14EB8" w14:textId="77777777" w:rsidR="00DA72B9" w:rsidRPr="001F66B2" w:rsidRDefault="005925A7">
      <w:pPr>
        <w:pStyle w:val="Ttulo2"/>
        <w:suppressAutoHyphens/>
        <w:rPr>
          <w:lang w:val="es-AR"/>
        </w:rPr>
      </w:pPr>
      <w:bookmarkStart w:id="21" w:name="estado-del-arte-y-brecha-de-conocimiento"/>
      <w:bookmarkEnd w:id="16"/>
      <w:bookmarkEnd w:id="20"/>
      <w:r w:rsidRPr="001F66B2">
        <w:rPr>
          <w:lang w:val="es-AR"/>
        </w:rPr>
        <w:t>2.2. Estado del arte y brecha de conocimiento</w:t>
      </w:r>
    </w:p>
    <w:p w14:paraId="6895B3B2" w14:textId="77777777" w:rsidR="00DA72B9" w:rsidRPr="001F66B2" w:rsidRDefault="005925A7">
      <w:pPr>
        <w:pStyle w:val="FirstParagraph"/>
        <w:rPr>
          <w:lang w:val="es-AR"/>
        </w:rPr>
      </w:pPr>
      <w:r w:rsidRPr="001F66B2">
        <w:rPr>
          <w:lang w:val="es-AR"/>
        </w:rPr>
        <w:t>En el ámbito profesional y académico existen herramientas consolidadas para la recolección de información OSINT. Entre las soluciones de código abierto de mayor difusión se destacan SpiderFoot, Maltego CE, theHarvester, Recon-ng:</w:t>
      </w:r>
    </w:p>
    <w:p w14:paraId="521B9F1C" w14:textId="77777777" w:rsidR="00DA72B9" w:rsidRPr="001F66B2" w:rsidRDefault="005925A7">
      <w:pPr>
        <w:pStyle w:val="Compact"/>
        <w:rPr>
          <w:lang w:val="es-AR"/>
        </w:rPr>
      </w:pPr>
      <w:r w:rsidRPr="001F66B2">
        <w:rPr>
          <w:b/>
          <w:bCs/>
          <w:lang w:val="es-AR"/>
        </w:rPr>
        <w:t>SpiderFoot</w:t>
      </w:r>
      <w:r w:rsidRPr="001F66B2">
        <w:rPr>
          <w:lang w:val="es-AR"/>
        </w:rPr>
        <w:t xml:space="preserve"> automatiza el escaneo de infraestructura técnica (direcciones IP, subdominios, certificados) y el enriquecimiento de indicadores, pero no ofrece análisis semántico profundo sobre contenido social en español.</w:t>
      </w:r>
    </w:p>
    <w:p w14:paraId="08B3E126" w14:textId="77777777" w:rsidR="00DA72B9" w:rsidRPr="001F66B2" w:rsidRDefault="005925A7">
      <w:pPr>
        <w:pStyle w:val="Compact"/>
        <w:rPr>
          <w:lang w:val="es-AR"/>
        </w:rPr>
      </w:pPr>
      <w:r w:rsidRPr="001F66B2">
        <w:rPr>
          <w:b/>
          <w:bCs/>
          <w:lang w:val="es-AR"/>
        </w:rPr>
        <w:t>Maltego CE</w:t>
      </w:r>
      <w:r w:rsidRPr="001F66B2">
        <w:rPr>
          <w:lang w:val="es-AR"/>
        </w:rPr>
        <w:t xml:space="preserve"> provee un motor sólido de visualización de grafos de relaciones, pero requiere ejecuciones manuales y sus transformaciones para foros sociales en español son limitadas.</w:t>
      </w:r>
    </w:p>
    <w:p w14:paraId="77D11876" w14:textId="77777777" w:rsidR="00DA72B9" w:rsidRPr="001F66B2" w:rsidRDefault="005925A7">
      <w:pPr>
        <w:pStyle w:val="Compact"/>
        <w:rPr>
          <w:lang w:val="es-AR"/>
        </w:rPr>
      </w:pPr>
      <w:r w:rsidRPr="001F66B2">
        <w:rPr>
          <w:b/>
          <w:bCs/>
          <w:lang w:val="es-AR"/>
        </w:rPr>
        <w:t>theHarvester</w:t>
      </w:r>
      <w:r w:rsidRPr="001F66B2">
        <w:rPr>
          <w:lang w:val="es-AR"/>
        </w:rPr>
        <w:t xml:space="preserve"> y </w:t>
      </w:r>
      <w:r w:rsidRPr="001F66B2">
        <w:rPr>
          <w:b/>
          <w:bCs/>
          <w:lang w:val="es-AR"/>
        </w:rPr>
        <w:t>Recon-ng</w:t>
      </w:r>
      <w:r w:rsidRPr="001F66B2">
        <w:rPr>
          <w:lang w:val="es-AR"/>
        </w:rPr>
        <w:t xml:space="preserve"> están orientadas al reconocimiento pasivo en pruebas de penetración, sin capacidad de monitoreo temporal continuo ni de clasificación temática de texto libre.</w:t>
      </w:r>
    </w:p>
    <w:p w14:paraId="2BA466C5" w14:textId="77777777" w:rsidR="00DA72B9" w:rsidRPr="001F66B2" w:rsidRDefault="005925A7">
      <w:pPr>
        <w:pStyle w:val="FirstParagraph"/>
        <w:rPr>
          <w:lang w:val="es-AR"/>
        </w:rPr>
      </w:pPr>
      <w:r w:rsidRPr="001F66B2">
        <w:rPr>
          <w:lang w:val="es-AR"/>
        </w:rPr>
        <w:t xml:space="preserve">En el plano académico, Liao et al. (2016) abordan la extracción automática de indicadores de compromiso desde fuentes abiertas de inteligencia de amenazas y muestran que la calidad de los indicadores depende críticamente de la normalización y del filtrado del texto; ese hallazgo es directamente aplicable a la decisión de este trabajo de priorizar la trazabilidad de cada categoría asignada. Zong et al. (2019) analizan la severidad percibida de las amenazas de ciberseguridad a partir del lenguaje con que se las describe en redes sociales y muestran que ese lenguaje es ruidoso, heterogéneo y dependiente del contexto en que se publica; ese rasgo condiciona cualquier clasificación automática construida sobre texto social. El desafío se manifestó en este proyecto de forma desigual: </w:t>
      </w:r>
      <w:r w:rsidRPr="001F66B2">
        <w:rPr>
          <w:b/>
          <w:bCs/>
          <w:lang w:val="es-AR"/>
        </w:rPr>
        <w:t>una de las tres comunidades relevadas —r/devsarg— publica en español rioplatense</w:t>
      </w:r>
      <w:r w:rsidRPr="001F66B2">
        <w:rPr>
          <w:lang w:val="es-AR"/>
        </w:rPr>
        <w:t xml:space="preserve">, mientras que las otras dos (r/netsec y r/Malware) escriben en inglés, y </w:t>
      </w:r>
      <w:r w:rsidRPr="001F66B2">
        <w:rPr>
          <w:b/>
          <w:bCs/>
          <w:lang w:val="es-AR"/>
        </w:rPr>
        <w:t>son estas las que concentran la mayoría de las detecciones</w:t>
      </w:r>
      <w:r w:rsidRPr="001F66B2">
        <w:rPr>
          <w:lang w:val="es-AR"/>
        </w:rPr>
        <w:t>. El castellano local, con sus modismos, aparece en una fracción menor del corpus; el diccionario que los incorpora se evalúa, por lo tanto, principalmente sobre texto en inglés, como se declara en 5.5 y 7.3.</w:t>
      </w:r>
    </w:p>
    <w:p w14:paraId="5D076FCD" w14:textId="77777777" w:rsidR="00DA72B9" w:rsidRPr="001F66B2" w:rsidRDefault="005925A7">
      <w:pPr>
        <w:pStyle w:val="Textoindependiente"/>
        <w:rPr>
          <w:lang w:val="es-AR"/>
        </w:rPr>
      </w:pPr>
      <w:r w:rsidRPr="001F66B2">
        <w:rPr>
          <w:b/>
          <w:bCs/>
          <w:lang w:val="es-AR"/>
        </w:rPr>
        <w:t>Antecedente directo de la misma casa de estudios.</w:t>
      </w:r>
      <w:r w:rsidRPr="001F66B2">
        <w:rPr>
          <w:lang w:val="es-AR"/>
        </w:rPr>
        <w:t xml:space="preserve"> Dengra y Rivas (2026) presentan el </w:t>
      </w:r>
      <w:r w:rsidRPr="001F66B2">
        <w:rPr>
          <w:i/>
          <w:iCs/>
          <w:lang w:val="es-AR"/>
        </w:rPr>
        <w:t>Observatorio OSINT: Diseño e implementación de un sistema de recolección y análisis del discurso público sobre ciberseguridad en Bluesky en América Latina y el Caribe</w:t>
      </w:r>
      <w:r w:rsidRPr="001F66B2">
        <w:rPr>
          <w:lang w:val="es-AR"/>
        </w:rPr>
        <w:t>, Trabajo Final de Carrera de la misma carrera y facultad, dirigido por el mismo director que este trabajo. Por tratarse de un trabajo inédito, sus cifras se citan según la versión consultada el 15/10/2026 y pueden variar en versiones posteriores (véase Referencias). El antecedente es de lectura obligada porque comparte objetivo general y difiere en decisiones estructurales. El contraste se resume en seis puntos:</w:t>
      </w:r>
    </w:p>
    <w:p w14:paraId="0158FC52" w14:textId="77777777" w:rsidR="00DA72B9" w:rsidRPr="001F66B2" w:rsidRDefault="005925A7">
      <w:pPr>
        <w:pStyle w:val="Compact"/>
        <w:rPr>
          <w:lang w:val="es-AR"/>
        </w:rPr>
      </w:pPr>
      <w:r w:rsidRPr="001F66B2">
        <w:rPr>
          <w:b/>
          <w:bCs/>
          <w:lang w:val="es-AR"/>
        </w:rPr>
        <w:t>Fuente y acceso.</w:t>
      </w:r>
      <w:r w:rsidRPr="001F66B2">
        <w:rPr>
          <w:lang w:val="es-AR"/>
        </w:rPr>
        <w:t xml:space="preserve"> El antecedente consume la interfaz pública de Bluesky (AT Protocol) con autenticación; este trabajo consume las fuentes públicas RSS/Atom de Reddit, precisamente porque la interfaz JSON resultó inaccesible por política de la plataforma. La vía elegida evita el bloqueo, pero limita los campos disponibles y la profundidad del listado.</w:t>
      </w:r>
    </w:p>
    <w:p w14:paraId="4DD47808" w14:textId="77777777" w:rsidR="00DA72B9" w:rsidRPr="001F66B2" w:rsidRDefault="005925A7">
      <w:pPr>
        <w:pStyle w:val="Compact"/>
        <w:rPr>
          <w:lang w:val="es-AR"/>
        </w:rPr>
      </w:pPr>
      <w:r w:rsidRPr="001F66B2">
        <w:rPr>
          <w:b/>
          <w:bCs/>
          <w:lang w:val="es-AR"/>
        </w:rPr>
        <w:t>Escala y ventana.</w:t>
      </w:r>
      <w:r w:rsidRPr="001F66B2">
        <w:rPr>
          <w:lang w:val="es-AR"/>
        </w:rPr>
        <w:t xml:space="preserve"> El antecedente reporta </w:t>
      </w:r>
      <w:r w:rsidRPr="001F66B2">
        <w:rPr>
          <w:b/>
          <w:bCs/>
          <w:lang w:val="es-AR"/>
        </w:rPr>
        <w:t>3.908 publicaciones</w:t>
      </w:r>
      <w:r w:rsidRPr="001F66B2">
        <w:rPr>
          <w:lang w:val="es-AR"/>
        </w:rPr>
        <w:t xml:space="preserve"> en </w:t>
      </w:r>
      <w:r w:rsidRPr="001F66B2">
        <w:rPr>
          <w:b/>
          <w:bCs/>
          <w:lang w:val="es-AR"/>
        </w:rPr>
        <w:t>847 fechas</w:t>
      </w:r>
      <w:r w:rsidRPr="001F66B2">
        <w:rPr>
          <w:lang w:val="es-AR"/>
        </w:rPr>
        <w:t xml:space="preserve"> y cinco países; este trabajo reporta </w:t>
      </w:r>
      <w:r w:rsidRPr="001F66B2">
        <w:rPr>
          <w:b/>
          <w:bCs/>
          <w:lang w:val="es-AR"/>
        </w:rPr>
        <w:t>724 publicaciones</w:t>
      </w:r>
      <w:r w:rsidRPr="001F66B2">
        <w:rPr>
          <w:lang w:val="es-AR"/>
        </w:rPr>
        <w:t xml:space="preserve"> en </w:t>
      </w:r>
      <w:r w:rsidRPr="001F66B2">
        <w:rPr>
          <w:b/>
          <w:bCs/>
          <w:lang w:val="es-AR"/>
        </w:rPr>
        <w:t>16 fechas con recolección</w:t>
      </w:r>
      <w:r w:rsidRPr="001F66B2">
        <w:rPr>
          <w:lang w:val="es-AR"/>
        </w:rPr>
        <w:t xml:space="preserve"> y </w:t>
      </w:r>
      <w:r w:rsidRPr="001F66B2">
        <w:rPr>
          <w:b/>
          <w:bCs/>
          <w:lang w:val="es-AR"/>
        </w:rPr>
        <w:t>15 fechas de evaluación</w:t>
      </w:r>
      <w:r w:rsidRPr="001F66B2">
        <w:rPr>
          <w:lang w:val="es-AR"/>
        </w:rPr>
        <w:t>, sobre tres comunidades. La diferencia de escala es de un orden de magnitud y acota el alcance de las conclusiones de este informe.</w:t>
      </w:r>
    </w:p>
    <w:p w14:paraId="6B0DA51E" w14:textId="77777777" w:rsidR="00DA72B9" w:rsidRPr="001F66B2" w:rsidRDefault="005925A7">
      <w:pPr>
        <w:pStyle w:val="Compact"/>
        <w:rPr>
          <w:lang w:val="es-AR"/>
        </w:rPr>
      </w:pPr>
      <w:r w:rsidRPr="001F66B2">
        <w:rPr>
          <w:b/>
          <w:bCs/>
          <w:lang w:val="es-AR"/>
        </w:rPr>
        <w:t>Sesgo de recencia.</w:t>
      </w:r>
      <w:r w:rsidRPr="001F66B2">
        <w:rPr>
          <w:lang w:val="es-AR"/>
        </w:rPr>
        <w:t xml:space="preserve"> El antecedente mide un sesgo de paginación severo (la primera página concentra el 54,1 % del contenido de los últimos seis meses y desde la cuarta página la recuperación cae a cero) y lo corrige ampliando la ventana de recolección. Este trabajo opera sobre el listado de novedades, por lo que su corpus está sesgado hacia lo reciente en la misma dirección: se declara en 6.3 y no se corrige.</w:t>
      </w:r>
    </w:p>
    <w:p w14:paraId="05846FE1" w14:textId="77777777" w:rsidR="00DA72B9" w:rsidRPr="001F66B2" w:rsidRDefault="005925A7">
      <w:pPr>
        <w:pStyle w:val="Compact"/>
        <w:rPr>
          <w:lang w:val="es-AR"/>
        </w:rPr>
      </w:pPr>
      <w:r w:rsidRPr="001F66B2">
        <w:rPr>
          <w:b/>
          <w:bCs/>
          <w:lang w:val="es-AR"/>
        </w:rPr>
        <w:t>Clasificación.</w:t>
      </w:r>
      <w:r w:rsidRPr="001F66B2">
        <w:rPr>
          <w:lang w:val="es-AR"/>
        </w:rPr>
        <w:t xml:space="preserve"> El antecedente recupera por palabras clave y valida manualmente la </w:t>
      </w:r>
      <w:r w:rsidRPr="001F66B2">
        <w:rPr>
          <w:b/>
          <w:bCs/>
          <w:lang w:val="es-AR"/>
        </w:rPr>
        <w:t>relevancia</w:t>
      </w:r>
      <w:r w:rsidRPr="001F66B2">
        <w:rPr>
          <w:lang w:val="es-AR"/>
        </w:rPr>
        <w:t xml:space="preserve">; no categoriza. Este trabajo añade una taxonomía de 9 categorías y 201 términos, lo que habilita el análisis temático pero introduce una fuente de error que el antecedente no tiene. El antecedente documenta, además, un caso de ruido por coincidencia léxica (la palabra clave «CERT» resultó ruidosa en aproximadamente el </w:t>
      </w:r>
      <w:r w:rsidRPr="001F66B2">
        <w:rPr>
          <w:b/>
          <w:bCs/>
          <w:lang w:val="es-AR"/>
        </w:rPr>
        <w:t>83 %</w:t>
      </w:r>
      <w:r w:rsidRPr="001F66B2">
        <w:rPr>
          <w:lang w:val="es-AR"/>
        </w:rPr>
        <w:t xml:space="preserve"> de los casos por colisión con la raíz «cert-» en portugués y catalán) y opta por retirarla; ese episodio es evidencia externa y contemporánea de que la coincidencia léxica sin lematización produce falsos positivos, exactamente el fenómeno que este trabajo declara como limitación propia.</w:t>
      </w:r>
    </w:p>
    <w:p w14:paraId="44C4C781" w14:textId="77777777" w:rsidR="00DA72B9" w:rsidRPr="001F66B2" w:rsidRDefault="005925A7">
      <w:pPr>
        <w:pStyle w:val="Compact"/>
        <w:rPr>
          <w:lang w:val="es-AR"/>
        </w:rPr>
      </w:pPr>
      <w:r w:rsidRPr="001F66B2">
        <w:rPr>
          <w:b/>
          <w:bCs/>
          <w:lang w:val="es-AR"/>
        </w:rPr>
        <w:t>Validación y fiabilidad.</w:t>
      </w:r>
      <w:r w:rsidRPr="001F66B2">
        <w:rPr>
          <w:lang w:val="es-AR"/>
        </w:rPr>
        <w:t xml:space="preserve"> El antecedente construye una muestra de </w:t>
      </w:r>
      <w:r w:rsidRPr="001F66B2">
        <w:rPr>
          <w:b/>
          <w:bCs/>
          <w:lang w:val="es-AR"/>
        </w:rPr>
        <w:t>n = 80</w:t>
      </w:r>
      <w:r w:rsidRPr="001F66B2">
        <w:rPr>
          <w:lang w:val="es-AR"/>
        </w:rPr>
        <w:t xml:space="preserve"> con semilla fija, script versionado y hash del archivo de origen, y la anota con </w:t>
      </w:r>
      <w:r w:rsidRPr="001F66B2">
        <w:rPr>
          <w:b/>
          <w:bCs/>
          <w:lang w:val="es-AR"/>
        </w:rPr>
        <w:t>dos</w:t>
      </w:r>
      <w:r w:rsidRPr="001F66B2">
        <w:rPr>
          <w:lang w:val="es-AR"/>
        </w:rPr>
        <w:t xml:space="preserve"> evaluadores para calcular el </w:t>
      </w:r>
      <w:r w:rsidRPr="001F66B2">
        <w:rPr>
          <w:b/>
          <w:bCs/>
          <w:lang w:val="es-AR"/>
        </w:rPr>
        <w:t>kappa de Cohen</w:t>
      </w:r>
      <w:r w:rsidRPr="001F66B2">
        <w:rPr>
          <w:lang w:val="es-AR"/>
        </w:rPr>
        <w:t xml:space="preserve"> (</w:t>
      </w:r>
      <w:r>
        <w:t>κ</w:t>
      </w:r>
      <w:r w:rsidRPr="001F66B2">
        <w:rPr>
          <w:lang w:val="es-AR"/>
        </w:rPr>
        <w:t xml:space="preserve"> = 0,356 para relevancia temática y </w:t>
      </w:r>
      <w:r>
        <w:t>κ</w:t>
      </w:r>
      <w:r w:rsidRPr="001F66B2">
        <w:rPr>
          <w:lang w:val="es-AR"/>
        </w:rPr>
        <w:t xml:space="preserve"> = 0,758 para país). Este trabajo usa </w:t>
      </w:r>
      <w:r w:rsidRPr="001F66B2">
        <w:rPr>
          <w:b/>
          <w:bCs/>
          <w:lang w:val="es-AR"/>
        </w:rPr>
        <w:t>n = 50</w:t>
      </w:r>
      <w:r w:rsidRPr="001F66B2">
        <w:rPr>
          <w:lang w:val="es-AR"/>
        </w:rPr>
        <w:t xml:space="preserve"> y </w:t>
      </w:r>
      <w:r w:rsidRPr="001F66B2">
        <w:rPr>
          <w:b/>
          <w:bCs/>
          <w:lang w:val="es-AR"/>
        </w:rPr>
        <w:t>un solo anotador</w:t>
      </w:r>
      <w:r w:rsidRPr="001F66B2">
        <w:rPr>
          <w:lang w:val="es-AR"/>
        </w:rPr>
        <w:t>, por lo que no puede reportar acuerdo entre evaluadores. La comparación es incómoda y se declara: el antecedente tiene un mecanismo de fiabilidad que este trabajo no tiene.</w:t>
      </w:r>
    </w:p>
    <w:p w14:paraId="4C26859E" w14:textId="77777777" w:rsidR="00DA72B9" w:rsidRPr="001F66B2" w:rsidRDefault="005925A7">
      <w:pPr>
        <w:pStyle w:val="Compact"/>
        <w:rPr>
          <w:lang w:val="es-AR"/>
        </w:rPr>
      </w:pPr>
      <w:r w:rsidRPr="001F66B2">
        <w:rPr>
          <w:b/>
          <w:bCs/>
          <w:lang w:val="es-AR"/>
        </w:rPr>
        <w:t>Marco legal y reutilización.</w:t>
      </w:r>
      <w:r w:rsidRPr="001F66B2">
        <w:rPr>
          <w:lang w:val="es-AR"/>
        </w:rPr>
        <w:t xml:space="preserve"> El antecedente invoca la Ley 25.326 y recomienda seudonimizar los identificadores antes de publicar los datos, además de advertir que la recolección multi-jurisdiccional exige adoptar el criterio más estricto disponible. Este trabajo aplica seudonimización con clave en la etapa de ingesta, lo que respalda y anticipa esa recomendación.</w:t>
      </w:r>
    </w:p>
    <w:p w14:paraId="7CE0CB7F" w14:textId="77777777" w:rsidR="00DA72B9" w:rsidRPr="001F66B2" w:rsidRDefault="005925A7">
      <w:pPr>
        <w:pStyle w:val="FirstParagraph"/>
        <w:rPr>
          <w:lang w:val="es-AR"/>
        </w:rPr>
      </w:pPr>
      <w:r w:rsidRPr="001F66B2">
        <w:rPr>
          <w:b/>
          <w:bCs/>
          <w:lang w:val="es-AR"/>
        </w:rPr>
        <w:t>Brecha de conocimiento.</w:t>
      </w:r>
      <w:r w:rsidRPr="001F66B2">
        <w:rPr>
          <w:lang w:val="es-AR"/>
        </w:rPr>
        <w:t xml:space="preserve"> La brecha que este trabajo aborda no es la ausencia de herramientas OSINT, sino la ausencia de un </w:t>
      </w:r>
      <w:r w:rsidRPr="001F66B2">
        <w:rPr>
          <w:b/>
          <w:bCs/>
          <w:lang w:val="es-AR"/>
        </w:rPr>
        <w:t>sistema de monitoreo continuo y de bajo costo, con clasificación temática auditable y un mecanismo de detección temporal sobre comunidades técnicas de Reddit</w:t>
      </w:r>
      <w:r w:rsidRPr="001F66B2">
        <w:rPr>
          <w:lang w:val="es-AR"/>
        </w:rPr>
        <w:t xml:space="preserve">, allí donde las herramientas relevadas se orientan al reconocimiento puntual de infraestructura y no al seguimiento sostenido de contenido social. La reformulación del alcance se declara con precisión, porque la versión previa la sostenía sobre un objeto distinto: </w:t>
      </w:r>
      <w:r w:rsidRPr="001F66B2">
        <w:rPr>
          <w:b/>
          <w:bCs/>
          <w:lang w:val="es-AR"/>
        </w:rPr>
        <w:t>el objeto de este trabajo son comunidades técnicas de Reddit, no la cobertura territorial de un país ni las comunidades de habla hispana en general</w:t>
      </w:r>
      <w:r w:rsidRPr="001F66B2">
        <w:rPr>
          <w:lang w:val="es-AR"/>
        </w:rPr>
        <w:t xml:space="preserve">. Una de las tres comunidades relevadas (r/devsarg) publica en español rioplatense; las otras dos (r/netsec y r/Malware), incorporadas por su densidad de reportes verificables, publican en inglés y </w:t>
      </w:r>
      <w:r w:rsidRPr="001F66B2">
        <w:rPr>
          <w:b/>
          <w:bCs/>
          <w:lang w:val="es-AR"/>
        </w:rPr>
        <w:t>concentran la mayoría de las detecciones</w:t>
      </w:r>
      <w:r w:rsidRPr="001F66B2">
        <w:rPr>
          <w:lang w:val="es-AR"/>
        </w:rPr>
        <w:t xml:space="preserve">. El componente local de este trabajo es, por lo tanto, </w:t>
      </w:r>
      <w:r w:rsidRPr="001F66B2">
        <w:rPr>
          <w:b/>
          <w:bCs/>
          <w:lang w:val="es-AR"/>
        </w:rPr>
        <w:t>exploratorio</w:t>
      </w:r>
      <w:r w:rsidRPr="001F66B2">
        <w:rPr>
          <w:lang w:val="es-AR"/>
        </w:rPr>
        <w:t>, y así debe leerse.</w:t>
      </w:r>
    </w:p>
    <w:p w14:paraId="56EBC3D1" w14:textId="77777777" w:rsidR="00DA72B9" w:rsidRPr="001F66B2" w:rsidRDefault="005925A7">
      <w:pPr>
        <w:pStyle w:val="Textoindependiente"/>
        <w:rPr>
          <w:lang w:val="es-AR"/>
        </w:rPr>
      </w:pPr>
      <w:r w:rsidRPr="001F66B2">
        <w:rPr>
          <w:lang w:val="es-AR"/>
        </w:rPr>
        <w:t>Lo que la brecha retiene como aporte es acotado y verificable. Las herramientas relevadas asumen el inglés como idioma estándar y no contemplan los modismos con los que los usuarios locales discuten estafas o incidentes: una caída de servicio se narra como «tiraron el sitio» o «se cayeron los servidores», una apropiación de cuenta como «me robaron la contraseña» o «me tomaron el control de la cuenta», y una extorsión como «me piden rescate» o «me bloquearon los archivos». Esos giros no aparecen en los vocabularios técnicos en inglés, y un analista local necesita leerlos. El diccionario de este trabajo los incorpora de forma explícita (</w:t>
      </w:r>
      <w:r w:rsidRPr="001F66B2">
        <w:rPr>
          <w:rStyle w:val="VerbatimChar"/>
          <w:lang w:val="es-AR"/>
        </w:rPr>
        <w:t>tiraron el sitio</w:t>
      </w:r>
      <w:r w:rsidRPr="001F66B2">
        <w:rPr>
          <w:lang w:val="es-AR"/>
        </w:rPr>
        <w:t xml:space="preserve">, </w:t>
      </w:r>
      <w:r w:rsidRPr="001F66B2">
        <w:rPr>
          <w:rStyle w:val="VerbatimChar"/>
          <w:lang w:val="es-AR"/>
        </w:rPr>
        <w:t>caeron los servidores</w:t>
      </w:r>
      <w:r w:rsidRPr="001F66B2">
        <w:rPr>
          <w:lang w:val="es-AR"/>
        </w:rPr>
        <w:t xml:space="preserve">, </w:t>
      </w:r>
      <w:r w:rsidRPr="001F66B2">
        <w:rPr>
          <w:rStyle w:val="VerbatimChar"/>
          <w:lang w:val="es-AR"/>
        </w:rPr>
        <w:t>robaron mi contrasena</w:t>
      </w:r>
      <w:r w:rsidRPr="001F66B2">
        <w:rPr>
          <w:lang w:val="es-AR"/>
        </w:rPr>
        <w:t xml:space="preserve">, </w:t>
      </w:r>
      <w:r w:rsidRPr="001F66B2">
        <w:rPr>
          <w:rStyle w:val="VerbatimChar"/>
          <w:lang w:val="es-AR"/>
        </w:rPr>
        <w:t>tomaron control de la cuenta</w:t>
      </w:r>
      <w:r w:rsidRPr="001F66B2">
        <w:rPr>
          <w:lang w:val="es-AR"/>
        </w:rPr>
        <w:t xml:space="preserve">, </w:t>
      </w:r>
      <w:r w:rsidRPr="001F66B2">
        <w:rPr>
          <w:rStyle w:val="VerbatimChar"/>
          <w:lang w:val="es-AR"/>
        </w:rPr>
        <w:t>piden rescate</w:t>
      </w:r>
      <w:r w:rsidRPr="001F66B2">
        <w:rPr>
          <w:lang w:val="es-AR"/>
        </w:rPr>
        <w:t xml:space="preserve">, </w:t>
      </w:r>
      <w:r w:rsidRPr="001F66B2">
        <w:rPr>
          <w:rStyle w:val="VerbatimChar"/>
          <w:lang w:val="es-AR"/>
        </w:rPr>
        <w:t>bloquearon mis archivos</w:t>
      </w:r>
      <w:r w:rsidRPr="001F66B2">
        <w:rPr>
          <w:lang w:val="es-AR"/>
        </w:rPr>
        <w:t xml:space="preserve">, entre otros; Anexo C), y la contrapartida de esa decisión —comparar cadenas sin lematizar— es la causa de la mayoría de los falsos positivos declarados en 6.3. Ese aporte de vocabulario </w:t>
      </w:r>
      <w:r w:rsidRPr="001F66B2">
        <w:rPr>
          <w:b/>
          <w:bCs/>
          <w:lang w:val="es-AR"/>
        </w:rPr>
        <w:t>se ilustra con los dos casos locales</w:t>
      </w:r>
      <w:r w:rsidRPr="001F66B2">
        <w:rPr>
          <w:lang w:val="es-AR"/>
        </w:rPr>
        <w:t xml:space="preserve"> documentados en 6.2, no se verifica como propiedad poblacional del sistema. Los trabajos académicos disponibles o bien se centran en indicadores técnicos (Liao et al., 2016), o bien analizan el lenguaje de las amenazas sobre plataformas globales en inglés, sin anclaje local (Zong et al., 2019). El antecedente de Dengra y Rivas (2026) cubre el análisis del discurso en otra plataforma y con otro método. Este trabajo aporta, sobre esa base, un artefacto que además de recolectar y clasificar incorpora un motor de detección de anomalías con umbral estadístico explícito (Capítulo 4, sección 4.5) y un corpus fechado, auditable y con trazabilidad por consulta.</w:t>
      </w:r>
    </w:p>
    <w:p w14:paraId="2DC40C5B" w14:textId="77777777" w:rsidR="00DA72B9" w:rsidRPr="001F66B2" w:rsidRDefault="005925A7">
      <w:pPr>
        <w:rPr>
          <w:lang w:val="es-AR"/>
        </w:rPr>
      </w:pPr>
      <w:r w:rsidRPr="001F66B2">
        <w:rPr>
          <w:lang w:val="es-AR"/>
        </w:rPr>
        <w:br w:type="page"/>
      </w:r>
    </w:p>
    <w:p w14:paraId="551ADA52" w14:textId="77777777" w:rsidR="00DA72B9" w:rsidRPr="001F66B2" w:rsidRDefault="005925A7">
      <w:pPr>
        <w:pStyle w:val="Ttulo1"/>
        <w:suppressAutoHyphens/>
        <w:rPr>
          <w:lang w:val="es-AR"/>
        </w:rPr>
      </w:pPr>
      <w:bookmarkStart w:id="22" w:name="capítulo-3-marco-metodológico"/>
      <w:bookmarkEnd w:id="15"/>
      <w:bookmarkEnd w:id="21"/>
      <w:r w:rsidRPr="001F66B2">
        <w:rPr>
          <w:lang w:val="es-AR"/>
        </w:rPr>
        <w:t>CAPÍTULO 3: MARCO METODOLÓGICO</w:t>
      </w:r>
    </w:p>
    <w:p w14:paraId="02365EC6" w14:textId="77777777" w:rsidR="00DA72B9" w:rsidRPr="001F66B2" w:rsidRDefault="005925A7">
      <w:pPr>
        <w:pStyle w:val="Ttulo2"/>
        <w:suppressAutoHyphens/>
        <w:rPr>
          <w:lang w:val="es-AR"/>
        </w:rPr>
      </w:pPr>
      <w:bookmarkStart w:id="23" w:name="tipo-y-diseño-de-la-investigación"/>
      <w:r w:rsidRPr="001F66B2">
        <w:rPr>
          <w:lang w:val="es-AR"/>
        </w:rPr>
        <w:t>3.1. Tipo y diseño de la investigación</w:t>
      </w:r>
    </w:p>
    <w:p w14:paraId="7ADE8361" w14:textId="77777777" w:rsidR="00DA72B9" w:rsidRPr="001F66B2" w:rsidRDefault="005925A7">
      <w:pPr>
        <w:pStyle w:val="FirstParagraph"/>
        <w:rPr>
          <w:lang w:val="es-AR"/>
        </w:rPr>
      </w:pPr>
      <w:r w:rsidRPr="001F66B2">
        <w:rPr>
          <w:lang w:val="es-AR"/>
        </w:rPr>
        <w:t xml:space="preserve">La presente investigación se enmarca en la modalidad de investigación aplicada tecnológica. Su propósito no se restringe a la teorización conceptual, sino al desarrollo, la validación y la evaluación de un artefacto de software concreto orientado a resolver una problemática operativa real. Para estructurar el desarrollo se adoptó el modelo de proceso de la </w:t>
      </w:r>
      <w:r w:rsidRPr="001F66B2">
        <w:rPr>
          <w:i/>
          <w:iCs/>
          <w:lang w:val="es-AR"/>
        </w:rPr>
        <w:t>Design Science Research</w:t>
      </w:r>
      <w:r w:rsidRPr="001F66B2">
        <w:rPr>
          <w:lang w:val="es-AR"/>
        </w:rPr>
        <w:t xml:space="preserve"> (DSR) de seis fases —identificación del problema, definición de objetivos, diseño y desarrollo, demostración, evaluación y comunicación— (Peffers et al., 2007), complementado con los principios generales de diseño de artefactos tecnológicos (Hevner et al., 2004). La Tabla 3.1 explicita cómo se aplicó cada fase y qué producto verificable dejó cada una.</w:t>
      </w:r>
    </w:p>
    <w:p w14:paraId="45631BF2" w14:textId="77777777" w:rsidR="00DA72B9" w:rsidRPr="001F66B2" w:rsidRDefault="005925A7">
      <w:pPr>
        <w:pStyle w:val="Textoindependiente"/>
        <w:rPr>
          <w:lang w:val="es-AR"/>
        </w:rPr>
      </w:pPr>
      <w:r w:rsidRPr="001F66B2">
        <w:rPr>
          <w:b/>
          <w:bCs/>
          <w:lang w:val="es-AR"/>
        </w:rPr>
        <w:t>Tabla 3.1. Aplicación de las fases de la DSR al trabajo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2973"/>
        <w:gridCol w:w="2973"/>
      </w:tblGrid>
      <w:tr w:rsidR="00DA72B9" w:rsidRPr="00F67523" w14:paraId="6DC0F60F"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3018" w:type="dxa"/>
            <w:tcBorders>
              <w:bottom w:val="none" w:sz="0" w:space="0" w:color="auto"/>
            </w:tcBorders>
            <w:tcMar>
              <w:top w:w="20" w:type="dxa"/>
              <w:left w:w="40" w:type="dxa"/>
              <w:bottom w:w="20" w:type="dxa"/>
              <w:right w:w="40" w:type="dxa"/>
            </w:tcMar>
            <w:vAlign w:val="center"/>
          </w:tcPr>
          <w:p w14:paraId="0633FF7D" w14:textId="77777777" w:rsidR="00DA72B9" w:rsidRPr="00F67523" w:rsidRDefault="005925A7">
            <w:pPr>
              <w:pStyle w:val="Compact"/>
              <w:rPr>
                <w:sz w:val="18"/>
              </w:rPr>
            </w:pPr>
            <w:r w:rsidRPr="00F67523">
              <w:rPr>
                <w:sz w:val="18"/>
              </w:rPr>
              <w:t>Fase DSR</w:t>
            </w:r>
          </w:p>
        </w:tc>
        <w:tc>
          <w:tcPr>
            <w:tcW w:w="3018" w:type="dxa"/>
            <w:tcBorders>
              <w:bottom w:val="none" w:sz="0" w:space="0" w:color="auto"/>
            </w:tcBorders>
            <w:tcMar>
              <w:top w:w="20" w:type="dxa"/>
              <w:left w:w="40" w:type="dxa"/>
              <w:bottom w:w="20" w:type="dxa"/>
              <w:right w:w="40" w:type="dxa"/>
            </w:tcMar>
            <w:vAlign w:val="center"/>
          </w:tcPr>
          <w:p w14:paraId="13DD1975" w14:textId="77777777" w:rsidR="00DA72B9" w:rsidRPr="00F67523" w:rsidRDefault="005925A7">
            <w:pPr>
              <w:pStyle w:val="Compact"/>
              <w:rPr>
                <w:sz w:val="18"/>
              </w:rPr>
            </w:pPr>
            <w:r w:rsidRPr="00F67523">
              <w:rPr>
                <w:sz w:val="18"/>
              </w:rPr>
              <w:t>Aplicación en este trabajo</w:t>
            </w:r>
          </w:p>
        </w:tc>
        <w:tc>
          <w:tcPr>
            <w:tcW w:w="3018" w:type="dxa"/>
            <w:tcBorders>
              <w:bottom w:val="none" w:sz="0" w:space="0" w:color="auto"/>
            </w:tcBorders>
            <w:tcMar>
              <w:top w:w="20" w:type="dxa"/>
              <w:left w:w="40" w:type="dxa"/>
              <w:bottom w:w="20" w:type="dxa"/>
              <w:right w:w="40" w:type="dxa"/>
            </w:tcMar>
            <w:vAlign w:val="center"/>
          </w:tcPr>
          <w:p w14:paraId="24265614" w14:textId="77777777" w:rsidR="00DA72B9" w:rsidRPr="00F67523" w:rsidRDefault="005925A7">
            <w:pPr>
              <w:pStyle w:val="Compact"/>
              <w:rPr>
                <w:sz w:val="18"/>
              </w:rPr>
            </w:pPr>
            <w:r w:rsidRPr="00F67523">
              <w:rPr>
                <w:sz w:val="18"/>
              </w:rPr>
              <w:t>Producto verificable</w:t>
            </w:r>
          </w:p>
        </w:tc>
      </w:tr>
      <w:tr w:rsidR="00DA72B9" w:rsidRPr="00F67523" w14:paraId="675770E7" w14:textId="77777777" w:rsidTr="00F67523">
        <w:tc>
          <w:tcPr>
            <w:tcW w:w="3018" w:type="dxa"/>
            <w:tcMar>
              <w:top w:w="20" w:type="dxa"/>
              <w:left w:w="40" w:type="dxa"/>
              <w:bottom w:w="20" w:type="dxa"/>
              <w:right w:w="40" w:type="dxa"/>
            </w:tcMar>
            <w:vAlign w:val="center"/>
          </w:tcPr>
          <w:p w14:paraId="1EAC9184" w14:textId="77777777" w:rsidR="00DA72B9" w:rsidRPr="00F67523" w:rsidRDefault="005925A7">
            <w:pPr>
              <w:pStyle w:val="Compact"/>
              <w:rPr>
                <w:sz w:val="18"/>
              </w:rPr>
            </w:pPr>
            <w:r w:rsidRPr="00F67523">
              <w:rPr>
                <w:sz w:val="18"/>
              </w:rPr>
              <w:t>1. Identificación del problema</w:t>
            </w:r>
          </w:p>
        </w:tc>
        <w:tc>
          <w:tcPr>
            <w:tcW w:w="3018" w:type="dxa"/>
            <w:tcMar>
              <w:top w:w="20" w:type="dxa"/>
              <w:left w:w="40" w:type="dxa"/>
              <w:bottom w:w="20" w:type="dxa"/>
              <w:right w:w="40" w:type="dxa"/>
            </w:tcMar>
            <w:vAlign w:val="center"/>
          </w:tcPr>
          <w:p w14:paraId="5D57365D" w14:textId="77777777" w:rsidR="00DA72B9" w:rsidRPr="00F67523" w:rsidRDefault="005925A7">
            <w:pPr>
              <w:pStyle w:val="Compact"/>
              <w:rPr>
                <w:sz w:val="18"/>
                <w:lang w:val="es-AR"/>
              </w:rPr>
            </w:pPr>
            <w:r w:rsidRPr="00F67523">
              <w:rPr>
                <w:sz w:val="18"/>
                <w:lang w:val="es-AR"/>
              </w:rPr>
              <w:t>Dispersión, volumen y falta de estructura de los datos de ciberseguridad en comunidades técnicas de Reddit, con el léxico local como componente exploratorio; restricciones de acceso programático</w:t>
            </w:r>
          </w:p>
        </w:tc>
        <w:tc>
          <w:tcPr>
            <w:tcW w:w="3018" w:type="dxa"/>
            <w:tcMar>
              <w:top w:w="20" w:type="dxa"/>
              <w:left w:w="40" w:type="dxa"/>
              <w:bottom w:w="20" w:type="dxa"/>
              <w:right w:w="40" w:type="dxa"/>
            </w:tcMar>
            <w:vAlign w:val="center"/>
          </w:tcPr>
          <w:p w14:paraId="75CD7D93" w14:textId="77777777" w:rsidR="00DA72B9" w:rsidRPr="00F67523" w:rsidRDefault="005925A7">
            <w:pPr>
              <w:pStyle w:val="Compact"/>
              <w:rPr>
                <w:sz w:val="18"/>
                <w:lang w:val="es-AR"/>
              </w:rPr>
            </w:pPr>
            <w:r w:rsidRPr="00F67523">
              <w:rPr>
                <w:sz w:val="18"/>
                <w:lang w:val="es-AR"/>
              </w:rPr>
              <w:t xml:space="preserve">Capítulo 1, §1.1–1.2; </w:t>
            </w:r>
            <w:r w:rsidRPr="00F67523">
              <w:rPr>
                <w:rStyle w:val="VerbatimChar"/>
                <w:rFonts w:ascii="Aptos" w:hAnsi="Aptos"/>
                <w:sz w:val="18"/>
                <w:lang w:val="es-AR"/>
              </w:rPr>
              <w:t>CARACTERIZACION_RATE_LIMIT.md</w:t>
            </w:r>
          </w:p>
        </w:tc>
      </w:tr>
      <w:tr w:rsidR="00DA72B9" w:rsidRPr="00F67523" w14:paraId="33B547EC" w14:textId="77777777" w:rsidTr="00F67523">
        <w:tc>
          <w:tcPr>
            <w:tcW w:w="3018" w:type="dxa"/>
            <w:tcMar>
              <w:top w:w="20" w:type="dxa"/>
              <w:left w:w="40" w:type="dxa"/>
              <w:bottom w:w="20" w:type="dxa"/>
              <w:right w:w="40" w:type="dxa"/>
            </w:tcMar>
            <w:vAlign w:val="center"/>
          </w:tcPr>
          <w:p w14:paraId="20933B8A" w14:textId="77777777" w:rsidR="00DA72B9" w:rsidRPr="00F67523" w:rsidRDefault="005925A7">
            <w:pPr>
              <w:pStyle w:val="Compact"/>
              <w:rPr>
                <w:sz w:val="18"/>
                <w:lang w:val="es-AR"/>
              </w:rPr>
            </w:pPr>
            <w:r w:rsidRPr="00F67523">
              <w:rPr>
                <w:sz w:val="18"/>
                <w:lang w:val="es-AR"/>
              </w:rPr>
              <w:t>2. Objetivos y criterios de éxito</w:t>
            </w:r>
          </w:p>
        </w:tc>
        <w:tc>
          <w:tcPr>
            <w:tcW w:w="3018" w:type="dxa"/>
            <w:tcMar>
              <w:top w:w="20" w:type="dxa"/>
              <w:left w:w="40" w:type="dxa"/>
              <w:bottom w:w="20" w:type="dxa"/>
              <w:right w:w="40" w:type="dxa"/>
            </w:tcMar>
            <w:vAlign w:val="center"/>
          </w:tcPr>
          <w:p w14:paraId="4B5FED02" w14:textId="77777777" w:rsidR="00DA72B9" w:rsidRPr="00F67523" w:rsidRDefault="005925A7">
            <w:pPr>
              <w:pStyle w:val="Compact"/>
              <w:rPr>
                <w:sz w:val="18"/>
                <w:lang w:val="es-AR"/>
              </w:rPr>
            </w:pPr>
            <w:r w:rsidRPr="00F67523">
              <w:rPr>
                <w:sz w:val="18"/>
                <w:lang w:val="es-AR"/>
              </w:rPr>
              <w:t>Automatización, estructuración, categorización y alerta; umbrales cuantitativos con su fecha de fijación</w:t>
            </w:r>
          </w:p>
        </w:tc>
        <w:tc>
          <w:tcPr>
            <w:tcW w:w="3018" w:type="dxa"/>
            <w:tcMar>
              <w:top w:w="20" w:type="dxa"/>
              <w:left w:w="40" w:type="dxa"/>
              <w:bottom w:w="20" w:type="dxa"/>
              <w:right w:w="40" w:type="dxa"/>
            </w:tcMar>
            <w:vAlign w:val="center"/>
          </w:tcPr>
          <w:p w14:paraId="3A143154" w14:textId="77777777" w:rsidR="00DA72B9" w:rsidRPr="00F67523" w:rsidRDefault="005925A7">
            <w:pPr>
              <w:pStyle w:val="Compact"/>
              <w:rPr>
                <w:sz w:val="18"/>
              </w:rPr>
            </w:pPr>
            <w:r w:rsidRPr="00F67523">
              <w:rPr>
                <w:sz w:val="18"/>
              </w:rPr>
              <w:t>Capítulo 1, §1.6</w:t>
            </w:r>
          </w:p>
        </w:tc>
      </w:tr>
      <w:tr w:rsidR="00DA72B9" w:rsidRPr="00F67523" w14:paraId="4A71A205" w14:textId="77777777" w:rsidTr="00F67523">
        <w:tc>
          <w:tcPr>
            <w:tcW w:w="3018" w:type="dxa"/>
            <w:tcMar>
              <w:top w:w="20" w:type="dxa"/>
              <w:left w:w="40" w:type="dxa"/>
              <w:bottom w:w="20" w:type="dxa"/>
              <w:right w:w="40" w:type="dxa"/>
            </w:tcMar>
            <w:vAlign w:val="center"/>
          </w:tcPr>
          <w:p w14:paraId="4C94EB7F" w14:textId="77777777" w:rsidR="00DA72B9" w:rsidRPr="00F67523" w:rsidRDefault="005925A7">
            <w:pPr>
              <w:pStyle w:val="Compact"/>
              <w:rPr>
                <w:sz w:val="18"/>
              </w:rPr>
            </w:pPr>
            <w:r w:rsidRPr="00F67523">
              <w:rPr>
                <w:sz w:val="18"/>
              </w:rPr>
              <w:t>3. Diseño y desarrollo</w:t>
            </w:r>
          </w:p>
        </w:tc>
        <w:tc>
          <w:tcPr>
            <w:tcW w:w="3018" w:type="dxa"/>
            <w:tcMar>
              <w:top w:w="20" w:type="dxa"/>
              <w:left w:w="40" w:type="dxa"/>
              <w:bottom w:w="20" w:type="dxa"/>
              <w:right w:w="40" w:type="dxa"/>
            </w:tcMar>
            <w:vAlign w:val="center"/>
          </w:tcPr>
          <w:p w14:paraId="081B3AE9" w14:textId="77777777" w:rsidR="00DA72B9" w:rsidRPr="00F67523" w:rsidRDefault="005925A7">
            <w:pPr>
              <w:pStyle w:val="Compact"/>
              <w:rPr>
                <w:sz w:val="18"/>
                <w:lang w:val="es-AR"/>
              </w:rPr>
            </w:pPr>
            <w:r w:rsidRPr="00F67523">
              <w:rPr>
                <w:sz w:val="18"/>
                <w:lang w:val="es-AR"/>
              </w:rPr>
              <w:t>Pipeline en n8n, modelo relacional, clasificador por diccionario, motor de anomalías</w:t>
            </w:r>
          </w:p>
        </w:tc>
        <w:tc>
          <w:tcPr>
            <w:tcW w:w="3018" w:type="dxa"/>
            <w:tcMar>
              <w:top w:w="20" w:type="dxa"/>
              <w:left w:w="40" w:type="dxa"/>
              <w:bottom w:w="20" w:type="dxa"/>
              <w:right w:w="40" w:type="dxa"/>
            </w:tcMar>
            <w:vAlign w:val="center"/>
          </w:tcPr>
          <w:p w14:paraId="17AFB2F8" w14:textId="77777777" w:rsidR="00DA72B9" w:rsidRPr="00F67523" w:rsidRDefault="005925A7">
            <w:pPr>
              <w:pStyle w:val="Compact"/>
              <w:rPr>
                <w:sz w:val="18"/>
                <w:lang w:val="es-AR"/>
              </w:rPr>
            </w:pPr>
            <w:r w:rsidRPr="00F67523">
              <w:rPr>
                <w:sz w:val="18"/>
                <w:lang w:val="es-AR"/>
              </w:rPr>
              <w:t xml:space="preserve">Capítulo 4; </w:t>
            </w:r>
            <w:r w:rsidRPr="00F67523">
              <w:rPr>
                <w:rStyle w:val="VerbatimChar"/>
                <w:rFonts w:ascii="Aptos" w:hAnsi="Aptos"/>
                <w:sz w:val="18"/>
                <w:lang w:val="es-AR"/>
              </w:rPr>
              <w:t>A_DDL.sql</w:t>
            </w:r>
            <w:r w:rsidRPr="00F67523">
              <w:rPr>
                <w:sz w:val="18"/>
                <w:lang w:val="es-AR"/>
              </w:rPr>
              <w:t xml:space="preserve">; </w:t>
            </w:r>
            <w:r w:rsidRPr="00F67523">
              <w:rPr>
                <w:rStyle w:val="VerbatimChar"/>
                <w:rFonts w:ascii="Aptos" w:hAnsi="Aptos"/>
                <w:sz w:val="18"/>
                <w:lang w:val="es-AR"/>
              </w:rPr>
              <w:t>B_workflow.json</w:t>
            </w:r>
          </w:p>
        </w:tc>
      </w:tr>
      <w:tr w:rsidR="00DA72B9" w:rsidRPr="00F67523" w14:paraId="2398B427" w14:textId="77777777" w:rsidTr="00F67523">
        <w:tc>
          <w:tcPr>
            <w:tcW w:w="3018" w:type="dxa"/>
            <w:tcMar>
              <w:top w:w="20" w:type="dxa"/>
              <w:left w:w="40" w:type="dxa"/>
              <w:bottom w:w="20" w:type="dxa"/>
              <w:right w:w="40" w:type="dxa"/>
            </w:tcMar>
            <w:vAlign w:val="center"/>
          </w:tcPr>
          <w:p w14:paraId="04617010" w14:textId="77777777" w:rsidR="00DA72B9" w:rsidRPr="00F67523" w:rsidRDefault="005925A7">
            <w:pPr>
              <w:pStyle w:val="Compact"/>
              <w:rPr>
                <w:sz w:val="18"/>
              </w:rPr>
            </w:pPr>
            <w:r w:rsidRPr="00F67523">
              <w:rPr>
                <w:sz w:val="18"/>
              </w:rPr>
              <w:t>4. Demostración</w:t>
            </w:r>
          </w:p>
        </w:tc>
        <w:tc>
          <w:tcPr>
            <w:tcW w:w="3018" w:type="dxa"/>
            <w:tcMar>
              <w:top w:w="20" w:type="dxa"/>
              <w:left w:w="40" w:type="dxa"/>
              <w:bottom w:w="20" w:type="dxa"/>
              <w:right w:w="40" w:type="dxa"/>
            </w:tcMar>
            <w:vAlign w:val="center"/>
          </w:tcPr>
          <w:p w14:paraId="2914CBEA" w14:textId="77777777" w:rsidR="00DA72B9" w:rsidRPr="00F67523" w:rsidRDefault="005925A7">
            <w:pPr>
              <w:pStyle w:val="Compact"/>
              <w:rPr>
                <w:sz w:val="18"/>
                <w:lang w:val="es-AR"/>
              </w:rPr>
            </w:pPr>
            <w:r w:rsidRPr="00F67523">
              <w:rPr>
                <w:sz w:val="18"/>
                <w:lang w:val="es-AR"/>
              </w:rPr>
              <w:t>Recolección continua sobre tres comunidades; primera corrida con datos: 01/10/2026; corte: 17/10/2026</w:t>
            </w:r>
          </w:p>
        </w:tc>
        <w:tc>
          <w:tcPr>
            <w:tcW w:w="3018" w:type="dxa"/>
            <w:tcMar>
              <w:top w:w="20" w:type="dxa"/>
              <w:left w:w="40" w:type="dxa"/>
              <w:bottom w:w="20" w:type="dxa"/>
              <w:right w:w="40" w:type="dxa"/>
            </w:tcMar>
            <w:vAlign w:val="center"/>
          </w:tcPr>
          <w:p w14:paraId="1DDF8908" w14:textId="77777777" w:rsidR="00DA72B9" w:rsidRPr="00F67523" w:rsidRDefault="005925A7">
            <w:pPr>
              <w:pStyle w:val="Compact"/>
              <w:rPr>
                <w:sz w:val="18"/>
                <w:lang w:val="es-AR"/>
              </w:rPr>
            </w:pPr>
            <w:r w:rsidRPr="00F67523">
              <w:rPr>
                <w:rStyle w:val="VerbatimChar"/>
                <w:rFonts w:ascii="Aptos" w:hAnsi="Aptos"/>
                <w:sz w:val="18"/>
                <w:lang w:val="es-AR"/>
              </w:rPr>
              <w:t>VENTANA_B5.md</w:t>
            </w:r>
            <w:r w:rsidRPr="00F67523">
              <w:rPr>
                <w:sz w:val="18"/>
                <w:lang w:val="es-AR"/>
              </w:rPr>
              <w:t>; bitácora diaria</w:t>
            </w:r>
          </w:p>
        </w:tc>
      </w:tr>
      <w:tr w:rsidR="00DA72B9" w:rsidRPr="00F67523" w14:paraId="71AF15E0" w14:textId="77777777" w:rsidTr="00F67523">
        <w:tc>
          <w:tcPr>
            <w:tcW w:w="3018" w:type="dxa"/>
            <w:tcMar>
              <w:top w:w="20" w:type="dxa"/>
              <w:left w:w="40" w:type="dxa"/>
              <w:bottom w:w="20" w:type="dxa"/>
              <w:right w:w="40" w:type="dxa"/>
            </w:tcMar>
            <w:vAlign w:val="center"/>
          </w:tcPr>
          <w:p w14:paraId="3443F125" w14:textId="77777777" w:rsidR="00DA72B9" w:rsidRPr="00F67523" w:rsidRDefault="005925A7">
            <w:pPr>
              <w:pStyle w:val="Compact"/>
              <w:rPr>
                <w:sz w:val="18"/>
              </w:rPr>
            </w:pPr>
            <w:r w:rsidRPr="00F67523">
              <w:rPr>
                <w:sz w:val="18"/>
              </w:rPr>
              <w:t>5. Evaluación</w:t>
            </w:r>
          </w:p>
        </w:tc>
        <w:tc>
          <w:tcPr>
            <w:tcW w:w="3018" w:type="dxa"/>
            <w:tcMar>
              <w:top w:w="20" w:type="dxa"/>
              <w:left w:w="40" w:type="dxa"/>
              <w:bottom w:w="20" w:type="dxa"/>
              <w:right w:w="40" w:type="dxa"/>
            </w:tcMar>
            <w:vAlign w:val="center"/>
          </w:tcPr>
          <w:p w14:paraId="2D86DC07" w14:textId="77777777" w:rsidR="00DA72B9" w:rsidRPr="00F67523" w:rsidRDefault="005925A7">
            <w:pPr>
              <w:pStyle w:val="Compact"/>
              <w:rPr>
                <w:sz w:val="18"/>
                <w:lang w:val="es-AR"/>
              </w:rPr>
            </w:pPr>
            <w:r w:rsidRPr="00F67523">
              <w:rPr>
                <w:sz w:val="18"/>
                <w:lang w:val="es-AR"/>
              </w:rPr>
              <w:t>Muestra de control etiquetada (30/09/2026) y lecturas de solo lectura sobre el corpus cerrado (19/10/2026)</w:t>
            </w:r>
          </w:p>
        </w:tc>
        <w:tc>
          <w:tcPr>
            <w:tcW w:w="3018" w:type="dxa"/>
            <w:tcMar>
              <w:top w:w="20" w:type="dxa"/>
              <w:left w:w="40" w:type="dxa"/>
              <w:bottom w:w="20" w:type="dxa"/>
              <w:right w:w="40" w:type="dxa"/>
            </w:tcMar>
            <w:vAlign w:val="center"/>
          </w:tcPr>
          <w:p w14:paraId="29B3CC3D" w14:textId="77777777" w:rsidR="00DA72B9" w:rsidRPr="00F67523" w:rsidRDefault="005925A7">
            <w:pPr>
              <w:pStyle w:val="Compact"/>
              <w:rPr>
                <w:sz w:val="18"/>
                <w:lang w:val="es-AR"/>
              </w:rPr>
            </w:pPr>
            <w:r w:rsidRPr="00F67523">
              <w:rPr>
                <w:rStyle w:val="VerbatimChar"/>
                <w:rFonts w:ascii="Aptos" w:hAnsi="Aptos"/>
                <w:sz w:val="18"/>
                <w:lang w:val="es-AR"/>
              </w:rPr>
              <w:t>evaluacion_muestra_control_2026-09-30.*</w:t>
            </w:r>
            <w:r w:rsidRPr="00F67523">
              <w:rPr>
                <w:sz w:val="18"/>
                <w:lang w:val="es-AR"/>
              </w:rPr>
              <w:t>; consultas archivadas</w:t>
            </w:r>
          </w:p>
        </w:tc>
      </w:tr>
      <w:tr w:rsidR="00DA72B9" w:rsidRPr="00F67523" w14:paraId="2576AD4C" w14:textId="77777777" w:rsidTr="00F67523">
        <w:tc>
          <w:tcPr>
            <w:tcW w:w="3018" w:type="dxa"/>
            <w:tcMar>
              <w:top w:w="20" w:type="dxa"/>
              <w:left w:w="40" w:type="dxa"/>
              <w:bottom w:w="20" w:type="dxa"/>
              <w:right w:w="40" w:type="dxa"/>
            </w:tcMar>
            <w:vAlign w:val="center"/>
          </w:tcPr>
          <w:p w14:paraId="64E72AC8" w14:textId="77777777" w:rsidR="00DA72B9" w:rsidRPr="00F67523" w:rsidRDefault="005925A7">
            <w:pPr>
              <w:pStyle w:val="Compact"/>
              <w:rPr>
                <w:sz w:val="18"/>
              </w:rPr>
            </w:pPr>
            <w:r w:rsidRPr="00F67523">
              <w:rPr>
                <w:sz w:val="18"/>
              </w:rPr>
              <w:t>6. Comunicación</w:t>
            </w:r>
          </w:p>
        </w:tc>
        <w:tc>
          <w:tcPr>
            <w:tcW w:w="3018" w:type="dxa"/>
            <w:tcMar>
              <w:top w:w="20" w:type="dxa"/>
              <w:left w:w="40" w:type="dxa"/>
              <w:bottom w:w="20" w:type="dxa"/>
              <w:right w:w="40" w:type="dxa"/>
            </w:tcMar>
            <w:vAlign w:val="center"/>
          </w:tcPr>
          <w:p w14:paraId="136136F7" w14:textId="77777777" w:rsidR="00DA72B9" w:rsidRPr="00F67523" w:rsidRDefault="005925A7">
            <w:pPr>
              <w:pStyle w:val="Compact"/>
              <w:rPr>
                <w:sz w:val="18"/>
                <w:lang w:val="es-AR"/>
              </w:rPr>
            </w:pPr>
            <w:r w:rsidRPr="00F67523">
              <w:rPr>
                <w:sz w:val="18"/>
                <w:lang w:val="es-AR"/>
              </w:rPr>
              <w:t>Informe académico y documentación técnica del repositorio</w:t>
            </w:r>
          </w:p>
        </w:tc>
        <w:tc>
          <w:tcPr>
            <w:tcW w:w="3018" w:type="dxa"/>
            <w:tcMar>
              <w:top w:w="20" w:type="dxa"/>
              <w:left w:w="40" w:type="dxa"/>
              <w:bottom w:w="20" w:type="dxa"/>
              <w:right w:w="40" w:type="dxa"/>
            </w:tcMar>
            <w:vAlign w:val="center"/>
          </w:tcPr>
          <w:p w14:paraId="13866252" w14:textId="77777777" w:rsidR="00DA72B9" w:rsidRPr="00F67523" w:rsidRDefault="005925A7">
            <w:pPr>
              <w:pStyle w:val="Compact"/>
              <w:rPr>
                <w:sz w:val="18"/>
                <w:lang w:val="es-AR"/>
              </w:rPr>
            </w:pPr>
            <w:r w:rsidRPr="00F67523">
              <w:rPr>
                <w:sz w:val="18"/>
                <w:lang w:val="es-AR"/>
              </w:rPr>
              <w:t>Este documento; anexos A–D</w:t>
            </w:r>
          </w:p>
        </w:tc>
      </w:tr>
    </w:tbl>
    <w:p w14:paraId="54E2F75A" w14:textId="77777777" w:rsidR="00DA72B9" w:rsidRPr="001F66B2" w:rsidRDefault="005925A7">
      <w:pPr>
        <w:pStyle w:val="Textodebloque"/>
        <w:rPr>
          <w:lang w:val="es-AR"/>
        </w:rPr>
      </w:pPr>
      <w:r w:rsidRPr="001F66B2">
        <w:rPr>
          <w:b/>
          <w:bCs/>
          <w:lang w:val="es-AR"/>
        </w:rPr>
        <w:t>Iteración declarada sobre las fuentes (fase 3 → fase 4).</w:t>
      </w:r>
      <w:r w:rsidRPr="001F66B2">
        <w:rPr>
          <w:lang w:val="es-AR"/>
        </w:rPr>
        <w:t xml:space="preserve"> La composición de comunidades relevadas </w:t>
      </w:r>
      <w:r w:rsidRPr="001F66B2">
        <w:rPr>
          <w:b/>
          <w:bCs/>
          <w:lang w:val="es-AR"/>
        </w:rPr>
        <w:t>cambió durante el desarrollo y esa iteración se declara aquí</w:t>
      </w:r>
      <w:r w:rsidRPr="001F66B2">
        <w:rPr>
          <w:lang w:val="es-AR"/>
        </w:rPr>
        <w:t xml:space="preserve">: la configuración inicial incluía </w:t>
      </w:r>
      <w:r w:rsidRPr="001F66B2">
        <w:rPr>
          <w:b/>
          <w:bCs/>
          <w:lang w:val="es-AR"/>
        </w:rPr>
        <w:t>r/argentina</w:t>
      </w:r>
      <w:r w:rsidRPr="001F66B2">
        <w:rPr>
          <w:lang w:val="es-AR"/>
        </w:rPr>
        <w:t xml:space="preserve"> y </w:t>
      </w:r>
      <w:r w:rsidRPr="001F66B2">
        <w:rPr>
          <w:b/>
          <w:bCs/>
          <w:lang w:val="es-AR"/>
        </w:rPr>
        <w:t>r/DerechoGenial</w:t>
      </w:r>
      <w:r w:rsidRPr="001F66B2">
        <w:rPr>
          <w:lang w:val="es-AR"/>
        </w:rPr>
        <w:t xml:space="preserve"> junto con </w:t>
      </w:r>
      <w:r w:rsidRPr="001F66B2">
        <w:rPr>
          <w:b/>
          <w:bCs/>
          <w:lang w:val="es-AR"/>
        </w:rPr>
        <w:t>r/devsarg</w:t>
      </w:r>
      <w:r w:rsidRPr="001F66B2">
        <w:rPr>
          <w:lang w:val="es-AR"/>
        </w:rPr>
        <w:t>; tras la evaluación preliminar, las dos primeras se dieron de baja del monitoreo activo (</w:t>
      </w:r>
      <w:r w:rsidRPr="001F66B2">
        <w:rPr>
          <w:rStyle w:val="VerbatimChar"/>
          <w:lang w:val="es-AR"/>
        </w:rPr>
        <w:t>active_monitoring = false</w:t>
      </w:r>
      <w:r w:rsidRPr="001F66B2">
        <w:rPr>
          <w:lang w:val="es-AR"/>
        </w:rPr>
        <w:t xml:space="preserve">) por no aportar detecciones de amenaza y elevar el ruido del corpus, y se incorporaron </w:t>
      </w:r>
      <w:r w:rsidRPr="001F66B2">
        <w:rPr>
          <w:b/>
          <w:bCs/>
          <w:lang w:val="es-AR"/>
        </w:rPr>
        <w:t>r/netsec</w:t>
      </w:r>
      <w:r w:rsidRPr="001F66B2">
        <w:rPr>
          <w:lang w:val="es-AR"/>
        </w:rPr>
        <w:t xml:space="preserve"> y </w:t>
      </w:r>
      <w:r w:rsidRPr="001F66B2">
        <w:rPr>
          <w:b/>
          <w:bCs/>
          <w:lang w:val="es-AR"/>
        </w:rPr>
        <w:t>r/Malware</w:t>
      </w:r>
      <w:r w:rsidRPr="001F66B2">
        <w:rPr>
          <w:lang w:val="es-AR"/>
        </w:rPr>
        <w:t xml:space="preserve"> por su densidad de reportes verificables. Es una iteración legítima dentro del ciclo DSR, pero </w:t>
      </w:r>
      <w:r w:rsidRPr="001F66B2">
        <w:rPr>
          <w:b/>
          <w:bCs/>
          <w:lang w:val="es-AR"/>
        </w:rPr>
        <w:t>cambia el objeto de estudio</w:t>
      </w:r>
      <w:r w:rsidRPr="001F66B2">
        <w:rPr>
          <w:lang w:val="es-AR"/>
        </w:rPr>
        <w:t xml:space="preserve">: el corpus evaluado no representa «comunidades vinculadas a Argentina», sino </w:t>
      </w:r>
      <w:r w:rsidRPr="001F66B2">
        <w:rPr>
          <w:b/>
          <w:bCs/>
          <w:lang w:val="es-AR"/>
        </w:rPr>
        <w:t>comunidades técnicas de Reddit</w:t>
      </w:r>
      <w:r w:rsidRPr="001F66B2">
        <w:rPr>
          <w:lang w:val="es-AR"/>
        </w:rPr>
        <w:t xml:space="preserve"> de las cuales solo </w:t>
      </w:r>
      <w:r w:rsidRPr="001F66B2">
        <w:rPr>
          <w:rStyle w:val="VerbatimChar"/>
          <w:lang w:val="es-AR"/>
        </w:rPr>
        <w:t>r/devsarg</w:t>
      </w:r>
      <w:r w:rsidRPr="001F66B2">
        <w:rPr>
          <w:lang w:val="es-AR"/>
        </w:rPr>
        <w:t xml:space="preserve"> es local. El alcance real se reformula en consecuencia en 1.4, 2.2, 5.1 y 7.3.</w:t>
      </w:r>
    </w:p>
    <w:p w14:paraId="2238211F" w14:textId="77777777" w:rsidR="00DA72B9" w:rsidRPr="001F66B2" w:rsidRDefault="005925A7">
      <w:pPr>
        <w:pStyle w:val="FirstParagraph"/>
        <w:rPr>
          <w:lang w:val="es-AR"/>
        </w:rPr>
      </w:pPr>
      <w:r w:rsidRPr="001F66B2">
        <w:rPr>
          <w:lang w:val="es-AR"/>
        </w:rPr>
        <w:t xml:space="preserve">La metodología DSR contempla explícitamente la iteración entre fases. En este trabajo la iteración fue real y dejó huella documental: el primer corpus (denominado B4, 24/09/2026) fue descartado porque el diccionario y el umbral de coincidencia vigentes en ese momento producían una clasificación deficiente, y la recolección se reinició con el clasificador corregido. El corpus evaluado en este informe es el posterior a esa corrección. Una segunda iteración, independiente del clasificador, afectó a las </w:t>
      </w:r>
      <w:r w:rsidRPr="001F66B2">
        <w:rPr>
          <w:b/>
          <w:bCs/>
          <w:lang w:val="es-AR"/>
        </w:rPr>
        <w:t>fuentes</w:t>
      </w:r>
      <w:r w:rsidRPr="001F66B2">
        <w:rPr>
          <w:lang w:val="es-AR"/>
        </w:rPr>
        <w:t xml:space="preserve">: las comunidades relevadas se reconfiguraron después de la evaluación preliminar, con la baja de </w:t>
      </w:r>
      <w:r w:rsidRPr="001F66B2">
        <w:rPr>
          <w:rStyle w:val="VerbatimChar"/>
          <w:lang w:val="es-AR"/>
        </w:rPr>
        <w:t>r/argentina</w:t>
      </w:r>
      <w:r w:rsidRPr="001F66B2">
        <w:rPr>
          <w:lang w:val="es-AR"/>
        </w:rPr>
        <w:t xml:space="preserve"> y </w:t>
      </w:r>
      <w:r w:rsidRPr="001F66B2">
        <w:rPr>
          <w:rStyle w:val="VerbatimChar"/>
          <w:lang w:val="es-AR"/>
        </w:rPr>
        <w:t>r/DerechoGenial</w:t>
      </w:r>
      <w:r w:rsidRPr="001F66B2">
        <w:rPr>
          <w:lang w:val="es-AR"/>
        </w:rPr>
        <w:t xml:space="preserve"> y la incorporación de </w:t>
      </w:r>
      <w:r w:rsidRPr="001F66B2">
        <w:rPr>
          <w:rStyle w:val="VerbatimChar"/>
          <w:lang w:val="es-AR"/>
        </w:rPr>
        <w:t>r/netsec</w:t>
      </w:r>
      <w:r w:rsidRPr="001F66B2">
        <w:rPr>
          <w:lang w:val="es-AR"/>
        </w:rPr>
        <w:t xml:space="preserve"> y </w:t>
      </w:r>
      <w:r w:rsidRPr="001F66B2">
        <w:rPr>
          <w:rStyle w:val="VerbatimChar"/>
          <w:lang w:val="es-AR"/>
        </w:rPr>
        <w:t>r/Malware</w:t>
      </w:r>
      <w:r w:rsidRPr="001F66B2">
        <w:rPr>
          <w:lang w:val="es-AR"/>
        </w:rPr>
        <w:t xml:space="preserve"> (véase la nota bajo la Tabla 3.1). Ambas iteraciones se documentan porque, juntas, explican por qué el corpus y el alcance de este informe difieren de los de las configuraciones previas.</w:t>
      </w:r>
    </w:p>
    <w:p w14:paraId="5E5B6B8A" w14:textId="77777777" w:rsidR="00DA72B9" w:rsidRPr="001F66B2" w:rsidRDefault="005925A7">
      <w:pPr>
        <w:pStyle w:val="Ttulo2"/>
        <w:suppressAutoHyphens/>
        <w:rPr>
          <w:lang w:val="es-AR"/>
        </w:rPr>
      </w:pPr>
      <w:bookmarkStart w:id="24" w:name="Xdb7cba160137fe326774cfec7148cb3076f7733"/>
      <w:bookmarkEnd w:id="23"/>
      <w:r w:rsidRPr="001F66B2">
        <w:rPr>
          <w:lang w:val="es-AR"/>
        </w:rPr>
        <w:t>3.2. Operacionalización del protocolo de recolección</w:t>
      </w:r>
    </w:p>
    <w:p w14:paraId="74397FB2" w14:textId="77777777" w:rsidR="00DA72B9" w:rsidRPr="001F66B2" w:rsidRDefault="005925A7">
      <w:pPr>
        <w:pStyle w:val="FirstParagraph"/>
        <w:rPr>
          <w:lang w:val="es-AR"/>
        </w:rPr>
      </w:pPr>
      <w:r w:rsidRPr="001F66B2">
        <w:rPr>
          <w:lang w:val="es-AR"/>
        </w:rPr>
        <w:t>Para garantizar la reproducibilidad del estudio se formalizó el protocolo operativo de extracción con los siguientes parámetros:</w:t>
      </w:r>
    </w:p>
    <w:p w14:paraId="5CE4C573" w14:textId="77777777" w:rsidR="00DA72B9" w:rsidRPr="001F66B2" w:rsidRDefault="005925A7">
      <w:pPr>
        <w:pStyle w:val="Compact"/>
        <w:rPr>
          <w:lang w:val="es-AR"/>
        </w:rPr>
      </w:pPr>
      <w:r w:rsidRPr="001F66B2">
        <w:rPr>
          <w:b/>
          <w:bCs/>
          <w:lang w:val="es-AR"/>
        </w:rPr>
        <w:t>Unidad de análisis.</w:t>
      </w:r>
      <w:r w:rsidRPr="001F66B2">
        <w:rPr>
          <w:lang w:val="es-AR"/>
        </w:rPr>
        <w:t xml:space="preserve"> La publicación (</w:t>
      </w:r>
      <w:r w:rsidRPr="001F66B2">
        <w:rPr>
          <w:i/>
          <w:iCs/>
          <w:lang w:val="es-AR"/>
        </w:rPr>
        <w:t>post</w:t>
      </w:r>
      <w:r w:rsidRPr="001F66B2">
        <w:rPr>
          <w:lang w:val="es-AR"/>
        </w:rPr>
        <w:t>). Cada fila del corpus corresponde a una publicación identificada por su identificador original de la plataforma, que actúa como clave primaria. Los comentarios no se recolectan (ver 1.4 y 4.3).</w:t>
      </w:r>
    </w:p>
    <w:p w14:paraId="4F77BB4C" w14:textId="77777777" w:rsidR="00DA72B9" w:rsidRPr="001F66B2" w:rsidRDefault="005925A7">
      <w:pPr>
        <w:pStyle w:val="Compact"/>
        <w:rPr>
          <w:lang w:val="es-AR"/>
        </w:rPr>
      </w:pPr>
      <w:r w:rsidRPr="001F66B2">
        <w:rPr>
          <w:b/>
          <w:bCs/>
          <w:lang w:val="es-AR"/>
        </w:rPr>
        <w:t>Fuente y comunidades.</w:t>
      </w:r>
      <w:r w:rsidRPr="001F66B2">
        <w:rPr>
          <w:lang w:val="es-AR"/>
        </w:rPr>
        <w:t xml:space="preserve"> Tres comunidades con monitoreo activo: </w:t>
      </w:r>
      <w:r w:rsidRPr="001F66B2">
        <w:rPr>
          <w:rStyle w:val="VerbatimChar"/>
          <w:lang w:val="es-AR"/>
        </w:rPr>
        <w:t>r/netsec</w:t>
      </w:r>
      <w:r w:rsidRPr="001F66B2">
        <w:rPr>
          <w:lang w:val="es-AR"/>
        </w:rPr>
        <w:t xml:space="preserve">, </w:t>
      </w:r>
      <w:r w:rsidRPr="001F66B2">
        <w:rPr>
          <w:rStyle w:val="VerbatimChar"/>
          <w:lang w:val="es-AR"/>
        </w:rPr>
        <w:t>r/Malware</w:t>
      </w:r>
      <w:r w:rsidRPr="001F66B2">
        <w:rPr>
          <w:lang w:val="es-AR"/>
        </w:rPr>
        <w:t xml:space="preserve"> y </w:t>
      </w:r>
      <w:r w:rsidRPr="001F66B2">
        <w:rPr>
          <w:rStyle w:val="VerbatimChar"/>
          <w:lang w:val="es-AR"/>
        </w:rPr>
        <w:t>r/devsarg</w:t>
      </w:r>
      <w:r w:rsidRPr="001F66B2">
        <w:rPr>
          <w:lang w:val="es-AR"/>
        </w:rPr>
        <w:t>. La fuente es el listado público de novedades en formato RSS/Atom de cada comunidad, con un máximo de 100 elementos por consulta.</w:t>
      </w:r>
    </w:p>
    <w:p w14:paraId="3F592960" w14:textId="77777777" w:rsidR="00DA72B9" w:rsidRPr="001F66B2" w:rsidRDefault="005925A7">
      <w:pPr>
        <w:pStyle w:val="Compact"/>
        <w:rPr>
          <w:lang w:val="es-AR"/>
        </w:rPr>
      </w:pPr>
      <w:r w:rsidRPr="001F66B2">
        <w:rPr>
          <w:b/>
          <w:bCs/>
          <w:lang w:val="es-AR"/>
        </w:rPr>
        <w:t>Ciclo de ingesta.</w:t>
      </w:r>
      <w:r w:rsidRPr="001F66B2">
        <w:rPr>
          <w:lang w:val="es-AR"/>
        </w:rPr>
        <w:t xml:space="preserve"> El disparador opera cada </w:t>
      </w:r>
      <w:r w:rsidRPr="001F66B2">
        <w:rPr>
          <w:b/>
          <w:bCs/>
          <w:lang w:val="es-AR"/>
        </w:rPr>
        <w:t>15 minutos</w:t>
      </w:r>
      <w:r w:rsidRPr="001F66B2">
        <w:rPr>
          <w:lang w:val="es-AR"/>
        </w:rPr>
        <w:t xml:space="preserve">; en cada ciclo se recorre la lista de comunidades activas con un tamaño de lote de uno y una </w:t>
      </w:r>
      <w:r w:rsidRPr="001F66B2">
        <w:rPr>
          <w:b/>
          <w:bCs/>
          <w:lang w:val="es-AR"/>
        </w:rPr>
        <w:t>espera fija de 60 segundos</w:t>
      </w:r>
      <w:r w:rsidRPr="001F66B2">
        <w:rPr>
          <w:lang w:val="es-AR"/>
        </w:rPr>
        <w:t xml:space="preserve"> entre solicitudes, por debajo del valor de referencia de tasa observado. Ante una respuesta 429 o 403 se reintenta hasta tres veces con una espera acotada entre intentos, y un centinela garantiza que el ciclo del lazo se cierre de manera consistente cuando una fuente no devuelve elementos.</w:t>
      </w:r>
    </w:p>
    <w:p w14:paraId="5A952EC0" w14:textId="77777777" w:rsidR="00DA72B9" w:rsidRPr="001F66B2" w:rsidRDefault="005925A7">
      <w:pPr>
        <w:pStyle w:val="Compact"/>
        <w:rPr>
          <w:lang w:val="es-AR"/>
        </w:rPr>
      </w:pPr>
      <w:r w:rsidRPr="001F66B2">
        <w:rPr>
          <w:b/>
          <w:bCs/>
          <w:lang w:val="es-AR"/>
        </w:rPr>
        <w:t>Deduplicación e idempotencia.</w:t>
      </w:r>
      <w:r w:rsidRPr="001F66B2">
        <w:rPr>
          <w:lang w:val="es-AR"/>
        </w:rPr>
        <w:t xml:space="preserve"> La clave primaria es el identificador de la publicación y la carga se realiza mediante </w:t>
      </w:r>
      <w:r w:rsidRPr="001F66B2">
        <w:rPr>
          <w:rStyle w:val="VerbatimChar"/>
          <w:lang w:val="es-AR"/>
        </w:rPr>
        <w:t>INSERT … ON CONFLICT (id) DO UPDATE</w:t>
      </w:r>
      <w:r w:rsidRPr="001F66B2">
        <w:rPr>
          <w:lang w:val="es-AR"/>
        </w:rPr>
        <w:t xml:space="preserve">, de modo que reprocesar el mismo elemento actualiza el registro en lugar de duplicarlo. La cláusula de actualización enumera nueve campos (sección 4.3, Anexo B) y deja intactas </w:t>
      </w:r>
      <w:r w:rsidRPr="001F66B2">
        <w:rPr>
          <w:rStyle w:val="VerbatimChar"/>
          <w:lang w:val="es-AR"/>
        </w:rPr>
        <w:t>created_utc</w:t>
      </w:r>
      <w:r w:rsidRPr="001F66B2">
        <w:rPr>
          <w:lang w:val="es-AR"/>
        </w:rPr>
        <w:t xml:space="preserve"> e </w:t>
      </w:r>
      <w:r w:rsidRPr="001F66B2">
        <w:rPr>
          <w:rStyle w:val="VerbatimChar"/>
          <w:lang w:val="es-AR"/>
        </w:rPr>
        <w:t>ingested_at</w:t>
      </w:r>
      <w:r w:rsidRPr="001F66B2">
        <w:rPr>
          <w:lang w:val="es-AR"/>
        </w:rPr>
        <w:t>, de modo que la relectura del feed no altera las fechas del registro. La propiedad de idempotencia se verificó ejecutando el flujo más de una vez sobre el mismo conjunto de entrada.</w:t>
      </w:r>
    </w:p>
    <w:p w14:paraId="282F64A7" w14:textId="77777777" w:rsidR="00DA72B9" w:rsidRPr="001F66B2" w:rsidRDefault="005925A7">
      <w:pPr>
        <w:pStyle w:val="Compact"/>
        <w:rPr>
          <w:lang w:val="es-AR"/>
        </w:rPr>
      </w:pPr>
      <w:r w:rsidRPr="001F66B2">
        <w:rPr>
          <w:b/>
          <w:bCs/>
          <w:lang w:val="es-AR"/>
        </w:rPr>
        <w:t>Ventana temporal.</w:t>
      </w:r>
      <w:r w:rsidRPr="001F66B2">
        <w:rPr>
          <w:lang w:val="es-AR"/>
        </w:rPr>
        <w:t xml:space="preserve"> Ventana nominal declarada el </w:t>
      </w:r>
      <w:r w:rsidRPr="001F66B2">
        <w:rPr>
          <w:b/>
          <w:bCs/>
          <w:lang w:val="es-AR"/>
        </w:rPr>
        <w:t>25/09/2026</w:t>
      </w:r>
      <w:r w:rsidRPr="001F66B2">
        <w:rPr>
          <w:lang w:val="es-AR"/>
        </w:rPr>
        <w:t xml:space="preserve">; primer registro persistido el </w:t>
      </w:r>
      <w:r w:rsidRPr="001F66B2">
        <w:rPr>
          <w:b/>
          <w:bCs/>
          <w:lang w:val="es-AR"/>
        </w:rPr>
        <w:t>01/10/2026</w:t>
      </w:r>
      <w:r w:rsidRPr="001F66B2">
        <w:rPr>
          <w:lang w:val="es-AR"/>
        </w:rPr>
        <w:t xml:space="preserve">; último día con recolección oficial el </w:t>
      </w:r>
      <w:r w:rsidRPr="001F66B2">
        <w:rPr>
          <w:b/>
          <w:bCs/>
          <w:lang w:val="es-AR"/>
        </w:rPr>
        <w:t>17/10/2026</w:t>
      </w:r>
      <w:r w:rsidRPr="001F66B2">
        <w:rPr>
          <w:lang w:val="es-AR"/>
        </w:rPr>
        <w:t xml:space="preserve">. El corte del corpus es un </w:t>
      </w:r>
      <w:r w:rsidRPr="001F66B2">
        <w:rPr>
          <w:b/>
          <w:bCs/>
          <w:lang w:val="es-AR"/>
        </w:rPr>
        <w:t>instante</w:t>
      </w:r>
      <w:r w:rsidRPr="001F66B2">
        <w:rPr>
          <w:lang w:val="es-AR"/>
        </w:rPr>
        <w:t xml:space="preserve"> fijo —el inicio del 18/10/2026, 00:00 hora local—, de modo que el acumulado no depende del momento en que se consulte; la ventana se declaró </w:t>
      </w:r>
      <w:r w:rsidRPr="001F66B2">
        <w:rPr>
          <w:b/>
          <w:bCs/>
          <w:lang w:val="es-AR"/>
        </w:rPr>
        <w:t>cerrada el 19/10/2026</w:t>
      </w:r>
      <w:r w:rsidRPr="001F66B2">
        <w:rPr>
          <w:lang w:val="es-AR"/>
        </w:rPr>
        <w:t>, fecha de las consultas de evidencia. Las tres fechas se informan siempre con ese significado: 17/10 último día recolectado, 18/10 instante de corte, 19/10 cierre y verificación.</w:t>
      </w:r>
    </w:p>
    <w:p w14:paraId="3D351989" w14:textId="77777777" w:rsidR="00DA72B9" w:rsidRPr="001F66B2" w:rsidRDefault="005925A7">
      <w:pPr>
        <w:pStyle w:val="Compact"/>
        <w:rPr>
          <w:lang w:val="es-AR"/>
        </w:rPr>
      </w:pPr>
      <w:r w:rsidRPr="001F66B2">
        <w:rPr>
          <w:b/>
          <w:bCs/>
          <w:lang w:val="es-AR"/>
        </w:rPr>
        <w:t>Criterio de cierre.</w:t>
      </w:r>
      <w:r w:rsidRPr="001F66B2">
        <w:rPr>
          <w:lang w:val="es-AR"/>
        </w:rPr>
        <w:t xml:space="preserve"> La ventana se cierra al alcanzar el objetivo declarado de </w:t>
      </w:r>
      <w:r w:rsidRPr="001F66B2">
        <w:rPr>
          <w:b/>
          <w:bCs/>
          <w:lang w:val="es-AR"/>
        </w:rPr>
        <w:t>15 fechas de evaluación</w:t>
      </w:r>
      <w:r w:rsidRPr="001F66B2">
        <w:rPr>
          <w:lang w:val="es-AR"/>
        </w:rPr>
        <w:t xml:space="preserve"> registradas por el motor de anomalías, con un mínimo exigido de 10. La línea base del motor se calcula sobre los </w:t>
      </w:r>
      <w:r w:rsidRPr="001F66B2">
        <w:rPr>
          <w:b/>
          <w:bCs/>
          <w:lang w:val="es-AR"/>
        </w:rPr>
        <w:t>diez días calendario previos</w:t>
      </w:r>
      <w:r w:rsidRPr="001F66B2">
        <w:rPr>
          <w:lang w:val="es-AR"/>
        </w:rPr>
        <w:t xml:space="preserve"> (5.4), de modo que diez jornadas de operación efectiva son el mínimo para que esa ventana no quede dominada por los primeros días del corpus, y quince dan margen para observarla evolucionar.</w:t>
      </w:r>
    </w:p>
    <w:p w14:paraId="39215F75" w14:textId="77777777" w:rsidR="00DA72B9" w:rsidRPr="001F66B2" w:rsidRDefault="005925A7">
      <w:pPr>
        <w:pStyle w:val="Compact"/>
        <w:rPr>
          <w:lang w:val="es-AR"/>
        </w:rPr>
      </w:pPr>
      <w:r w:rsidRPr="001F66B2">
        <w:rPr>
          <w:b/>
          <w:bCs/>
          <w:lang w:val="es-AR"/>
        </w:rPr>
        <w:t>Naturaleza del corpus.</w:t>
      </w:r>
      <w:r w:rsidRPr="001F66B2">
        <w:rPr>
          <w:lang w:val="es-AR"/>
        </w:rPr>
        <w:t xml:space="preserve"> El corpus es un </w:t>
      </w:r>
      <w:r w:rsidRPr="001F66B2">
        <w:rPr>
          <w:b/>
          <w:bCs/>
          <w:lang w:val="es-AR"/>
        </w:rPr>
        <w:t>censo</w:t>
      </w:r>
      <w:r w:rsidRPr="001F66B2">
        <w:rPr>
          <w:lang w:val="es-AR"/>
        </w:rPr>
        <w:t xml:space="preserve"> de lo recolectado, no una muestra: se analizan todas las publicaciones persistidas en la ventana. No se aplica ningún filtro posterior a la ingesta.</w:t>
      </w:r>
    </w:p>
    <w:p w14:paraId="5057D84E" w14:textId="77777777" w:rsidR="00DA72B9" w:rsidRPr="001F66B2" w:rsidRDefault="005925A7">
      <w:pPr>
        <w:pStyle w:val="Compact"/>
        <w:rPr>
          <w:lang w:val="es-AR"/>
        </w:rPr>
      </w:pPr>
      <w:r w:rsidRPr="001F66B2">
        <w:rPr>
          <w:b/>
          <w:bCs/>
          <w:lang w:val="es-AR"/>
        </w:rPr>
        <w:t>Muestreo de anomalías.</w:t>
      </w:r>
      <w:r w:rsidRPr="001F66B2">
        <w:rPr>
          <w:lang w:val="es-AR"/>
        </w:rPr>
        <w:t xml:space="preserve"> El motor no muestrea: cuenta las publicaciones por categoría y por día local, y evalúa cada categoría presente en una ventana móvil de once días (sección 4.5).</w:t>
      </w:r>
    </w:p>
    <w:p w14:paraId="55120924" w14:textId="77777777" w:rsidR="00DA72B9" w:rsidRPr="001F66B2" w:rsidRDefault="005925A7">
      <w:pPr>
        <w:pStyle w:val="Ttulo2"/>
        <w:suppressAutoHyphens/>
        <w:rPr>
          <w:lang w:val="es-AR"/>
        </w:rPr>
      </w:pPr>
      <w:bookmarkStart w:id="25" w:name="X75d40e0ee4924d32e9e5492b3c371f03afb63be"/>
      <w:bookmarkEnd w:id="24"/>
      <w:r w:rsidRPr="001F66B2">
        <w:rPr>
          <w:lang w:val="es-AR"/>
        </w:rPr>
        <w:t>3.3. Protocolo de validación del clasificador NLP</w:t>
      </w:r>
    </w:p>
    <w:p w14:paraId="2FF59DFE" w14:textId="77777777" w:rsidR="00DA72B9" w:rsidRPr="001F66B2" w:rsidRDefault="005925A7">
      <w:pPr>
        <w:pStyle w:val="FirstParagraph"/>
        <w:rPr>
          <w:lang w:val="es-AR"/>
        </w:rPr>
      </w:pPr>
      <w:r w:rsidRPr="001F66B2">
        <w:rPr>
          <w:lang w:val="es-AR"/>
        </w:rPr>
        <w:t xml:space="preserve">Para hacer auditables las métricas de precisión, sensibilidad y F1-score del Capítulo 5, se describe a continuación el protocolo de construcción de la muestra de referencia. Se distingue de forma explícita entre el </w:t>
      </w:r>
      <w:r w:rsidRPr="001F66B2">
        <w:rPr>
          <w:b/>
          <w:bCs/>
          <w:lang w:val="es-AR"/>
        </w:rPr>
        <w:t>protocolo diseñado</w:t>
      </w:r>
      <w:r w:rsidRPr="001F66B2">
        <w:rPr>
          <w:lang w:val="es-AR"/>
        </w:rPr>
        <w:t xml:space="preserve"> y la </w:t>
      </w:r>
      <w:r w:rsidRPr="001F66B2">
        <w:rPr>
          <w:b/>
          <w:bCs/>
          <w:lang w:val="es-AR"/>
        </w:rPr>
        <w:t>ejecución real</w:t>
      </w:r>
      <w:r w:rsidRPr="001F66B2">
        <w:rPr>
          <w:lang w:val="es-AR"/>
        </w:rPr>
        <w:t>, porque no coinciden, y porque la evaluación previa de este trabajo fue penalizada precisamente por presentar como ejecutado un diseño que no se había ejecutado.</w:t>
      </w:r>
    </w:p>
    <w:p w14:paraId="7CBAF309" w14:textId="77777777" w:rsidR="00DA72B9" w:rsidRPr="001F66B2" w:rsidRDefault="005925A7">
      <w:pPr>
        <w:pStyle w:val="Ttulo3"/>
        <w:suppressAutoHyphens/>
        <w:rPr>
          <w:lang w:val="es-AR"/>
        </w:rPr>
      </w:pPr>
      <w:bookmarkStart w:id="26" w:name="protocolo-diseñado"/>
      <w:r w:rsidRPr="001F66B2">
        <w:rPr>
          <w:lang w:val="es-AR"/>
        </w:rPr>
        <w:t>3.3.1. Protocolo diseñado</w:t>
      </w:r>
    </w:p>
    <w:p w14:paraId="2B0A9157" w14:textId="77777777" w:rsidR="00DA72B9" w:rsidRPr="001F66B2" w:rsidRDefault="005925A7">
      <w:pPr>
        <w:pStyle w:val="FirstParagraph"/>
        <w:rPr>
          <w:lang w:val="es-AR"/>
        </w:rPr>
      </w:pPr>
      <w:r w:rsidRPr="001F66B2">
        <w:rPr>
          <w:lang w:val="es-AR"/>
        </w:rPr>
        <w:t xml:space="preserve">El diseño previsto establecía: (a) una muestra aleatoria estratificada proporcional por comunidad de origen; (b) etiquetado </w:t>
      </w:r>
      <w:r w:rsidRPr="001F66B2">
        <w:rPr>
          <w:b/>
          <w:bCs/>
          <w:lang w:val="es-AR"/>
        </w:rPr>
        <w:t>independiente</w:t>
      </w:r>
      <w:r w:rsidRPr="001F66B2">
        <w:rPr>
          <w:lang w:val="es-AR"/>
        </w:rPr>
        <w:t xml:space="preserve"> y ciego por parte de los integrantes del equipo; (c) cálculo del </w:t>
      </w:r>
      <w:r w:rsidRPr="001F66B2">
        <w:rPr>
          <w:b/>
          <w:bCs/>
          <w:lang w:val="es-AR"/>
        </w:rPr>
        <w:t>acuerdo entre evaluadores</w:t>
      </w:r>
      <w:r w:rsidRPr="001F66B2">
        <w:rPr>
          <w:lang w:val="es-AR"/>
        </w:rPr>
        <w:t xml:space="preserve"> mediante el coeficiente kappa, adoptando el umbral de acuerdo sustancial (</w:t>
      </w:r>
      <w:r>
        <w:t>κ</w:t>
      </w:r>
      <w:r w:rsidRPr="001F66B2">
        <w:rPr>
          <w:lang w:val="es-AR"/>
        </w:rPr>
        <w:t xml:space="preserve"> ≥ 0,61) establecido por Landis y Koch (1977); y (d) resolución de las discrepancias </w:t>
      </w:r>
      <w:r w:rsidRPr="001F66B2">
        <w:rPr>
          <w:b/>
          <w:bCs/>
          <w:lang w:val="es-AR"/>
        </w:rPr>
        <w:t>por mayoría de votos</w:t>
      </w:r>
      <w:r w:rsidRPr="001F66B2">
        <w:rPr>
          <w:lang w:val="es-AR"/>
        </w:rPr>
        <w:t xml:space="preserve"> entre los evaluadores, tomando la etiqueta de consenso como referencia (</w:t>
      </w:r>
      <w:r w:rsidRPr="001F66B2">
        <w:rPr>
          <w:i/>
          <w:iCs/>
          <w:lang w:val="es-AR"/>
        </w:rPr>
        <w:t>ground truth</w:t>
      </w:r>
      <w:r w:rsidRPr="001F66B2">
        <w:rPr>
          <w:lang w:val="es-AR"/>
        </w:rPr>
        <w:t>) contra la cual medir el clasificador automático.</w:t>
      </w:r>
    </w:p>
    <w:p w14:paraId="4F766DD4" w14:textId="77777777" w:rsidR="00DA72B9" w:rsidRPr="001F66B2" w:rsidRDefault="005925A7">
      <w:pPr>
        <w:pStyle w:val="Ttulo3"/>
        <w:suppressAutoHyphens/>
        <w:rPr>
          <w:lang w:val="es-AR"/>
        </w:rPr>
      </w:pPr>
      <w:bookmarkStart w:id="27" w:name="ejecución-real"/>
      <w:bookmarkEnd w:id="26"/>
      <w:r w:rsidRPr="001F66B2">
        <w:rPr>
          <w:lang w:val="es-AR"/>
        </w:rPr>
        <w:t>3.3.2. Ejecución real</w:t>
      </w:r>
    </w:p>
    <w:p w14:paraId="0D6032D6" w14:textId="77777777" w:rsidR="00DA72B9" w:rsidRPr="001F66B2" w:rsidRDefault="005925A7">
      <w:pPr>
        <w:pStyle w:val="FirstParagraph"/>
        <w:rPr>
          <w:lang w:val="es-AR"/>
        </w:rPr>
      </w:pPr>
      <w:r w:rsidRPr="001F66B2">
        <w:rPr>
          <w:lang w:val="es-AR"/>
        </w:rPr>
        <w:t xml:space="preserve">El protocolo se ejecutó dos veces. La primera versión —50 publicaciones, un solo anotador, 30/09/2026— fue </w:t>
      </w:r>
      <w:r w:rsidRPr="001F66B2">
        <w:rPr>
          <w:b/>
          <w:bCs/>
          <w:lang w:val="es-AR"/>
        </w:rPr>
        <w:t>reemplazada</w:t>
      </w:r>
      <w:r w:rsidRPr="001F66B2">
        <w:rPr>
          <w:lang w:val="es-AR"/>
        </w:rPr>
        <w:t xml:space="preserve"> por una validación nueva sobre el corpus B5, construida y etiquetada entre el 20/10/2026 y el 22/10/2026. Se informa la segunda como </w:t>
      </w:r>
      <w:r w:rsidRPr="001F66B2">
        <w:rPr>
          <w:b/>
          <w:bCs/>
          <w:lang w:val="es-AR"/>
        </w:rPr>
        <w:t>medición vigente</w:t>
      </w:r>
      <w:r w:rsidRPr="001F66B2">
        <w:rPr>
          <w:lang w:val="es-AR"/>
        </w:rPr>
        <w:t>; la primera se conserva en 5.5.1 como antecedente y como origen de la corrección del umbral del clasificador, y se explica allí por qué sus cifras no son comparables.</w:t>
      </w:r>
    </w:p>
    <w:p w14:paraId="3E8B06E5" w14:textId="77777777" w:rsidR="00DA72B9" w:rsidRPr="001F66B2" w:rsidRDefault="005925A7">
      <w:pPr>
        <w:pStyle w:val="Textoindependiente"/>
        <w:rPr>
          <w:lang w:val="es-AR"/>
        </w:rPr>
      </w:pPr>
      <w:r w:rsidRPr="001F66B2">
        <w:rPr>
          <w:b/>
          <w:bCs/>
          <w:lang w:val="es-AR"/>
        </w:rPr>
        <w:t>Marco muestral y tamaño.</w:t>
      </w:r>
      <w:r w:rsidRPr="001F66B2">
        <w:rPr>
          <w:lang w:val="es-AR"/>
        </w:rPr>
        <w:t xml:space="preserve"> La validación se construyó sobre el corte del corpus de la ventana B5 (724 publicaciones; </w:t>
      </w:r>
      <w:r w:rsidRPr="001F66B2">
        <w:rPr>
          <w:rStyle w:val="VerbatimChar"/>
          <w:lang w:val="es-AR"/>
        </w:rPr>
        <w:t>created_utc &lt; 2026-10-18 03:00:00+00</w:t>
      </w:r>
      <w:r w:rsidRPr="001F66B2">
        <w:rPr>
          <w:lang w:val="es-AR"/>
        </w:rPr>
        <w:t xml:space="preserve"> y </w:t>
      </w:r>
      <w:r w:rsidRPr="001F66B2">
        <w:rPr>
          <w:rStyle w:val="VerbatimChar"/>
          <w:lang w:val="es-AR"/>
        </w:rPr>
        <w:t>ingested_at &lt; 2026-10-19 00:00:00+00</w:t>
      </w:r>
      <w:r w:rsidRPr="001F66B2">
        <w:rPr>
          <w:lang w:val="es-AR"/>
        </w:rPr>
        <w:t>, que excluye el track posterior), estratificado por la predicción del clasificador: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73"/>
        <w:gridCol w:w="1573"/>
        <w:gridCol w:w="2099"/>
        <w:gridCol w:w="2099"/>
        <w:gridCol w:w="1574"/>
      </w:tblGrid>
      <w:tr w:rsidR="00DA72B9" w:rsidRPr="00F67523" w14:paraId="02C365BB"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597" w:type="dxa"/>
            <w:tcBorders>
              <w:bottom w:val="none" w:sz="0" w:space="0" w:color="auto"/>
            </w:tcBorders>
            <w:tcMar>
              <w:top w:w="20" w:type="dxa"/>
              <w:left w:w="40" w:type="dxa"/>
              <w:bottom w:w="20" w:type="dxa"/>
              <w:right w:w="40" w:type="dxa"/>
            </w:tcMar>
            <w:vAlign w:val="center"/>
          </w:tcPr>
          <w:p w14:paraId="76946025" w14:textId="77777777" w:rsidR="00DA72B9" w:rsidRPr="00F67523" w:rsidRDefault="005925A7">
            <w:pPr>
              <w:pStyle w:val="Compact"/>
              <w:rPr>
                <w:sz w:val="18"/>
              </w:rPr>
            </w:pPr>
            <w:r w:rsidRPr="00F67523">
              <w:rPr>
                <w:sz w:val="18"/>
              </w:rPr>
              <w:t>Estrato</w:t>
            </w:r>
          </w:p>
        </w:tc>
        <w:tc>
          <w:tcPr>
            <w:tcW w:w="1597" w:type="dxa"/>
            <w:tcBorders>
              <w:bottom w:val="none" w:sz="0" w:space="0" w:color="auto"/>
            </w:tcBorders>
            <w:tcMar>
              <w:top w:w="20" w:type="dxa"/>
              <w:left w:w="40" w:type="dxa"/>
              <w:bottom w:w="20" w:type="dxa"/>
              <w:right w:w="40" w:type="dxa"/>
            </w:tcMar>
            <w:vAlign w:val="center"/>
          </w:tcPr>
          <w:p w14:paraId="35396D4B" w14:textId="77777777" w:rsidR="00DA72B9" w:rsidRPr="00F67523" w:rsidRDefault="005925A7">
            <w:pPr>
              <w:pStyle w:val="Compact"/>
              <w:rPr>
                <w:sz w:val="18"/>
              </w:rPr>
            </w:pPr>
            <w:r w:rsidRPr="00F67523">
              <w:rPr>
                <w:sz w:val="18"/>
              </w:rPr>
              <w:t>Definición</w:t>
            </w:r>
          </w:p>
        </w:tc>
        <w:tc>
          <w:tcPr>
            <w:tcW w:w="2131" w:type="dxa"/>
            <w:tcBorders>
              <w:bottom w:val="none" w:sz="0" w:space="0" w:color="auto"/>
            </w:tcBorders>
            <w:tcMar>
              <w:top w:w="20" w:type="dxa"/>
              <w:left w:w="40" w:type="dxa"/>
              <w:bottom w:w="20" w:type="dxa"/>
              <w:right w:w="40" w:type="dxa"/>
            </w:tcMar>
            <w:vAlign w:val="center"/>
          </w:tcPr>
          <w:p w14:paraId="7722A7D7" w14:textId="77777777" w:rsidR="00DA72B9" w:rsidRPr="00F67523" w:rsidRDefault="005925A7">
            <w:pPr>
              <w:pStyle w:val="Compact"/>
              <w:jc w:val="right"/>
              <w:rPr>
                <w:sz w:val="18"/>
              </w:rPr>
            </w:pPr>
            <w:r w:rsidRPr="00F67523">
              <w:rPr>
                <w:sz w:val="18"/>
              </w:rPr>
              <w:t>Población</w:t>
            </w:r>
          </w:p>
        </w:tc>
        <w:tc>
          <w:tcPr>
            <w:tcW w:w="2131" w:type="dxa"/>
            <w:tcBorders>
              <w:bottom w:val="none" w:sz="0" w:space="0" w:color="auto"/>
            </w:tcBorders>
            <w:tcMar>
              <w:top w:w="20" w:type="dxa"/>
              <w:left w:w="40" w:type="dxa"/>
              <w:bottom w:w="20" w:type="dxa"/>
              <w:right w:w="40" w:type="dxa"/>
            </w:tcMar>
            <w:vAlign w:val="center"/>
          </w:tcPr>
          <w:p w14:paraId="078DDBE5" w14:textId="77777777" w:rsidR="00DA72B9" w:rsidRPr="00F67523" w:rsidRDefault="005925A7">
            <w:pPr>
              <w:pStyle w:val="Compact"/>
              <w:jc w:val="right"/>
              <w:rPr>
                <w:sz w:val="18"/>
              </w:rPr>
            </w:pPr>
            <w:r w:rsidRPr="00F67523">
              <w:rPr>
                <w:sz w:val="18"/>
              </w:rPr>
              <w:t>Etiquetadas</w:t>
            </w:r>
          </w:p>
        </w:tc>
        <w:tc>
          <w:tcPr>
            <w:tcW w:w="1598" w:type="dxa"/>
            <w:tcBorders>
              <w:bottom w:val="none" w:sz="0" w:space="0" w:color="auto"/>
            </w:tcBorders>
            <w:tcMar>
              <w:top w:w="20" w:type="dxa"/>
              <w:left w:w="40" w:type="dxa"/>
              <w:bottom w:w="20" w:type="dxa"/>
              <w:right w:w="40" w:type="dxa"/>
            </w:tcMar>
            <w:vAlign w:val="center"/>
          </w:tcPr>
          <w:p w14:paraId="68398C2C" w14:textId="77777777" w:rsidR="00DA72B9" w:rsidRPr="00F67523" w:rsidRDefault="005925A7">
            <w:pPr>
              <w:pStyle w:val="Compact"/>
              <w:rPr>
                <w:sz w:val="18"/>
              </w:rPr>
            </w:pPr>
            <w:r w:rsidRPr="00F67523">
              <w:rPr>
                <w:sz w:val="18"/>
              </w:rPr>
              <w:t>Fracción</w:t>
            </w:r>
          </w:p>
        </w:tc>
      </w:tr>
      <w:tr w:rsidR="00DA72B9" w:rsidRPr="00F67523" w14:paraId="061FB160" w14:textId="77777777" w:rsidTr="00F67523">
        <w:tc>
          <w:tcPr>
            <w:tcW w:w="1597" w:type="dxa"/>
            <w:tcMar>
              <w:top w:w="20" w:type="dxa"/>
              <w:left w:w="40" w:type="dxa"/>
              <w:bottom w:w="20" w:type="dxa"/>
              <w:right w:w="40" w:type="dxa"/>
            </w:tcMar>
            <w:vAlign w:val="center"/>
          </w:tcPr>
          <w:p w14:paraId="1D226012" w14:textId="77777777" w:rsidR="00DA72B9" w:rsidRPr="00F67523" w:rsidRDefault="005925A7">
            <w:pPr>
              <w:pStyle w:val="Compact"/>
              <w:rPr>
                <w:sz w:val="18"/>
              </w:rPr>
            </w:pPr>
            <w:r w:rsidRPr="00F67523">
              <w:rPr>
                <w:sz w:val="18"/>
              </w:rPr>
              <w:t>1</w:t>
            </w:r>
          </w:p>
        </w:tc>
        <w:tc>
          <w:tcPr>
            <w:tcW w:w="1597" w:type="dxa"/>
            <w:tcMar>
              <w:top w:w="20" w:type="dxa"/>
              <w:left w:w="40" w:type="dxa"/>
              <w:bottom w:w="20" w:type="dxa"/>
              <w:right w:w="40" w:type="dxa"/>
            </w:tcMar>
            <w:vAlign w:val="center"/>
          </w:tcPr>
          <w:p w14:paraId="4ACC61AA" w14:textId="77777777" w:rsidR="00DA72B9" w:rsidRPr="00F67523" w:rsidRDefault="005925A7">
            <w:pPr>
              <w:pStyle w:val="Compact"/>
              <w:rPr>
                <w:sz w:val="18"/>
                <w:lang w:val="es-AR"/>
              </w:rPr>
            </w:pPr>
            <w:r w:rsidRPr="00F67523">
              <w:rPr>
                <w:sz w:val="18"/>
                <w:lang w:val="es-AR"/>
              </w:rPr>
              <w:t>Publicaciones marcadas como amenaza por el clasificador</w:t>
            </w:r>
          </w:p>
        </w:tc>
        <w:tc>
          <w:tcPr>
            <w:tcW w:w="2131" w:type="dxa"/>
            <w:tcMar>
              <w:top w:w="20" w:type="dxa"/>
              <w:left w:w="40" w:type="dxa"/>
              <w:bottom w:w="20" w:type="dxa"/>
              <w:right w:w="40" w:type="dxa"/>
            </w:tcMar>
            <w:vAlign w:val="center"/>
          </w:tcPr>
          <w:p w14:paraId="1DCBA069" w14:textId="77777777" w:rsidR="00DA72B9" w:rsidRPr="00F67523" w:rsidRDefault="005925A7">
            <w:pPr>
              <w:pStyle w:val="Compact"/>
              <w:jc w:val="right"/>
              <w:rPr>
                <w:sz w:val="18"/>
              </w:rPr>
            </w:pPr>
            <w:r w:rsidRPr="00F67523">
              <w:rPr>
                <w:b/>
                <w:bCs/>
                <w:sz w:val="18"/>
              </w:rPr>
              <w:t>170</w:t>
            </w:r>
          </w:p>
        </w:tc>
        <w:tc>
          <w:tcPr>
            <w:tcW w:w="2131" w:type="dxa"/>
            <w:tcMar>
              <w:top w:w="20" w:type="dxa"/>
              <w:left w:w="40" w:type="dxa"/>
              <w:bottom w:w="20" w:type="dxa"/>
              <w:right w:w="40" w:type="dxa"/>
            </w:tcMar>
            <w:vAlign w:val="center"/>
          </w:tcPr>
          <w:p w14:paraId="27D593F8" w14:textId="77777777" w:rsidR="00DA72B9" w:rsidRPr="00F67523" w:rsidRDefault="005925A7">
            <w:pPr>
              <w:pStyle w:val="Compact"/>
              <w:jc w:val="right"/>
              <w:rPr>
                <w:sz w:val="18"/>
              </w:rPr>
            </w:pPr>
            <w:r w:rsidRPr="00F67523">
              <w:rPr>
                <w:b/>
                <w:bCs/>
                <w:sz w:val="18"/>
              </w:rPr>
              <w:t>170</w:t>
            </w:r>
          </w:p>
        </w:tc>
        <w:tc>
          <w:tcPr>
            <w:tcW w:w="1598" w:type="dxa"/>
            <w:tcMar>
              <w:top w:w="20" w:type="dxa"/>
              <w:left w:w="40" w:type="dxa"/>
              <w:bottom w:w="20" w:type="dxa"/>
              <w:right w:w="40" w:type="dxa"/>
            </w:tcMar>
            <w:vAlign w:val="center"/>
          </w:tcPr>
          <w:p w14:paraId="479A50EF" w14:textId="77777777" w:rsidR="00DA72B9" w:rsidRPr="00F67523" w:rsidRDefault="005925A7">
            <w:pPr>
              <w:pStyle w:val="Compact"/>
              <w:rPr>
                <w:sz w:val="18"/>
              </w:rPr>
            </w:pPr>
            <w:r w:rsidRPr="00F67523">
              <w:rPr>
                <w:sz w:val="18"/>
              </w:rPr>
              <w:t>censo (100 %)</w:t>
            </w:r>
          </w:p>
        </w:tc>
      </w:tr>
      <w:tr w:rsidR="00DA72B9" w:rsidRPr="00F67523" w14:paraId="60DE2F90" w14:textId="77777777" w:rsidTr="00F67523">
        <w:tc>
          <w:tcPr>
            <w:tcW w:w="1597" w:type="dxa"/>
            <w:tcMar>
              <w:top w:w="20" w:type="dxa"/>
              <w:left w:w="40" w:type="dxa"/>
              <w:bottom w:w="20" w:type="dxa"/>
              <w:right w:w="40" w:type="dxa"/>
            </w:tcMar>
            <w:vAlign w:val="center"/>
          </w:tcPr>
          <w:p w14:paraId="08E46D78" w14:textId="77777777" w:rsidR="00DA72B9" w:rsidRPr="00F67523" w:rsidRDefault="005925A7">
            <w:pPr>
              <w:pStyle w:val="Compact"/>
              <w:rPr>
                <w:sz w:val="18"/>
              </w:rPr>
            </w:pPr>
            <w:r w:rsidRPr="00F67523">
              <w:rPr>
                <w:sz w:val="18"/>
              </w:rPr>
              <w:t>2</w:t>
            </w:r>
          </w:p>
        </w:tc>
        <w:tc>
          <w:tcPr>
            <w:tcW w:w="1597" w:type="dxa"/>
            <w:tcMar>
              <w:top w:w="20" w:type="dxa"/>
              <w:left w:w="40" w:type="dxa"/>
              <w:bottom w:w="20" w:type="dxa"/>
              <w:right w:w="40" w:type="dxa"/>
            </w:tcMar>
            <w:vAlign w:val="center"/>
          </w:tcPr>
          <w:p w14:paraId="3E4853E9" w14:textId="77777777" w:rsidR="00DA72B9" w:rsidRPr="00F67523" w:rsidRDefault="005925A7">
            <w:pPr>
              <w:pStyle w:val="Compact"/>
              <w:rPr>
                <w:sz w:val="18"/>
                <w:lang w:val="es-AR"/>
              </w:rPr>
            </w:pPr>
            <w:r w:rsidRPr="00F67523">
              <w:rPr>
                <w:sz w:val="18"/>
                <w:lang w:val="es-AR"/>
              </w:rPr>
              <w:t>Publicaciones marcadas como «No relevante»</w:t>
            </w:r>
          </w:p>
        </w:tc>
        <w:tc>
          <w:tcPr>
            <w:tcW w:w="2131" w:type="dxa"/>
            <w:tcMar>
              <w:top w:w="20" w:type="dxa"/>
              <w:left w:w="40" w:type="dxa"/>
              <w:bottom w:w="20" w:type="dxa"/>
              <w:right w:w="40" w:type="dxa"/>
            </w:tcMar>
            <w:vAlign w:val="center"/>
          </w:tcPr>
          <w:p w14:paraId="77C7D7C6" w14:textId="77777777" w:rsidR="00DA72B9" w:rsidRPr="00F67523" w:rsidRDefault="005925A7">
            <w:pPr>
              <w:pStyle w:val="Compact"/>
              <w:jc w:val="right"/>
              <w:rPr>
                <w:sz w:val="18"/>
              </w:rPr>
            </w:pPr>
            <w:r w:rsidRPr="00F67523">
              <w:rPr>
                <w:b/>
                <w:bCs/>
                <w:sz w:val="18"/>
              </w:rPr>
              <w:t>554</w:t>
            </w:r>
          </w:p>
        </w:tc>
        <w:tc>
          <w:tcPr>
            <w:tcW w:w="2131" w:type="dxa"/>
            <w:tcMar>
              <w:top w:w="20" w:type="dxa"/>
              <w:left w:w="40" w:type="dxa"/>
              <w:bottom w:w="20" w:type="dxa"/>
              <w:right w:w="40" w:type="dxa"/>
            </w:tcMar>
            <w:vAlign w:val="center"/>
          </w:tcPr>
          <w:p w14:paraId="48ADC7BB" w14:textId="77777777" w:rsidR="00DA72B9" w:rsidRPr="00F67523" w:rsidRDefault="005925A7">
            <w:pPr>
              <w:pStyle w:val="Compact"/>
              <w:jc w:val="right"/>
              <w:rPr>
                <w:sz w:val="18"/>
              </w:rPr>
            </w:pPr>
            <w:r w:rsidRPr="00F67523">
              <w:rPr>
                <w:b/>
                <w:bCs/>
                <w:sz w:val="18"/>
              </w:rPr>
              <w:t>182</w:t>
            </w:r>
          </w:p>
        </w:tc>
        <w:tc>
          <w:tcPr>
            <w:tcW w:w="1598" w:type="dxa"/>
            <w:tcMar>
              <w:top w:w="20" w:type="dxa"/>
              <w:left w:w="40" w:type="dxa"/>
              <w:bottom w:w="20" w:type="dxa"/>
              <w:right w:w="40" w:type="dxa"/>
            </w:tcMar>
            <w:vAlign w:val="center"/>
          </w:tcPr>
          <w:p w14:paraId="4DD43410" w14:textId="77777777" w:rsidR="00DA72B9" w:rsidRPr="00F67523" w:rsidRDefault="005925A7">
            <w:pPr>
              <w:pStyle w:val="Compact"/>
              <w:rPr>
                <w:sz w:val="18"/>
              </w:rPr>
            </w:pPr>
            <w:r w:rsidRPr="00F67523">
              <w:rPr>
                <w:sz w:val="18"/>
              </w:rPr>
              <w:t>32,9 % sorteadas</w:t>
            </w:r>
          </w:p>
        </w:tc>
      </w:tr>
      <w:tr w:rsidR="00DA72B9" w:rsidRPr="00F67523" w14:paraId="2A228C1D" w14:textId="77777777" w:rsidTr="00F67523">
        <w:tc>
          <w:tcPr>
            <w:tcW w:w="1597" w:type="dxa"/>
            <w:tcMar>
              <w:top w:w="20" w:type="dxa"/>
              <w:left w:w="40" w:type="dxa"/>
              <w:bottom w:w="20" w:type="dxa"/>
              <w:right w:w="40" w:type="dxa"/>
            </w:tcMar>
            <w:vAlign w:val="center"/>
          </w:tcPr>
          <w:p w14:paraId="46D39AC7" w14:textId="77777777" w:rsidR="00DA72B9" w:rsidRPr="00F67523" w:rsidRDefault="005925A7">
            <w:pPr>
              <w:pStyle w:val="Compact"/>
              <w:rPr>
                <w:sz w:val="18"/>
              </w:rPr>
            </w:pPr>
            <w:r w:rsidRPr="00F67523">
              <w:rPr>
                <w:b/>
                <w:bCs/>
                <w:sz w:val="18"/>
              </w:rPr>
              <w:t>Total</w:t>
            </w:r>
          </w:p>
        </w:tc>
        <w:tc>
          <w:tcPr>
            <w:tcW w:w="1597" w:type="dxa"/>
            <w:tcMar>
              <w:top w:w="20" w:type="dxa"/>
              <w:left w:w="40" w:type="dxa"/>
              <w:bottom w:w="20" w:type="dxa"/>
              <w:right w:w="40" w:type="dxa"/>
            </w:tcMar>
            <w:vAlign w:val="center"/>
          </w:tcPr>
          <w:p w14:paraId="3EE59A9C" w14:textId="77777777" w:rsidR="00DA72B9" w:rsidRPr="00F67523" w:rsidRDefault="00DA72B9">
            <w:pPr>
              <w:pStyle w:val="Compact"/>
              <w:rPr>
                <w:sz w:val="18"/>
              </w:rPr>
            </w:pPr>
          </w:p>
        </w:tc>
        <w:tc>
          <w:tcPr>
            <w:tcW w:w="2131" w:type="dxa"/>
            <w:tcMar>
              <w:top w:w="20" w:type="dxa"/>
              <w:left w:w="40" w:type="dxa"/>
              <w:bottom w:w="20" w:type="dxa"/>
              <w:right w:w="40" w:type="dxa"/>
            </w:tcMar>
            <w:vAlign w:val="center"/>
          </w:tcPr>
          <w:p w14:paraId="0969361B" w14:textId="77777777" w:rsidR="00DA72B9" w:rsidRPr="00F67523" w:rsidRDefault="005925A7">
            <w:pPr>
              <w:pStyle w:val="Compact"/>
              <w:jc w:val="right"/>
              <w:rPr>
                <w:sz w:val="18"/>
              </w:rPr>
            </w:pPr>
            <w:r w:rsidRPr="00F67523">
              <w:rPr>
                <w:b/>
                <w:bCs/>
                <w:sz w:val="18"/>
              </w:rPr>
              <w:t>724</w:t>
            </w:r>
          </w:p>
        </w:tc>
        <w:tc>
          <w:tcPr>
            <w:tcW w:w="2131" w:type="dxa"/>
            <w:tcMar>
              <w:top w:w="20" w:type="dxa"/>
              <w:left w:w="40" w:type="dxa"/>
              <w:bottom w:w="20" w:type="dxa"/>
              <w:right w:w="40" w:type="dxa"/>
            </w:tcMar>
            <w:vAlign w:val="center"/>
          </w:tcPr>
          <w:p w14:paraId="244D5EB6" w14:textId="77777777" w:rsidR="00DA72B9" w:rsidRPr="00F67523" w:rsidRDefault="005925A7">
            <w:pPr>
              <w:pStyle w:val="Compact"/>
              <w:jc w:val="right"/>
              <w:rPr>
                <w:sz w:val="18"/>
              </w:rPr>
            </w:pPr>
            <w:r w:rsidRPr="00F67523">
              <w:rPr>
                <w:b/>
                <w:bCs/>
                <w:sz w:val="18"/>
              </w:rPr>
              <w:t>352</w:t>
            </w:r>
          </w:p>
        </w:tc>
        <w:tc>
          <w:tcPr>
            <w:tcW w:w="1598" w:type="dxa"/>
            <w:tcMar>
              <w:top w:w="20" w:type="dxa"/>
              <w:left w:w="40" w:type="dxa"/>
              <w:bottom w:w="20" w:type="dxa"/>
              <w:right w:w="40" w:type="dxa"/>
            </w:tcMar>
            <w:vAlign w:val="center"/>
          </w:tcPr>
          <w:p w14:paraId="473728BC" w14:textId="77777777" w:rsidR="00DA72B9" w:rsidRPr="00F67523" w:rsidRDefault="005925A7">
            <w:pPr>
              <w:pStyle w:val="Compact"/>
              <w:rPr>
                <w:sz w:val="18"/>
              </w:rPr>
            </w:pPr>
            <w:r w:rsidRPr="00F67523">
              <w:rPr>
                <w:sz w:val="18"/>
              </w:rPr>
              <w:t>—</w:t>
            </w:r>
          </w:p>
        </w:tc>
      </w:tr>
    </w:tbl>
    <w:p w14:paraId="0A6609E2" w14:textId="77777777" w:rsidR="00DA72B9" w:rsidRPr="001F66B2" w:rsidRDefault="005925A7">
      <w:pPr>
        <w:pStyle w:val="Textoindependiente"/>
        <w:rPr>
          <w:lang w:val="es-AR"/>
        </w:rPr>
      </w:pPr>
      <w:r w:rsidRPr="001F66B2">
        <w:rPr>
          <w:lang w:val="es-AR"/>
        </w:rPr>
        <w:t xml:space="preserve">El </w:t>
      </w:r>
      <w:r w:rsidRPr="001F66B2">
        <w:rPr>
          <w:b/>
          <w:bCs/>
          <w:lang w:val="es-AR"/>
        </w:rPr>
        <w:t>estrato 1 se censó íntegro</w:t>
      </w:r>
      <w:r w:rsidRPr="001F66B2">
        <w:rPr>
          <w:lang w:val="es-AR"/>
        </w:rPr>
        <w:t>, de modo que la precisión se mide sin error de muestreo. El estrato 2 se sorteó con semilla fija (</w:t>
      </w:r>
      <w:r w:rsidRPr="001F66B2">
        <w:rPr>
          <w:b/>
          <w:bCs/>
          <w:lang w:val="es-AR"/>
        </w:rPr>
        <w:t>20261020</w:t>
      </w:r>
      <w:r w:rsidRPr="001F66B2">
        <w:rPr>
          <w:lang w:val="es-AR"/>
        </w:rPr>
        <w:t>), orden determinista (</w:t>
      </w:r>
      <w:r w:rsidRPr="001F66B2">
        <w:rPr>
          <w:rStyle w:val="VerbatimChar"/>
          <w:lang w:val="es-AR"/>
        </w:rPr>
        <w:t>md5(id || '20261020')</w:t>
      </w:r>
      <w:r w:rsidRPr="001F66B2">
        <w:rPr>
          <w:lang w:val="es-AR"/>
        </w:rPr>
        <w:t xml:space="preserve">) y corrección por población finita: con una omisión esperada del 22,7 % y un margen de ±5 pp al 95 %, </w:t>
      </w:r>
      <w:r w:rsidRPr="001F66B2">
        <w:rPr>
          <w:rStyle w:val="VerbatimChar"/>
          <w:lang w:val="es-AR"/>
        </w:rPr>
        <w:t>n = z²·p(1−p)/e²</w:t>
      </w:r>
      <w:r w:rsidRPr="001F66B2">
        <w:rPr>
          <w:lang w:val="es-AR"/>
        </w:rPr>
        <w:t xml:space="preserve"> con el ajuste </w:t>
      </w:r>
      <w:r w:rsidRPr="001F66B2">
        <w:rPr>
          <w:rStyle w:val="VerbatimChar"/>
          <w:lang w:val="es-AR"/>
        </w:rPr>
        <w:t>n/(1 + (n−1)/N)</w:t>
      </w:r>
      <w:r w:rsidRPr="001F66B2">
        <w:rPr>
          <w:lang w:val="es-AR"/>
        </w:rPr>
        <w:t xml:space="preserve"> arroja </w:t>
      </w:r>
      <w:r w:rsidRPr="001F66B2">
        <w:rPr>
          <w:b/>
          <w:bCs/>
          <w:lang w:val="es-AR"/>
        </w:rPr>
        <w:t>n₀ = 182</w:t>
      </w:r>
      <w:r w:rsidRPr="001F66B2">
        <w:rPr>
          <w:lang w:val="es-AR"/>
        </w:rPr>
        <w:t>. La diferencia entre esta cifra y las 554 de la población se declara en 3.3.3: es el precio de no censar el estrato negativo, y es lo que el peso de muestreo corrige.</w:t>
      </w:r>
    </w:p>
    <w:p w14:paraId="0795D24F" w14:textId="77777777" w:rsidR="00DA72B9" w:rsidRPr="001F66B2" w:rsidRDefault="005925A7">
      <w:pPr>
        <w:pStyle w:val="Textoindependiente"/>
        <w:rPr>
          <w:lang w:val="es-AR"/>
        </w:rPr>
      </w:pPr>
      <w:r w:rsidRPr="001F66B2">
        <w:rPr>
          <w:b/>
          <w:bCs/>
          <w:lang w:val="es-AR"/>
        </w:rPr>
        <w:t>Cegamiento.</w:t>
      </w:r>
      <w:r w:rsidRPr="001F66B2">
        <w:rPr>
          <w:lang w:val="es-AR"/>
        </w:rPr>
        <w:t xml:space="preserve"> Las hojas de etiquetado excluyen </w:t>
      </w:r>
      <w:r w:rsidRPr="001F66B2">
        <w:rPr>
          <w:rStyle w:val="VerbatimChar"/>
          <w:lang w:val="es-AR"/>
        </w:rPr>
        <w:t>nlp_category</w:t>
      </w:r>
      <w:r w:rsidRPr="001F66B2">
        <w:rPr>
          <w:lang w:val="es-AR"/>
        </w:rPr>
        <w:t xml:space="preserve">, </w:t>
      </w:r>
      <w:r w:rsidRPr="001F66B2">
        <w:rPr>
          <w:rStyle w:val="VerbatimChar"/>
          <w:lang w:val="es-AR"/>
        </w:rPr>
        <w:t>nlp_score</w:t>
      </w:r>
      <w:r w:rsidRPr="001F66B2">
        <w:rPr>
          <w:lang w:val="es-AR"/>
        </w:rPr>
        <w:t xml:space="preserve">, el identificador de plataforma y el estrato de origen —«estrato 1» equivale a «el clasificador dijo amenaza» y habría revelado la predicción—. Los casos se presentan en </w:t>
      </w:r>
      <w:r w:rsidRPr="001F66B2">
        <w:rPr>
          <w:b/>
          <w:bCs/>
          <w:lang w:val="es-AR"/>
        </w:rPr>
        <w:t>orden mezclado determinista</w:t>
      </w:r>
      <w:r w:rsidRPr="001F66B2">
        <w:rPr>
          <w:lang w:val="es-AR"/>
        </w:rPr>
        <w:t xml:space="preserve"> para que la posición no informe el estrato, y la correspondencia </w:t>
      </w:r>
      <w:r w:rsidRPr="001F66B2">
        <w:rPr>
          <w:rStyle w:val="VerbatimChar"/>
          <w:lang w:val="es-AR"/>
        </w:rPr>
        <w:t>código interno ↔ id/nlp/estrato</w:t>
      </w:r>
      <w:r w:rsidRPr="001F66B2">
        <w:rPr>
          <w:lang w:val="es-AR"/>
        </w:rPr>
        <w:t xml:space="preserve"> vive en un archivo separado que no se publica. La guía de etiquetado fija antes de anotar la definición operativa de amenaza, las diez categorías con ejemplos límite y las reglas de desempate.</w:t>
      </w:r>
    </w:p>
    <w:p w14:paraId="19B1E4D0" w14:textId="77777777" w:rsidR="00DA72B9" w:rsidRPr="001F66B2" w:rsidRDefault="005925A7">
      <w:pPr>
        <w:pStyle w:val="Textoindependiente"/>
        <w:rPr>
          <w:lang w:val="es-AR"/>
        </w:rPr>
      </w:pPr>
      <w:r w:rsidRPr="001F66B2">
        <w:rPr>
          <w:b/>
          <w:bCs/>
          <w:lang w:val="es-AR"/>
        </w:rPr>
        <w:t>Anotadores y acuerdo.</w:t>
      </w:r>
      <w:r w:rsidRPr="001F66B2">
        <w:rPr>
          <w:lang w:val="es-AR"/>
        </w:rPr>
        <w:t xml:space="preserve"> Tres anotadores —los tres integrantes del equipo— etiquetaron por separado, sin comunicarse hasta cerrar su planilla. Los dos compañeros etiquetaron una </w:t>
      </w:r>
      <w:r w:rsidRPr="001F66B2">
        <w:rPr>
          <w:b/>
          <w:bCs/>
          <w:lang w:val="es-AR"/>
        </w:rPr>
        <w:t>submuestra común de 50 casos</w:t>
      </w:r>
      <w:r w:rsidRPr="001F66B2">
        <w:rPr>
          <w:lang w:val="es-AR"/>
        </w:rPr>
        <w:t xml:space="preserve"> (25 del estrato 1 y 25 del estrato 2, en órdenes distintos); el tercer anotador etiquetó los 352 casos completos, de los cuales los 50 comunes se extraen por código.</w:t>
      </w:r>
    </w:p>
    <w:p w14:paraId="58A3B74F" w14:textId="77777777" w:rsidR="00DA72B9" w:rsidRPr="001F66B2" w:rsidRDefault="005925A7">
      <w:pPr>
        <w:pStyle w:val="Compact"/>
        <w:rPr>
          <w:lang w:val="es-AR"/>
        </w:rPr>
      </w:pPr>
      <w:r w:rsidRPr="001F66B2">
        <w:rPr>
          <w:b/>
          <w:bCs/>
          <w:lang w:val="es-AR"/>
        </w:rPr>
        <w:t>Kappa de Fleiss</w:t>
      </w:r>
      <w:r w:rsidRPr="001F66B2">
        <w:rPr>
          <w:lang w:val="es-AR"/>
        </w:rPr>
        <w:t xml:space="preserve"> sobre los 50 casos comunes: </w:t>
      </w:r>
      <w:r>
        <w:rPr>
          <w:b/>
          <w:bCs/>
        </w:rPr>
        <w:t>κ</w:t>
      </w:r>
      <w:r w:rsidRPr="001F66B2">
        <w:rPr>
          <w:b/>
          <w:bCs/>
          <w:lang w:val="es-AR"/>
        </w:rPr>
        <w:t xml:space="preserve"> = 0,509</w:t>
      </w:r>
      <w:r w:rsidRPr="001F66B2">
        <w:rPr>
          <w:lang w:val="es-AR"/>
        </w:rPr>
        <w:t xml:space="preserve"> (P_o = 0,700; P_e = 0,389), es decir </w:t>
      </w:r>
      <w:r w:rsidRPr="001F66B2">
        <w:rPr>
          <w:b/>
          <w:bCs/>
          <w:lang w:val="es-AR"/>
        </w:rPr>
        <w:t>acuerdo moderado</w:t>
      </w:r>
      <w:r w:rsidRPr="001F66B2">
        <w:rPr>
          <w:lang w:val="es-AR"/>
        </w:rPr>
        <w:t>.</w:t>
      </w:r>
    </w:p>
    <w:p w14:paraId="1BBC30F0" w14:textId="77777777" w:rsidR="00DA72B9" w:rsidRPr="001F66B2" w:rsidRDefault="005925A7">
      <w:pPr>
        <w:pStyle w:val="Compact"/>
        <w:rPr>
          <w:lang w:val="es-AR"/>
        </w:rPr>
      </w:pPr>
      <w:r w:rsidRPr="001F66B2">
        <w:rPr>
          <w:lang w:val="es-AR"/>
        </w:rPr>
        <w:t xml:space="preserve">Colapsado a la decisión binaria «amenaza / no relevante»: </w:t>
      </w:r>
      <w:r>
        <w:rPr>
          <w:b/>
          <w:bCs/>
        </w:rPr>
        <w:t>κ</w:t>
      </w:r>
      <w:r w:rsidRPr="001F66B2">
        <w:rPr>
          <w:b/>
          <w:bCs/>
          <w:lang w:val="es-AR"/>
        </w:rPr>
        <w:t xml:space="preserve"> = 0,570</w:t>
      </w:r>
      <w:r w:rsidRPr="001F66B2">
        <w:rPr>
          <w:lang w:val="es-AR"/>
        </w:rPr>
        <w:t>, también moderado pero próximo al umbral sustancial.</w:t>
      </w:r>
    </w:p>
    <w:p w14:paraId="1DAE157F" w14:textId="77777777" w:rsidR="00DA72B9" w:rsidRPr="001F66B2" w:rsidRDefault="005925A7">
      <w:pPr>
        <w:pStyle w:val="Compact"/>
        <w:rPr>
          <w:lang w:val="es-AR"/>
        </w:rPr>
      </w:pPr>
      <w:r w:rsidRPr="001F66B2">
        <w:rPr>
          <w:b/>
          <w:bCs/>
          <w:lang w:val="es-AR"/>
        </w:rPr>
        <w:t>Desacuerdos: 20 de 50</w:t>
      </w:r>
      <w:r w:rsidRPr="001F66B2">
        <w:rPr>
          <w:lang w:val="es-AR"/>
        </w:rPr>
        <w:t xml:space="preserve">. De ellos, </w:t>
      </w:r>
      <w:r w:rsidRPr="001F66B2">
        <w:rPr>
          <w:b/>
          <w:bCs/>
          <w:lang w:val="es-AR"/>
        </w:rPr>
        <w:t>16</w:t>
      </w:r>
      <w:r w:rsidRPr="001F66B2">
        <w:rPr>
          <w:lang w:val="es-AR"/>
        </w:rPr>
        <w:t xml:space="preserve"> son discrepancias sobre la decisión binaria (alguien marcó «No relevante» y otro una categoría) y solo </w:t>
      </w:r>
      <w:r w:rsidRPr="001F66B2">
        <w:rPr>
          <w:b/>
          <w:bCs/>
          <w:lang w:val="es-AR"/>
        </w:rPr>
        <w:t>4</w:t>
      </w:r>
      <w:r w:rsidRPr="001F66B2">
        <w:rPr>
          <w:lang w:val="es-AR"/>
        </w:rPr>
        <w:t xml:space="preserve"> son discrepancias de categoría con la misma decisión binaria.</w:t>
      </w:r>
    </w:p>
    <w:p w14:paraId="3A7B665B" w14:textId="77777777" w:rsidR="00DA72B9" w:rsidRPr="001F66B2" w:rsidRDefault="005925A7">
      <w:pPr>
        <w:pStyle w:val="FirstParagraph"/>
        <w:rPr>
          <w:lang w:val="es-AR"/>
        </w:rPr>
      </w:pPr>
      <w:r w:rsidRPr="001F66B2">
        <w:rPr>
          <w:b/>
          <w:bCs/>
          <w:lang w:val="es-AR"/>
        </w:rPr>
        <w:t>Adjudicación.</w:t>
      </w:r>
      <w:r w:rsidRPr="001F66B2">
        <w:rPr>
          <w:lang w:val="es-AR"/>
        </w:rPr>
        <w:t xml:space="preserve"> Los 20 desacuerdos se resolvieron </w:t>
      </w:r>
      <w:r w:rsidRPr="001F66B2">
        <w:rPr>
          <w:b/>
          <w:bCs/>
          <w:lang w:val="es-AR"/>
        </w:rPr>
        <w:t>por consenso de los tres autores</w:t>
      </w:r>
      <w:r w:rsidRPr="001F66B2">
        <w:rPr>
          <w:lang w:val="es-AR"/>
        </w:rPr>
        <w:t xml:space="preserve">, caso por caso, con la etiqueta adoptada y el motivo asentados en </w:t>
      </w:r>
      <w:r w:rsidRPr="001F66B2">
        <w:rPr>
          <w:rStyle w:val="VerbatimChar"/>
          <w:lang w:val="es-AR"/>
        </w:rPr>
        <w:t>evidencia-muestreo/adjudicacion_v5.xlsx</w:t>
      </w:r>
      <w:r w:rsidRPr="001F66B2">
        <w:rPr>
          <w:lang w:val="es-AR"/>
        </w:rPr>
        <w:t>. Ninguna etiqueta fue decidida por un modelo de lenguaje: la asistencia generativa se limitó a la preparación de la guía, como se declara en la portada. La etiqueta de consenso es la referencia contra la cual se mide el clasificador.</w:t>
      </w:r>
    </w:p>
    <w:p w14:paraId="2B1273E5" w14:textId="77777777" w:rsidR="00DA72B9" w:rsidRPr="001F66B2" w:rsidRDefault="005925A7">
      <w:pPr>
        <w:pStyle w:val="Textoindependiente"/>
        <w:rPr>
          <w:lang w:val="es-AR"/>
        </w:rPr>
      </w:pPr>
      <w:r w:rsidRPr="001F66B2">
        <w:rPr>
          <w:b/>
          <w:bCs/>
          <w:lang w:val="es-AR"/>
        </w:rPr>
        <w:t>Diferencia con el protocolo diseñado.</w:t>
      </w:r>
      <w:r w:rsidRPr="001F66B2">
        <w:rPr>
          <w:lang w:val="es-AR"/>
        </w:rPr>
        <w:t xml:space="preserve"> El diseño preveía una muestra aleatoria estratificada </w:t>
      </w:r>
      <w:r w:rsidRPr="001F66B2">
        <w:rPr>
          <w:i/>
          <w:iCs/>
          <w:lang w:val="es-AR"/>
        </w:rPr>
        <w:t>proporcional por comunidad</w:t>
      </w:r>
      <w:r w:rsidRPr="001F66B2">
        <w:rPr>
          <w:lang w:val="es-AR"/>
        </w:rPr>
        <w:t xml:space="preserve">; la ejecución mantiene la estratificación pero </w:t>
      </w:r>
      <w:r w:rsidRPr="001F66B2">
        <w:rPr>
          <w:b/>
          <w:bCs/>
          <w:lang w:val="es-AR"/>
        </w:rPr>
        <w:t>condicionada por la predicción del clasificador</w:t>
      </w:r>
      <w:r w:rsidRPr="001F66B2">
        <w:rPr>
          <w:lang w:val="es-AR"/>
        </w:rPr>
        <w:t xml:space="preserve">, que es lo que hace estimable la precisión con denominador censado. Además, el umbral de acuerdo comprometido era </w:t>
      </w:r>
      <w:r>
        <w:t>κ</w:t>
      </w:r>
      <w:r w:rsidRPr="001F66B2">
        <w:rPr>
          <w:lang w:val="es-AR"/>
        </w:rPr>
        <w:t xml:space="preserve"> ≥ 0,61 y la medición arrojó 0,509: </w:t>
      </w:r>
      <w:r w:rsidRPr="001F66B2">
        <w:rPr>
          <w:b/>
          <w:bCs/>
          <w:lang w:val="es-AR"/>
        </w:rPr>
        <w:t>el umbral no se alcanzó</w:t>
      </w:r>
      <w:r w:rsidRPr="001F66B2">
        <w:rPr>
          <w:lang w:val="es-AR"/>
        </w:rPr>
        <w:t>. Esa brecha no se corrige retocando la cifra; se declara aquí y se discute en 3.3.3 y 6.3.</w:t>
      </w:r>
    </w:p>
    <w:p w14:paraId="7DF4F2ED" w14:textId="77777777" w:rsidR="00DA72B9" w:rsidRPr="001F66B2" w:rsidRDefault="005925A7">
      <w:pPr>
        <w:pStyle w:val="Ttulo3"/>
        <w:suppressAutoHyphens/>
        <w:rPr>
          <w:lang w:val="es-AR"/>
        </w:rPr>
      </w:pPr>
      <w:bookmarkStart w:id="28" w:name="consecuencias-declaradas-del-diseño"/>
      <w:bookmarkEnd w:id="27"/>
      <w:r w:rsidRPr="001F66B2">
        <w:rPr>
          <w:lang w:val="es-AR"/>
        </w:rPr>
        <w:t>3.3.3. Consecuencias declaradas del diseño</w:t>
      </w:r>
    </w:p>
    <w:p w14:paraId="39186D07" w14:textId="77777777" w:rsidR="00DA72B9" w:rsidRPr="001F66B2" w:rsidRDefault="005925A7">
      <w:pPr>
        <w:pStyle w:val="Compact"/>
        <w:rPr>
          <w:lang w:val="es-AR"/>
        </w:rPr>
      </w:pPr>
      <w:r w:rsidRPr="001F66B2">
        <w:rPr>
          <w:b/>
          <w:bCs/>
          <w:lang w:val="es-AR"/>
        </w:rPr>
        <w:t>El acuerdo está por debajo del umbral comprometido.</w:t>
      </w:r>
      <w:r w:rsidRPr="001F66B2">
        <w:rPr>
          <w:lang w:val="es-AR"/>
        </w:rPr>
        <w:t xml:space="preserve"> </w:t>
      </w:r>
      <w:r>
        <w:t>κ</w:t>
      </w:r>
      <w:r w:rsidRPr="001F66B2">
        <w:rPr>
          <w:lang w:val="es-AR"/>
        </w:rPr>
        <w:t xml:space="preserve"> = 0,509 frente a </w:t>
      </w:r>
      <w:r>
        <w:t>κ</w:t>
      </w:r>
      <w:r w:rsidRPr="001F66B2">
        <w:rPr>
          <w:lang w:val="es-AR"/>
        </w:rPr>
        <w:t xml:space="preserve"> ≥ 0,61. La lectura desagregada muestra dónde está el desacuerdo: 16 de los 20 casos discrepantes son discusiones sobre si hay amenaza, no sobre qué categoría asignarle. Es decir, </w:t>
      </w:r>
      <w:r w:rsidRPr="001F66B2">
        <w:rPr>
          <w:b/>
          <w:bCs/>
          <w:lang w:val="es-AR"/>
        </w:rPr>
        <w:t>la frontera inestable es la definición operativa de amenaza</w:t>
      </w:r>
      <w:r w:rsidRPr="001F66B2">
        <w:rPr>
          <w:lang w:val="es-AR"/>
        </w:rPr>
        <w:t>, no la taxonomía —al contrario de lo que sostenía la evaluación anterior, que atribuía los desacuerdos a la ambigüedad entre categorías—. La consecuencia práctica es que la etiqueta de referencia incorpora una cuota de criterio personal, y que las métricas del clasificador deben leerse con esa banda de incertidumbre y no como una verdad de referencia exenta de error.</w:t>
      </w:r>
    </w:p>
    <w:p w14:paraId="791B73FD" w14:textId="77777777" w:rsidR="00DA72B9" w:rsidRPr="001F66B2" w:rsidRDefault="005925A7">
      <w:pPr>
        <w:pStyle w:val="Compact"/>
        <w:rPr>
          <w:lang w:val="es-AR"/>
        </w:rPr>
      </w:pPr>
      <w:r w:rsidRPr="001F66B2">
        <w:rPr>
          <w:b/>
          <w:bCs/>
          <w:lang w:val="es-AR"/>
        </w:rPr>
        <w:t>La sensibilidad es estimable, pero con la incertidumbre del muestreo del estrato negativo.</w:t>
      </w:r>
      <w:r w:rsidRPr="001F66B2">
        <w:rPr>
          <w:lang w:val="es-AR"/>
        </w:rPr>
        <w:t xml:space="preserve"> A diferencia de la evaluación previa, el diseño ahora permite estimarla con un intervalo exacto, porque el estrato «No relevante» se sorteó con tamaño calculado y peso declarado. Lo que no desaparece es el supuesto de que la omisión medida sobre las 182 sorteadas representa la de las 554: el intervalo de confianza exacto de esa omisión —</w:t>
      </w:r>
      <w:r w:rsidRPr="001F66B2">
        <w:rPr>
          <w:b/>
          <w:bCs/>
          <w:lang w:val="es-AR"/>
        </w:rPr>
        <w:t>[11,4 %; 22,7 %]</w:t>
      </w:r>
      <w:r w:rsidRPr="001F66B2">
        <w:rPr>
          <w:lang w:val="es-AR"/>
        </w:rPr>
        <w:t>— es la medida honesta de esa incertidumbre.</w:t>
      </w:r>
    </w:p>
    <w:p w14:paraId="2D3DB7EF" w14:textId="77777777" w:rsidR="00DA72B9" w:rsidRPr="001F66B2" w:rsidRDefault="005925A7">
      <w:pPr>
        <w:pStyle w:val="Compact"/>
        <w:rPr>
          <w:lang w:val="es-AR"/>
        </w:rPr>
      </w:pPr>
      <w:r w:rsidRPr="001F66B2">
        <w:rPr>
          <w:b/>
          <w:bCs/>
          <w:lang w:val="es-AR"/>
        </w:rPr>
        <w:t>La muestra ya pertenece al corpus analizado.</w:t>
      </w:r>
      <w:r w:rsidRPr="001F66B2">
        <w:rPr>
          <w:lang w:val="es-AR"/>
        </w:rPr>
        <w:t xml:space="preserve"> La validación previa se hizo sobre un corpus de septiembre que incluía comunidades desactivadas después (10 de sus 50 casos provenían de </w:t>
      </w:r>
      <w:r w:rsidRPr="001F66B2">
        <w:rPr>
          <w:rStyle w:val="VerbatimChar"/>
          <w:lang w:val="es-AR"/>
        </w:rPr>
        <w:t>r/DerechoGenial</w:t>
      </w:r>
      <w:r w:rsidRPr="001F66B2">
        <w:rPr>
          <w:lang w:val="es-AR"/>
        </w:rPr>
        <w:t xml:space="preserve">, ausente de la ventana B5); esta se hizo sobre el corte exacto de 5.1. Por lo tanto, </w:t>
      </w:r>
      <w:r w:rsidRPr="001F66B2">
        <w:rPr>
          <w:b/>
          <w:bCs/>
          <w:lang w:val="es-AR"/>
        </w:rPr>
        <w:t>las métricas de 5.5 describen el desempeño sobre el corpus del informe</w:t>
      </w:r>
      <w:r w:rsidRPr="001F66B2">
        <w:rPr>
          <w:lang w:val="es-AR"/>
        </w:rPr>
        <w:t>, no sobre un corpus distinto.</w:t>
      </w:r>
    </w:p>
    <w:p w14:paraId="33C60B97" w14:textId="77777777" w:rsidR="00DA72B9" w:rsidRPr="001F66B2" w:rsidRDefault="005925A7">
      <w:pPr>
        <w:pStyle w:val="Compact"/>
        <w:rPr>
          <w:lang w:val="es-AR"/>
        </w:rPr>
      </w:pPr>
      <w:r w:rsidRPr="001F66B2">
        <w:rPr>
          <w:b/>
          <w:bCs/>
          <w:lang w:val="es-AR"/>
        </w:rPr>
        <w:t>Sesgo endógeno del diseño.</w:t>
      </w:r>
      <w:r w:rsidRPr="001F66B2">
        <w:rPr>
          <w:lang w:val="es-AR"/>
        </w:rPr>
        <w:t xml:space="preserve"> Como toda muestra estratificada sobre la salida del propio sistema, la precisión se mide mejor que la cobertura: el estrato positivo está censado y el negativo, muestreado. El peso de muestreo corrige el sesgo del estimador, no la incertidumbre.</w:t>
      </w:r>
    </w:p>
    <w:p w14:paraId="4FB7696F" w14:textId="77777777" w:rsidR="00DA72B9" w:rsidRPr="001F66B2" w:rsidRDefault="005925A7">
      <w:pPr>
        <w:pStyle w:val="Compact"/>
        <w:rPr>
          <w:lang w:val="es-AR"/>
        </w:rPr>
      </w:pPr>
      <w:r w:rsidRPr="001F66B2">
        <w:rPr>
          <w:b/>
          <w:bCs/>
          <w:lang w:val="es-AR"/>
        </w:rPr>
        <w:t>El agente no etiqueta.</w:t>
      </w:r>
      <w:r w:rsidRPr="001F66B2">
        <w:rPr>
          <w:lang w:val="es-AR"/>
        </w:rPr>
        <w:t xml:space="preserve"> La preparación de la guía, el sorteo, el cálculo del acuerdo y de los intervalos son reproducibles por script; ninguna etiqueta del conjunto de referencia fue producida por un modelo de lenguaje.</w:t>
      </w:r>
    </w:p>
    <w:p w14:paraId="4A54AF66" w14:textId="77777777" w:rsidR="00DA72B9" w:rsidRPr="001F66B2" w:rsidRDefault="005925A7">
      <w:pPr>
        <w:pStyle w:val="Ttulo3"/>
        <w:suppressAutoHyphens/>
        <w:rPr>
          <w:lang w:val="es-AR"/>
        </w:rPr>
      </w:pPr>
      <w:bookmarkStart w:id="29" w:name="reproducibilidad-de-la-medición"/>
      <w:bookmarkEnd w:id="28"/>
      <w:r w:rsidRPr="001F66B2">
        <w:rPr>
          <w:lang w:val="es-AR"/>
        </w:rPr>
        <w:t>3.3.4. Reproducibilidad de la medición</w:t>
      </w:r>
    </w:p>
    <w:p w14:paraId="2DD9C15C" w14:textId="77777777" w:rsidR="00DA72B9" w:rsidRPr="001F66B2" w:rsidRDefault="005925A7">
      <w:pPr>
        <w:pStyle w:val="FirstParagraph"/>
        <w:rPr>
          <w:lang w:val="es-AR"/>
        </w:rPr>
      </w:pPr>
      <w:r w:rsidRPr="001F66B2">
        <w:rPr>
          <w:lang w:val="es-AR"/>
        </w:rPr>
        <w:t>La validación V5 se apoya en tres scripts versionados y en archivos con hash, de modo que un tercero puede reconstruir cada cifra: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459"/>
        <w:gridCol w:w="4459"/>
      </w:tblGrid>
      <w:tr w:rsidR="00DA72B9" w:rsidRPr="00F67523" w14:paraId="71E3A018"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4527" w:type="dxa"/>
            <w:tcBorders>
              <w:bottom w:val="none" w:sz="0" w:space="0" w:color="auto"/>
            </w:tcBorders>
            <w:tcMar>
              <w:top w:w="20" w:type="dxa"/>
              <w:left w:w="40" w:type="dxa"/>
              <w:bottom w:w="20" w:type="dxa"/>
              <w:right w:w="40" w:type="dxa"/>
            </w:tcMar>
            <w:vAlign w:val="center"/>
          </w:tcPr>
          <w:p w14:paraId="15DBB014" w14:textId="77777777" w:rsidR="00DA72B9" w:rsidRPr="00F67523" w:rsidRDefault="005925A7">
            <w:pPr>
              <w:pStyle w:val="Compact"/>
              <w:rPr>
                <w:sz w:val="18"/>
              </w:rPr>
            </w:pPr>
            <w:r w:rsidRPr="00F67523">
              <w:rPr>
                <w:sz w:val="18"/>
              </w:rPr>
              <w:t>Artefacto</w:t>
            </w:r>
          </w:p>
        </w:tc>
        <w:tc>
          <w:tcPr>
            <w:tcW w:w="4527" w:type="dxa"/>
            <w:tcBorders>
              <w:bottom w:val="none" w:sz="0" w:space="0" w:color="auto"/>
            </w:tcBorders>
            <w:tcMar>
              <w:top w:w="20" w:type="dxa"/>
              <w:left w:w="40" w:type="dxa"/>
              <w:bottom w:w="20" w:type="dxa"/>
              <w:right w:w="40" w:type="dxa"/>
            </w:tcMar>
            <w:vAlign w:val="center"/>
          </w:tcPr>
          <w:p w14:paraId="27FEB7F3" w14:textId="77777777" w:rsidR="00DA72B9" w:rsidRPr="00F67523" w:rsidRDefault="005925A7">
            <w:pPr>
              <w:pStyle w:val="Compact"/>
              <w:rPr>
                <w:sz w:val="18"/>
              </w:rPr>
            </w:pPr>
            <w:r w:rsidRPr="00F67523">
              <w:rPr>
                <w:sz w:val="18"/>
              </w:rPr>
              <w:t>Función</w:t>
            </w:r>
          </w:p>
        </w:tc>
      </w:tr>
      <w:tr w:rsidR="00DA72B9" w:rsidRPr="00F67523" w14:paraId="153FB33E" w14:textId="77777777" w:rsidTr="00F67523">
        <w:tc>
          <w:tcPr>
            <w:tcW w:w="4527" w:type="dxa"/>
            <w:tcMar>
              <w:top w:w="20" w:type="dxa"/>
              <w:left w:w="40" w:type="dxa"/>
              <w:bottom w:w="20" w:type="dxa"/>
              <w:right w:w="40" w:type="dxa"/>
            </w:tcMar>
            <w:vAlign w:val="center"/>
          </w:tcPr>
          <w:p w14:paraId="4481A91C" w14:textId="77777777" w:rsidR="00DA72B9" w:rsidRPr="00F67523" w:rsidRDefault="005925A7">
            <w:pPr>
              <w:pStyle w:val="Compact"/>
              <w:rPr>
                <w:sz w:val="18"/>
              </w:rPr>
            </w:pPr>
            <w:r w:rsidRPr="00F67523">
              <w:rPr>
                <w:rStyle w:val="VerbatimChar"/>
                <w:rFonts w:ascii="Aptos" w:hAnsi="Aptos"/>
                <w:sz w:val="18"/>
              </w:rPr>
              <w:t>sorteo_v5.py</w:t>
            </w:r>
          </w:p>
        </w:tc>
        <w:tc>
          <w:tcPr>
            <w:tcW w:w="4527" w:type="dxa"/>
            <w:tcMar>
              <w:top w:w="20" w:type="dxa"/>
              <w:left w:w="40" w:type="dxa"/>
              <w:bottom w:w="20" w:type="dxa"/>
              <w:right w:w="40" w:type="dxa"/>
            </w:tcMar>
            <w:vAlign w:val="center"/>
          </w:tcPr>
          <w:p w14:paraId="3D4182B2" w14:textId="77777777" w:rsidR="00DA72B9" w:rsidRPr="00F67523" w:rsidRDefault="005925A7">
            <w:pPr>
              <w:pStyle w:val="Compact"/>
              <w:rPr>
                <w:sz w:val="18"/>
                <w:lang w:val="es-AR"/>
              </w:rPr>
            </w:pPr>
            <w:r w:rsidRPr="00F67523">
              <w:rPr>
                <w:sz w:val="18"/>
                <w:lang w:val="es-AR"/>
              </w:rPr>
              <w:t xml:space="preserve">sorteó las 182 del estrato 2 y las 50 comunes con semilla 20261020 y </w:t>
            </w:r>
            <w:r w:rsidRPr="00F67523">
              <w:rPr>
                <w:rStyle w:val="VerbatimChar"/>
                <w:rFonts w:ascii="Aptos" w:hAnsi="Aptos"/>
                <w:sz w:val="18"/>
                <w:lang w:val="es-AR"/>
              </w:rPr>
              <w:t>md5</w:t>
            </w:r>
            <w:r w:rsidRPr="00F67523">
              <w:rPr>
                <w:sz w:val="18"/>
                <w:lang w:val="es-AR"/>
              </w:rPr>
              <w:t xml:space="preserve"> determinista</w:t>
            </w:r>
          </w:p>
        </w:tc>
      </w:tr>
      <w:tr w:rsidR="00DA72B9" w:rsidRPr="00F67523" w14:paraId="7D60523A" w14:textId="77777777" w:rsidTr="00F67523">
        <w:tc>
          <w:tcPr>
            <w:tcW w:w="4527" w:type="dxa"/>
            <w:tcMar>
              <w:top w:w="20" w:type="dxa"/>
              <w:left w:w="40" w:type="dxa"/>
              <w:bottom w:w="20" w:type="dxa"/>
              <w:right w:w="40" w:type="dxa"/>
            </w:tcMar>
            <w:vAlign w:val="center"/>
          </w:tcPr>
          <w:p w14:paraId="47CC1D6D" w14:textId="77777777" w:rsidR="00DA72B9" w:rsidRPr="00F67523" w:rsidRDefault="005925A7">
            <w:pPr>
              <w:pStyle w:val="Compact"/>
              <w:rPr>
                <w:sz w:val="18"/>
              </w:rPr>
            </w:pPr>
            <w:r w:rsidRPr="00F67523">
              <w:rPr>
                <w:rStyle w:val="VerbatimChar"/>
                <w:rFonts w:ascii="Aptos" w:hAnsi="Aptos"/>
                <w:sz w:val="18"/>
              </w:rPr>
              <w:t>generar_evidencia_muestreo.py</w:t>
            </w:r>
          </w:p>
        </w:tc>
        <w:tc>
          <w:tcPr>
            <w:tcW w:w="4527" w:type="dxa"/>
            <w:tcMar>
              <w:top w:w="20" w:type="dxa"/>
              <w:left w:w="40" w:type="dxa"/>
              <w:bottom w:w="20" w:type="dxa"/>
              <w:right w:w="40" w:type="dxa"/>
            </w:tcMar>
            <w:vAlign w:val="center"/>
          </w:tcPr>
          <w:p w14:paraId="7C91B882" w14:textId="77777777" w:rsidR="00DA72B9" w:rsidRPr="00F67523" w:rsidRDefault="005925A7">
            <w:pPr>
              <w:pStyle w:val="Compact"/>
              <w:rPr>
                <w:sz w:val="18"/>
                <w:lang w:val="es-AR"/>
              </w:rPr>
            </w:pPr>
            <w:r w:rsidRPr="00F67523">
              <w:rPr>
                <w:sz w:val="18"/>
                <w:lang w:val="es-AR"/>
              </w:rPr>
              <w:t xml:space="preserve">generó las hojas ciegas (sin </w:t>
            </w:r>
            <w:r w:rsidRPr="00F67523">
              <w:rPr>
                <w:rStyle w:val="VerbatimChar"/>
                <w:rFonts w:ascii="Aptos" w:hAnsi="Aptos"/>
                <w:sz w:val="18"/>
                <w:lang w:val="es-AR"/>
              </w:rPr>
              <w:t>nlp_*</w:t>
            </w:r>
            <w:r w:rsidRPr="00F67523">
              <w:rPr>
                <w:sz w:val="18"/>
                <w:lang w:val="es-AR"/>
              </w:rPr>
              <w:t xml:space="preserve">, sin </w:t>
            </w:r>
            <w:r w:rsidRPr="00F67523">
              <w:rPr>
                <w:rStyle w:val="VerbatimChar"/>
                <w:rFonts w:ascii="Aptos" w:hAnsi="Aptos"/>
                <w:sz w:val="18"/>
                <w:lang w:val="es-AR"/>
              </w:rPr>
              <w:t>id</w:t>
            </w:r>
            <w:r w:rsidRPr="00F67523">
              <w:rPr>
                <w:sz w:val="18"/>
                <w:lang w:val="es-AR"/>
              </w:rPr>
              <w:t>, sin estrato) en CSV y XLSX</w:t>
            </w:r>
          </w:p>
        </w:tc>
      </w:tr>
      <w:tr w:rsidR="00DA72B9" w:rsidRPr="00F67523" w14:paraId="2F6B1358" w14:textId="77777777" w:rsidTr="00F67523">
        <w:tc>
          <w:tcPr>
            <w:tcW w:w="4527" w:type="dxa"/>
            <w:tcMar>
              <w:top w:w="20" w:type="dxa"/>
              <w:left w:w="40" w:type="dxa"/>
              <w:bottom w:w="20" w:type="dxa"/>
              <w:right w:w="40" w:type="dxa"/>
            </w:tcMar>
            <w:vAlign w:val="center"/>
          </w:tcPr>
          <w:p w14:paraId="733F76C6" w14:textId="77777777" w:rsidR="00DA72B9" w:rsidRPr="00F67523" w:rsidRDefault="005925A7">
            <w:pPr>
              <w:pStyle w:val="Compact"/>
              <w:rPr>
                <w:sz w:val="18"/>
              </w:rPr>
            </w:pPr>
            <w:r w:rsidRPr="00F67523">
              <w:rPr>
                <w:rStyle w:val="VerbatimChar"/>
                <w:rFonts w:ascii="Aptos" w:hAnsi="Aptos"/>
                <w:sz w:val="18"/>
              </w:rPr>
              <w:t>analizar_v5.py</w:t>
            </w:r>
          </w:p>
        </w:tc>
        <w:tc>
          <w:tcPr>
            <w:tcW w:w="4527" w:type="dxa"/>
            <w:tcMar>
              <w:top w:w="20" w:type="dxa"/>
              <w:left w:w="40" w:type="dxa"/>
              <w:bottom w:w="20" w:type="dxa"/>
              <w:right w:w="40" w:type="dxa"/>
            </w:tcMar>
            <w:vAlign w:val="center"/>
          </w:tcPr>
          <w:p w14:paraId="64BC85EF" w14:textId="77777777" w:rsidR="00DA72B9" w:rsidRPr="00F67523" w:rsidRDefault="005925A7">
            <w:pPr>
              <w:pStyle w:val="Compact"/>
              <w:rPr>
                <w:sz w:val="18"/>
                <w:lang w:val="es-AR"/>
              </w:rPr>
            </w:pPr>
            <w:r w:rsidRPr="00F67523">
              <w:rPr>
                <w:sz w:val="18"/>
                <w:lang w:val="es-AR"/>
              </w:rPr>
              <w:t>calculó el kappa de Fleiss, la matriz de confusión, los estimadores ponderados y los intervalos exactos</w:t>
            </w:r>
          </w:p>
        </w:tc>
      </w:tr>
      <w:tr w:rsidR="00DA72B9" w:rsidRPr="00F67523" w14:paraId="4F31F5FE" w14:textId="77777777" w:rsidTr="00F67523">
        <w:tc>
          <w:tcPr>
            <w:tcW w:w="4527" w:type="dxa"/>
            <w:tcMar>
              <w:top w:w="20" w:type="dxa"/>
              <w:left w:w="40" w:type="dxa"/>
              <w:bottom w:w="20" w:type="dxa"/>
              <w:right w:w="40" w:type="dxa"/>
            </w:tcMar>
            <w:vAlign w:val="center"/>
          </w:tcPr>
          <w:p w14:paraId="39D1D190" w14:textId="77777777" w:rsidR="00DA72B9" w:rsidRPr="00F67523" w:rsidRDefault="005925A7">
            <w:pPr>
              <w:pStyle w:val="Compact"/>
              <w:rPr>
                <w:sz w:val="18"/>
              </w:rPr>
            </w:pPr>
            <w:r w:rsidRPr="00F67523">
              <w:rPr>
                <w:rStyle w:val="VerbatimChar"/>
                <w:rFonts w:ascii="Aptos" w:hAnsi="Aptos"/>
                <w:sz w:val="18"/>
              </w:rPr>
              <w:t>muestra_v5_correspondencia.csv</w:t>
            </w:r>
          </w:p>
        </w:tc>
        <w:tc>
          <w:tcPr>
            <w:tcW w:w="4527" w:type="dxa"/>
            <w:tcMar>
              <w:top w:w="20" w:type="dxa"/>
              <w:left w:w="40" w:type="dxa"/>
              <w:bottom w:w="20" w:type="dxa"/>
              <w:right w:w="40" w:type="dxa"/>
            </w:tcMar>
            <w:vAlign w:val="center"/>
          </w:tcPr>
          <w:p w14:paraId="41615CCD" w14:textId="77777777" w:rsidR="00DA72B9" w:rsidRPr="00F67523" w:rsidRDefault="005925A7">
            <w:pPr>
              <w:pStyle w:val="Compact"/>
              <w:rPr>
                <w:sz w:val="18"/>
                <w:lang w:val="es-AR"/>
              </w:rPr>
            </w:pPr>
            <w:r w:rsidRPr="00F67523">
              <w:rPr>
                <w:sz w:val="18"/>
                <w:lang w:val="es-AR"/>
              </w:rPr>
              <w:t xml:space="preserve">corresponde código interno con id/nlp/estrato; </w:t>
            </w:r>
            <w:r w:rsidRPr="00F67523">
              <w:rPr>
                <w:b/>
                <w:bCs/>
                <w:sz w:val="18"/>
                <w:lang w:val="es-AR"/>
              </w:rPr>
              <w:t>no se publica</w:t>
            </w:r>
          </w:p>
        </w:tc>
      </w:tr>
      <w:tr w:rsidR="00DA72B9" w:rsidRPr="00F67523" w14:paraId="5EAEECA7" w14:textId="77777777" w:rsidTr="00F67523">
        <w:tc>
          <w:tcPr>
            <w:tcW w:w="4527" w:type="dxa"/>
            <w:tcMar>
              <w:top w:w="20" w:type="dxa"/>
              <w:left w:w="40" w:type="dxa"/>
              <w:bottom w:w="20" w:type="dxa"/>
              <w:right w:w="40" w:type="dxa"/>
            </w:tcMar>
            <w:vAlign w:val="center"/>
          </w:tcPr>
          <w:p w14:paraId="4AB70317" w14:textId="77777777" w:rsidR="00DA72B9" w:rsidRPr="00F67523" w:rsidRDefault="005925A7">
            <w:pPr>
              <w:pStyle w:val="Compact"/>
              <w:rPr>
                <w:sz w:val="18"/>
              </w:rPr>
            </w:pPr>
            <w:r w:rsidRPr="00F67523">
              <w:rPr>
                <w:rStyle w:val="VerbatimChar"/>
                <w:rFonts w:ascii="Aptos" w:hAnsi="Aptos"/>
                <w:sz w:val="18"/>
              </w:rPr>
              <w:t>resultados_v5.json</w:t>
            </w:r>
            <w:r w:rsidRPr="00F67523">
              <w:rPr>
                <w:sz w:val="18"/>
              </w:rPr>
              <w:t xml:space="preserve"> / </w:t>
            </w:r>
            <w:r w:rsidRPr="00F67523">
              <w:rPr>
                <w:rStyle w:val="VerbatimChar"/>
                <w:rFonts w:ascii="Aptos" w:hAnsi="Aptos"/>
                <w:sz w:val="18"/>
              </w:rPr>
              <w:t>.md</w:t>
            </w:r>
          </w:p>
        </w:tc>
        <w:tc>
          <w:tcPr>
            <w:tcW w:w="4527" w:type="dxa"/>
            <w:tcMar>
              <w:top w:w="20" w:type="dxa"/>
              <w:left w:w="40" w:type="dxa"/>
              <w:bottom w:w="20" w:type="dxa"/>
              <w:right w:w="40" w:type="dxa"/>
            </w:tcMar>
            <w:vAlign w:val="center"/>
          </w:tcPr>
          <w:p w14:paraId="69FE5FD2" w14:textId="77777777" w:rsidR="00DA72B9" w:rsidRPr="00F67523" w:rsidRDefault="005925A7">
            <w:pPr>
              <w:pStyle w:val="Compact"/>
              <w:rPr>
                <w:sz w:val="18"/>
                <w:lang w:val="es-AR"/>
              </w:rPr>
            </w:pPr>
            <w:r w:rsidRPr="00F67523">
              <w:rPr>
                <w:sz w:val="18"/>
                <w:lang w:val="es-AR"/>
              </w:rPr>
              <w:t xml:space="preserve">salida literal de </w:t>
            </w:r>
            <w:r w:rsidRPr="00F67523">
              <w:rPr>
                <w:rStyle w:val="VerbatimChar"/>
                <w:rFonts w:ascii="Aptos" w:hAnsi="Aptos"/>
                <w:sz w:val="18"/>
                <w:lang w:val="es-AR"/>
              </w:rPr>
              <w:t>analizar_v5.py</w:t>
            </w:r>
          </w:p>
        </w:tc>
      </w:tr>
    </w:tbl>
    <w:p w14:paraId="77B9BC0C" w14:textId="77777777" w:rsidR="00DA72B9" w:rsidRPr="001F66B2" w:rsidRDefault="005925A7">
      <w:pPr>
        <w:pStyle w:val="Textoindependiente"/>
        <w:rPr>
          <w:lang w:val="es-AR"/>
        </w:rPr>
      </w:pPr>
      <w:r w:rsidRPr="001F66B2">
        <w:rPr>
          <w:lang w:val="es-AR"/>
        </w:rPr>
        <w:t xml:space="preserve">El cálculo no reimplementa el clasificador: parte de la etiqueta ya persistida en la base y de la salida real del nodo </w:t>
      </w:r>
      <w:r w:rsidRPr="001F66B2">
        <w:rPr>
          <w:rStyle w:val="VerbatimChar"/>
          <w:lang w:val="es-AR"/>
        </w:rPr>
        <w:t>Classify Dictionary</w:t>
      </w:r>
      <w:r w:rsidRPr="001F66B2">
        <w:rPr>
          <w:lang w:val="es-AR"/>
        </w:rPr>
        <w:t xml:space="preserve">. En la evaluación previa, este mismo principio permitió detectar que </w:t>
      </w:r>
      <w:r w:rsidRPr="001F66B2">
        <w:rPr>
          <w:b/>
          <w:bCs/>
          <w:lang w:val="es-AR"/>
        </w:rPr>
        <w:t>3 filas conservaban la clasificación de una versión anterior</w:t>
      </w:r>
      <w:r w:rsidRPr="001F66B2">
        <w:rPr>
          <w:lang w:val="es-AR"/>
        </w:rPr>
        <w:t xml:space="preserve"> del clasificador, con una puntuación (</w:t>
      </w:r>
      <w:r w:rsidRPr="001F66B2">
        <w:rPr>
          <w:rStyle w:val="VerbatimChar"/>
          <w:lang w:val="es-AR"/>
        </w:rPr>
        <w:t>0,2</w:t>
      </w:r>
      <w:r w:rsidRPr="001F66B2">
        <w:rPr>
          <w:lang w:val="es-AR"/>
        </w:rPr>
        <w:t>) que no pertenece a la escala vigente; al reclasificarlas con el artefacto actual, la medición de la base subestimaba el desempeño. La corrección se documenta en la sección 5.b de la evidencia anterior y su efecto se cuantifica en la Tabla 5.10.</w:t>
      </w:r>
    </w:p>
    <w:p w14:paraId="2B702274" w14:textId="77777777" w:rsidR="00DA72B9" w:rsidRPr="001F66B2" w:rsidRDefault="005925A7">
      <w:pPr>
        <w:pStyle w:val="Ttulo3"/>
        <w:suppressAutoHyphens/>
        <w:rPr>
          <w:lang w:val="es-AR"/>
        </w:rPr>
      </w:pPr>
      <w:bookmarkStart w:id="30" w:name="definición-operativa-de-las-métricas"/>
      <w:bookmarkEnd w:id="29"/>
      <w:r w:rsidRPr="001F66B2">
        <w:rPr>
          <w:lang w:val="es-AR"/>
        </w:rPr>
        <w:t>3.3.5. Definición operativa de las métricas</w:t>
      </w:r>
    </w:p>
    <w:p w14:paraId="07E68CFE" w14:textId="77777777" w:rsidR="00DA72B9" w:rsidRPr="001F66B2" w:rsidRDefault="005925A7">
      <w:pPr>
        <w:pStyle w:val="FirstParagraph"/>
        <w:rPr>
          <w:lang w:val="es-AR"/>
        </w:rPr>
      </w:pPr>
      <w:r w:rsidRPr="001F66B2">
        <w:rPr>
          <w:lang w:val="es-AR"/>
        </w:rPr>
        <w:t xml:space="preserve">Sobre la clasificación binaria «amenaza / no amenaza» se definen: </w:t>
      </w:r>
      <w:r w:rsidRPr="001F66B2">
        <w:rPr>
          <w:b/>
          <w:bCs/>
          <w:lang w:val="es-AR"/>
        </w:rPr>
        <w:t>TP</w:t>
      </w:r>
      <w:r w:rsidRPr="001F66B2">
        <w:rPr>
          <w:lang w:val="es-AR"/>
        </w:rPr>
        <w:t xml:space="preserve"> (el sistema indicó amenaza y la etiqueta de referencia también), </w:t>
      </w:r>
      <w:r w:rsidRPr="001F66B2">
        <w:rPr>
          <w:b/>
          <w:bCs/>
          <w:lang w:val="es-AR"/>
        </w:rPr>
        <w:t>FP</w:t>
      </w:r>
      <w:r w:rsidRPr="001F66B2">
        <w:rPr>
          <w:lang w:val="es-AR"/>
        </w:rPr>
        <w:t xml:space="preserve"> (el sistema indicó amenaza y la referencia no), </w:t>
      </w:r>
      <w:r w:rsidRPr="001F66B2">
        <w:rPr>
          <w:b/>
          <w:bCs/>
          <w:lang w:val="es-AR"/>
        </w:rPr>
        <w:t>FN</w:t>
      </w:r>
      <w:r w:rsidRPr="001F66B2">
        <w:rPr>
          <w:lang w:val="es-AR"/>
        </w:rPr>
        <w:t xml:space="preserve"> (el sistema no indicó amenaza y la referencia sí) y </w:t>
      </w:r>
      <w:r w:rsidRPr="001F66B2">
        <w:rPr>
          <w:b/>
          <w:bCs/>
          <w:lang w:val="es-AR"/>
        </w:rPr>
        <w:t>TN</w:t>
      </w:r>
      <w:r w:rsidRPr="001F66B2">
        <w:rPr>
          <w:lang w:val="es-AR"/>
        </w:rPr>
        <w:t xml:space="preserve"> (ninguno de los dos indicó amenaza). Como la referencia se construyó con un estrato censado y otro muestreado, los estimadores no son proporciones simples:</w:t>
      </w:r>
    </w:p>
    <w:p w14:paraId="32BB9F60" w14:textId="77777777" w:rsidR="00DA72B9" w:rsidRPr="001F66B2" w:rsidRDefault="005925A7">
      <w:pPr>
        <w:pStyle w:val="Compact"/>
        <w:rPr>
          <w:lang w:val="es-AR"/>
        </w:rPr>
      </w:pPr>
      <w:r w:rsidRPr="001F66B2">
        <w:rPr>
          <w:b/>
          <w:bCs/>
          <w:lang w:val="es-AR"/>
        </w:rPr>
        <w:t>Precisión</w:t>
      </w:r>
      <w:r w:rsidRPr="001F66B2">
        <w:rPr>
          <w:lang w:val="es-AR"/>
        </w:rPr>
        <w:t xml:space="preserve"> = </w:t>
      </w:r>
      <w:r w:rsidRPr="001F66B2">
        <w:rPr>
          <w:rStyle w:val="VerbatimChar"/>
          <w:lang w:val="es-AR"/>
        </w:rPr>
        <w:t>TP / (TP + FP)</w:t>
      </w:r>
      <w:r w:rsidRPr="001F66B2">
        <w:rPr>
          <w:lang w:val="es-AR"/>
        </w:rPr>
        <w:t xml:space="preserve">, calculada sobre el </w:t>
      </w:r>
      <w:r w:rsidRPr="001F66B2">
        <w:rPr>
          <w:b/>
          <w:bCs/>
          <w:lang w:val="es-AR"/>
        </w:rPr>
        <w:t>censo de los 170</w:t>
      </w:r>
      <w:r w:rsidRPr="001F66B2">
        <w:rPr>
          <w:lang w:val="es-AR"/>
        </w:rPr>
        <w:t xml:space="preserve"> positivos del clasificador: denominador completo, sin ponderación y sin error de muestreo.</w:t>
      </w:r>
    </w:p>
    <w:p w14:paraId="62DDFB11" w14:textId="77777777" w:rsidR="00DA72B9" w:rsidRPr="001F66B2" w:rsidRDefault="005925A7">
      <w:pPr>
        <w:pStyle w:val="Compact"/>
        <w:rPr>
          <w:lang w:val="es-AR"/>
        </w:rPr>
      </w:pPr>
      <w:r w:rsidRPr="001F66B2">
        <w:rPr>
          <w:b/>
          <w:bCs/>
          <w:lang w:val="es-AR"/>
        </w:rPr>
        <w:t>Sensibilidad (</w:t>
      </w:r>
      <w:r w:rsidRPr="001F66B2">
        <w:rPr>
          <w:b/>
          <w:bCs/>
          <w:i/>
          <w:iCs/>
          <w:lang w:val="es-AR"/>
        </w:rPr>
        <w:t>recall</w:t>
      </w:r>
      <w:r w:rsidRPr="001F66B2">
        <w:rPr>
          <w:b/>
          <w:bCs/>
          <w:lang w:val="es-AR"/>
        </w:rPr>
        <w:t>)</w:t>
      </w:r>
      <w:r w:rsidRPr="001F66B2">
        <w:rPr>
          <w:lang w:val="es-AR"/>
        </w:rPr>
        <w:t xml:space="preserve"> = </w:t>
      </w:r>
      <w:r w:rsidRPr="001F66B2">
        <w:rPr>
          <w:rStyle w:val="VerbatimChar"/>
          <w:lang w:val="es-AR"/>
        </w:rPr>
        <w:t>TP / (TP + w·k)</w:t>
      </w:r>
      <w:r w:rsidRPr="001F66B2">
        <w:rPr>
          <w:lang w:val="es-AR"/>
        </w:rPr>
        <w:t xml:space="preserve">, donde </w:t>
      </w:r>
      <w:r w:rsidRPr="001F66B2">
        <w:rPr>
          <w:b/>
          <w:bCs/>
          <w:lang w:val="es-AR"/>
        </w:rPr>
        <w:t>k</w:t>
      </w:r>
      <w:r w:rsidRPr="001F66B2">
        <w:rPr>
          <w:lang w:val="es-AR"/>
        </w:rPr>
        <w:t xml:space="preserve"> son los casos sorteados del estrato 2 que la referencia marca como amenaza y </w:t>
      </w:r>
      <w:r w:rsidRPr="001F66B2">
        <w:rPr>
          <w:b/>
          <w:bCs/>
          <w:lang w:val="es-AR"/>
        </w:rPr>
        <w:t>w = N₀/n₀ = 554/182 = 3,044</w:t>
      </w:r>
      <w:r w:rsidRPr="001F66B2">
        <w:rPr>
          <w:lang w:val="es-AR"/>
        </w:rPr>
        <w:t xml:space="preserve"> es el peso de muestreo. Cada omisión detectada en la muestra representa a </w:t>
      </w:r>
      <w:r w:rsidRPr="001F66B2">
        <w:rPr>
          <w:rStyle w:val="VerbatimChar"/>
          <w:lang w:val="es-AR"/>
        </w:rPr>
        <w:t>w</w:t>
      </w:r>
      <w:r w:rsidRPr="001F66B2">
        <w:rPr>
          <w:lang w:val="es-AR"/>
        </w:rPr>
        <w:t xml:space="preserve"> omisiones del estrato completo.</w:t>
      </w:r>
    </w:p>
    <w:p w14:paraId="78F5A92B" w14:textId="77777777" w:rsidR="00DA72B9" w:rsidRPr="001F66B2" w:rsidRDefault="005925A7">
      <w:pPr>
        <w:pStyle w:val="Compact"/>
        <w:rPr>
          <w:lang w:val="es-AR"/>
        </w:rPr>
      </w:pPr>
      <w:r w:rsidRPr="001F66B2">
        <w:rPr>
          <w:b/>
          <w:bCs/>
          <w:lang w:val="es-AR"/>
        </w:rPr>
        <w:t>F1-score</w:t>
      </w:r>
      <w:r w:rsidRPr="001F66B2">
        <w:rPr>
          <w:lang w:val="es-AR"/>
        </w:rPr>
        <w:t xml:space="preserve"> = media armónica de precisión y sensibilidad, derivada de las dos anteriores.</w:t>
      </w:r>
    </w:p>
    <w:p w14:paraId="0367C957" w14:textId="77777777" w:rsidR="00DA72B9" w:rsidRPr="001F66B2" w:rsidRDefault="005925A7">
      <w:pPr>
        <w:pStyle w:val="Compact"/>
        <w:rPr>
          <w:lang w:val="es-AR"/>
        </w:rPr>
      </w:pPr>
      <w:r w:rsidRPr="001F66B2">
        <w:rPr>
          <w:b/>
          <w:bCs/>
          <w:lang w:val="es-AR"/>
        </w:rPr>
        <w:t>Tasa de falsos descubrimientos</w:t>
      </w:r>
      <w:r w:rsidRPr="001F66B2">
        <w:rPr>
          <w:lang w:val="es-AR"/>
        </w:rPr>
        <w:t xml:space="preserve"> = </w:t>
      </w:r>
      <w:r w:rsidRPr="001F66B2">
        <w:rPr>
          <w:rStyle w:val="VerbatimChar"/>
          <w:lang w:val="es-AR"/>
        </w:rPr>
        <w:t>FP / (TP + FP)</w:t>
      </w:r>
      <w:r w:rsidRPr="001F66B2">
        <w:rPr>
          <w:lang w:val="es-AR"/>
        </w:rPr>
        <w:t xml:space="preserve">, complemento exacto de la precisión. Se informa como lectura complementaria y </w:t>
      </w:r>
      <w:r w:rsidRPr="001F66B2">
        <w:rPr>
          <w:b/>
          <w:bCs/>
          <w:lang w:val="es-AR"/>
        </w:rPr>
        <w:t>no como criterio autónomo</w:t>
      </w:r>
      <w:r w:rsidRPr="001F66B2">
        <w:rPr>
          <w:lang w:val="es-AR"/>
        </w:rPr>
        <w:t xml:space="preserve"> (1.6).</w:t>
      </w:r>
    </w:p>
    <w:p w14:paraId="3FA3C5AE" w14:textId="77777777" w:rsidR="00DA72B9" w:rsidRPr="001F66B2" w:rsidRDefault="005925A7">
      <w:pPr>
        <w:pStyle w:val="Compact"/>
        <w:rPr>
          <w:lang w:val="es-AR"/>
        </w:rPr>
      </w:pPr>
      <w:r w:rsidRPr="001F66B2">
        <w:rPr>
          <w:b/>
          <w:bCs/>
          <w:lang w:val="es-AR"/>
        </w:rPr>
        <w:t>Exactitud de categoría</w:t>
      </w:r>
      <w:r w:rsidRPr="001F66B2">
        <w:rPr>
          <w:lang w:val="es-AR"/>
        </w:rPr>
        <w:t xml:space="preserve"> = proporción de casos en que la categoría asignada coincide exactamente con la etiqueta de referencia, entre las publicaciones que ambos marcan como amenaza.</w:t>
      </w:r>
    </w:p>
    <w:p w14:paraId="08E36B19" w14:textId="77777777" w:rsidR="00DA72B9" w:rsidRPr="001F66B2" w:rsidRDefault="005925A7">
      <w:pPr>
        <w:pStyle w:val="FirstParagraph"/>
        <w:rPr>
          <w:lang w:val="es-AR"/>
        </w:rPr>
      </w:pPr>
      <w:r w:rsidRPr="001F66B2">
        <w:rPr>
          <w:lang w:val="es-AR"/>
        </w:rPr>
        <w:t xml:space="preserve">Los </w:t>
      </w:r>
      <w:r w:rsidRPr="001F66B2">
        <w:rPr>
          <w:b/>
          <w:bCs/>
          <w:lang w:val="es-AR"/>
        </w:rPr>
        <w:t>intervalos de confianza</w:t>
      </w:r>
      <w:r w:rsidRPr="001F66B2">
        <w:rPr>
          <w:lang w:val="es-AR"/>
        </w:rPr>
        <w:t xml:space="preserve"> son exactos de Clopper-Pearson al 95 %. Para la precisión se aplican directamente sobre </w:t>
      </w:r>
      <w:r w:rsidRPr="001F66B2">
        <w:rPr>
          <w:rStyle w:val="VerbatimChar"/>
          <w:lang w:val="es-AR"/>
        </w:rPr>
        <w:t>TP</w:t>
      </w:r>
      <w:r w:rsidRPr="001F66B2">
        <w:rPr>
          <w:lang w:val="es-AR"/>
        </w:rPr>
        <w:t xml:space="preserve"> de 170. Para la sensibilidad, que es un cociente de estimadores, el intervalo se obtiene transformando el intervalo exacto de la proporción de omisión </w:t>
      </w:r>
      <w:r w:rsidRPr="001F66B2">
        <w:rPr>
          <w:rStyle w:val="VerbatimChar"/>
          <w:lang w:val="es-AR"/>
        </w:rPr>
        <w:t>k/n₀</w:t>
      </w:r>
      <w:r w:rsidRPr="001F66B2">
        <w:rPr>
          <w:lang w:val="es-AR"/>
        </w:rPr>
        <w:t xml:space="preserve"> del estrato 2, que es la única fuente de incertidumbre de muestreo del cálculo. Para el F1 se informa el intervalo conservador que resulta de evaluar la función en los extremos de los dos intervalos.</w:t>
      </w:r>
    </w:p>
    <w:p w14:paraId="17904B1E" w14:textId="77777777" w:rsidR="00DA72B9" w:rsidRPr="001F66B2" w:rsidRDefault="005925A7">
      <w:pPr>
        <w:pStyle w:val="Ttulo2"/>
        <w:suppressAutoHyphens/>
        <w:rPr>
          <w:lang w:val="es-AR"/>
        </w:rPr>
      </w:pPr>
      <w:bookmarkStart w:id="31" w:name="aspectos-legales-regulatorios-y-éticos"/>
      <w:bookmarkEnd w:id="25"/>
      <w:bookmarkEnd w:id="30"/>
      <w:r w:rsidRPr="001F66B2">
        <w:rPr>
          <w:lang w:val="es-AR"/>
        </w:rPr>
        <w:t>3.4. Aspectos legales, regulatorios y éticos</w:t>
      </w:r>
    </w:p>
    <w:p w14:paraId="159E77BF" w14:textId="77777777" w:rsidR="00DA72B9" w:rsidRPr="001F66B2" w:rsidRDefault="005925A7">
      <w:pPr>
        <w:pStyle w:val="FirstParagraph"/>
        <w:rPr>
          <w:lang w:val="es-AR"/>
        </w:rPr>
      </w:pPr>
      <w:r w:rsidRPr="001F66B2">
        <w:rPr>
          <w:lang w:val="es-AR"/>
        </w:rPr>
        <w:t xml:space="preserve">Al recolectar y almacenar de manera persistente contenido generado por usuarios, el proyecto debe observar los marcos jurídicos vigentes en la República Argentina. La principal regulación aplicable es la </w:t>
      </w:r>
      <w:r w:rsidRPr="001F66B2">
        <w:rPr>
          <w:b/>
          <w:bCs/>
          <w:lang w:val="es-AR"/>
        </w:rPr>
        <w:t>Ley Nacional 25.326 de Protección de Datos Personales</w:t>
      </w:r>
      <w:r w:rsidRPr="001F66B2">
        <w:rPr>
          <w:lang w:val="es-AR"/>
        </w:rPr>
        <w:t xml:space="preserve">, reglamentada por el </w:t>
      </w:r>
      <w:r w:rsidRPr="001F66B2">
        <w:rPr>
          <w:b/>
          <w:bCs/>
          <w:lang w:val="es-AR"/>
        </w:rPr>
        <w:t>Decreto 1558/2001</w:t>
      </w:r>
      <w:r w:rsidRPr="001F66B2">
        <w:rPr>
          <w:lang w:val="es-AR"/>
        </w:rPr>
        <w:t>. El artículo 2 de esa ley define los datos personales como información de cualquier tipo referida a personas físicas o de existencia ideal determinadas o determinables. Dado que los identificadores de usuario de una plataforma social permiten individualizar a una persona y, con información adicional, asociarla a su identidad real, su persistencia sin control violaría los principios de finalidad y de proporcionalidad.</w:t>
      </w:r>
    </w:p>
    <w:p w14:paraId="7B64968D" w14:textId="77777777" w:rsidR="00DA72B9" w:rsidRPr="001F66B2" w:rsidRDefault="005925A7">
      <w:pPr>
        <w:pStyle w:val="Textoindependiente"/>
        <w:rPr>
          <w:lang w:val="es-AR"/>
        </w:rPr>
      </w:pPr>
      <w:r w:rsidRPr="001F66B2">
        <w:rPr>
          <w:lang w:val="es-AR"/>
        </w:rPr>
        <w:t>Las medidas aplicadas son las siguientes:</w:t>
      </w:r>
    </w:p>
    <w:p w14:paraId="5CF099F4" w14:textId="77777777" w:rsidR="00DA72B9" w:rsidRPr="001F66B2" w:rsidRDefault="005925A7">
      <w:pPr>
        <w:pStyle w:val="Compact"/>
        <w:rPr>
          <w:lang w:val="es-AR"/>
        </w:rPr>
      </w:pPr>
      <w:r w:rsidRPr="001F66B2">
        <w:rPr>
          <w:b/>
          <w:bCs/>
          <w:lang w:val="es-AR"/>
        </w:rPr>
        <w:t>Seudonimización con clave en la etapa de ingesta.</w:t>
      </w:r>
      <w:r w:rsidRPr="001F66B2">
        <w:rPr>
          <w:lang w:val="es-AR"/>
        </w:rPr>
        <w:t xml:space="preserve"> Antes de persistir cada registro, el identificador del autor se reemplaza por el resultado de un código de autenticación de mensajes basado en </w:t>
      </w:r>
      <w:r w:rsidRPr="001F66B2">
        <w:rPr>
          <w:i/>
          <w:iCs/>
          <w:lang w:val="es-AR"/>
        </w:rPr>
        <w:t>hash</w:t>
      </w:r>
      <w:r w:rsidRPr="001F66B2">
        <w:rPr>
          <w:lang w:val="es-AR"/>
        </w:rPr>
        <w:t xml:space="preserve"> (</w:t>
      </w:r>
      <w:r w:rsidRPr="001F66B2">
        <w:rPr>
          <w:b/>
          <w:bCs/>
          <w:lang w:val="es-AR"/>
        </w:rPr>
        <w:t>HMAC-SHA-256</w:t>
      </w:r>
      <w:r w:rsidRPr="001F66B2">
        <w:rPr>
          <w:lang w:val="es-AR"/>
        </w:rPr>
        <w:t>) calculado con una clave secreta. No se almacena el identificador original ni ninguna otra credencial. La terminología correcta es seudonimización —y no «anonimización irreversible», como se afirmó en una versión anterior de este informe—: el resultado es un dato que ya no es directamente vinculable a una persona, pero que sigue siendo un dato personal en los términos del artículo 2 de la ley. Tampoco se sostiene que el procedimiento sea «irreversible»: el HMAC-SHA-256 no es invertible sin la clave, pero el espacio de nombres de usuario tiene baja entropía, de modo que un atacante que obtuviera la clave podría enumerar candidatos y probarlos contra la columna. Esa es la razón por la que la clave no se versiona, se rota y no existe ninguna tabla que vincule identificadores originales con sus valores HMAC.</w:t>
      </w:r>
    </w:p>
    <w:p w14:paraId="154F13DD" w14:textId="77777777" w:rsidR="00DA72B9" w:rsidRPr="001F66B2" w:rsidRDefault="005925A7">
      <w:pPr>
        <w:pStyle w:val="Compact"/>
        <w:rPr>
          <w:lang w:val="es-AR"/>
        </w:rPr>
      </w:pPr>
      <w:r w:rsidRPr="001F66B2">
        <w:rPr>
          <w:b/>
          <w:bCs/>
          <w:lang w:val="es-AR"/>
        </w:rPr>
        <w:t>Clave por despliegue, sin valor embebido.</w:t>
      </w:r>
      <w:r w:rsidRPr="001F66B2">
        <w:rPr>
          <w:lang w:val="es-AR"/>
        </w:rPr>
        <w:t xml:space="preserve"> La clave se provee como </w:t>
      </w:r>
      <w:r w:rsidRPr="001F66B2">
        <w:rPr>
          <w:b/>
          <w:bCs/>
          <w:lang w:val="es-AR"/>
        </w:rPr>
        <w:t>variable de entorno</w:t>
      </w:r>
      <w:r w:rsidRPr="001F66B2">
        <w:rPr>
          <w:lang w:val="es-AR"/>
        </w:rPr>
        <w:t xml:space="preserve"> (</w:t>
      </w:r>
      <w:r w:rsidRPr="001F66B2">
        <w:rPr>
          <w:rStyle w:val="VerbatimChar"/>
          <w:lang w:val="es-AR"/>
        </w:rPr>
        <w:t>OSINT_HMAC_KEY</w:t>
      </w:r>
      <w:r w:rsidRPr="001F66B2">
        <w:rPr>
          <w:lang w:val="es-AR"/>
        </w:rPr>
        <w:t xml:space="preserve">) y el flujo aborta si no está definida. El artefacto versionado </w:t>
      </w:r>
      <w:r w:rsidRPr="001F66B2">
        <w:rPr>
          <w:b/>
          <w:bCs/>
          <w:lang w:val="es-AR"/>
        </w:rPr>
        <w:t>no contiene la clave</w:t>
      </w:r>
      <w:r w:rsidRPr="001F66B2">
        <w:rPr>
          <w:lang w:val="es-AR"/>
        </w:rPr>
        <w:t>, y se eliminó de la documentación el ejemplo de clave fija embebida en el código que aparecía en una versión anterior del Anexo B. Este punto corrige además la descripción previa de un «</w:t>
      </w:r>
      <w:r w:rsidRPr="001F66B2">
        <w:rPr>
          <w:i/>
          <w:iCs/>
          <w:lang w:val="es-AR"/>
        </w:rPr>
        <w:t>salt</w:t>
      </w:r>
      <w:r w:rsidRPr="001F66B2">
        <w:rPr>
          <w:lang w:val="es-AR"/>
        </w:rPr>
        <w:t xml:space="preserve"> dinámico», que no correspondía al mecanismo implementado. La obtención de la clave desde el nodo de código no es automática: n8n restringe por configuración el acceso a los módulos nativos y a las variables de entorno desde los nodos de función, de modo que el despliegue habilita explícitamente el módulo </w:t>
      </w:r>
      <w:r w:rsidRPr="001F66B2">
        <w:rPr>
          <w:rStyle w:val="VerbatimChar"/>
          <w:lang w:val="es-AR"/>
        </w:rPr>
        <w:t>crypto</w:t>
      </w:r>
      <w:r w:rsidRPr="001F66B2">
        <w:rPr>
          <w:lang w:val="es-AR"/>
        </w:rPr>
        <w:t xml:space="preserve"> (</w:t>
      </w:r>
      <w:r w:rsidRPr="001F66B2">
        <w:rPr>
          <w:rStyle w:val="VerbatimChar"/>
          <w:lang w:val="es-AR"/>
        </w:rPr>
        <w:t>NODE_FUNCTION_ALLOW_BUILTIN=crypto</w:t>
      </w:r>
      <w:r w:rsidRPr="001F66B2">
        <w:rPr>
          <w:lang w:val="es-AR"/>
        </w:rPr>
        <w:t>) y el acceso a variables de entorno (</w:t>
      </w:r>
      <w:r w:rsidRPr="001F66B2">
        <w:rPr>
          <w:rStyle w:val="VerbatimChar"/>
          <w:lang w:val="es-AR"/>
        </w:rPr>
        <w:t>N8N_BLOCK_ENV_ACCESS_IN_NODE=false</w:t>
      </w:r>
      <w:r w:rsidRPr="001F66B2">
        <w:rPr>
          <w:lang w:val="es-AR"/>
        </w:rPr>
        <w:t xml:space="preserve">). Son exactamente las dos condiciones sin las cuales el cálculo del </w:t>
      </w:r>
      <w:r w:rsidRPr="001F66B2">
        <w:rPr>
          <w:i/>
          <w:iCs/>
          <w:lang w:val="es-AR"/>
        </w:rPr>
        <w:t>hash</w:t>
      </w:r>
      <w:r w:rsidRPr="001F66B2">
        <w:rPr>
          <w:lang w:val="es-AR"/>
        </w:rPr>
        <w:t xml:space="preserve"> falla en el nodo, y su verificación fue parte de la puesta en marcha: la primera versión del flujo falló por no tenerlas declaradas.</w:t>
      </w:r>
    </w:p>
    <w:p w14:paraId="15B9C02F" w14:textId="77777777" w:rsidR="00DA72B9" w:rsidRPr="001F66B2" w:rsidRDefault="005925A7">
      <w:pPr>
        <w:pStyle w:val="Compact"/>
        <w:rPr>
          <w:lang w:val="es-AR"/>
        </w:rPr>
      </w:pPr>
      <w:r w:rsidRPr="001F66B2">
        <w:rPr>
          <w:b/>
          <w:bCs/>
          <w:lang w:val="es-AR"/>
        </w:rPr>
        <w:t>Gestión y rotación de la clave.</w:t>
      </w:r>
      <w:r w:rsidRPr="001F66B2">
        <w:rPr>
          <w:lang w:val="es-AR"/>
        </w:rPr>
        <w:t xml:space="preserve"> Se documentó un procedimiento de </w:t>
      </w:r>
      <w:r w:rsidRPr="001F66B2">
        <w:rPr>
          <w:b/>
          <w:bCs/>
          <w:lang w:val="es-AR"/>
        </w:rPr>
        <w:t>rotación de la clave</w:t>
      </w:r>
      <w:r w:rsidRPr="001F66B2">
        <w:rPr>
          <w:lang w:val="es-AR"/>
        </w:rPr>
        <w:t xml:space="preserve"> (</w:t>
      </w:r>
      <w:r w:rsidRPr="001F66B2">
        <w:rPr>
          <w:rStyle w:val="VerbatimChar"/>
          <w:lang w:val="es-AR"/>
        </w:rPr>
        <w:t>V4/evidencias/ROTACION_HMAC_2026-09-26.md</w:t>
      </w:r>
      <w:r w:rsidRPr="001F66B2">
        <w:rPr>
          <w:lang w:val="es-AR"/>
        </w:rPr>
        <w:t xml:space="preserve">), con su fecha y su efecto: como el </w:t>
      </w:r>
      <w:r w:rsidRPr="001F66B2">
        <w:rPr>
          <w:i/>
          <w:iCs/>
          <w:lang w:val="es-AR"/>
        </w:rPr>
        <w:t>hash</w:t>
      </w:r>
      <w:r w:rsidRPr="001F66B2">
        <w:rPr>
          <w:lang w:val="es-AR"/>
        </w:rPr>
        <w:t xml:space="preserve"> depende de la clave, una rotación produce valores distintos para un mismo autor antes y después de la rotación. Ese efecto refuerza la no vinculación entre períodos —un mismo autor no es correlacionable a través de la rotación— y, al mismo tiempo, impide el seguimiento longitudinal de autores, operación que el sistema no realiza ni necesita. La clave vigente se guarda en un archivo fuera del árbol versionado (en el despliegue documentado, </w:t>
      </w:r>
      <w:r w:rsidRPr="001F66B2">
        <w:rPr>
          <w:rStyle w:val="VerbatimChar"/>
          <w:lang w:val="es-AR"/>
        </w:rPr>
        <w:t>%USERPROFILE%\.n8n-hmac-key.txt</w:t>
      </w:r>
      <w:r w:rsidRPr="001F66B2">
        <w:rPr>
          <w:lang w:val="es-AR"/>
        </w:rPr>
        <w:t xml:space="preserve">) y se carga como variable de entorno al iniciar el motor; el repositorio solo conserva el procedimiento, nunca la clave. La clave de la época anterior </w:t>
      </w:r>
      <w:r w:rsidRPr="001F66B2">
        <w:rPr>
          <w:b/>
          <w:bCs/>
          <w:lang w:val="es-AR"/>
        </w:rPr>
        <w:t>se perdió</w:t>
      </w:r>
      <w:r w:rsidRPr="001F66B2">
        <w:rPr>
          <w:lang w:val="es-AR"/>
        </w:rPr>
        <w:t xml:space="preserve"> el 25/09/2026 al reiniciar el motor sin la variable de entorno, y esa pérdida es la que motivó la rotación. La consecuencia se declara: las 237 publicaciones persistidas antes de la rotación conservan un </w:t>
      </w:r>
      <w:r w:rsidRPr="001F66B2">
        <w:rPr>
          <w:rStyle w:val="VerbatimChar"/>
          <w:lang w:val="es-AR"/>
        </w:rPr>
        <w:t>author_hash</w:t>
      </w:r>
      <w:r w:rsidRPr="001F66B2">
        <w:rPr>
          <w:lang w:val="es-AR"/>
        </w:rPr>
        <w:t xml:space="preserve"> calculado con esa clave y </w:t>
      </w:r>
      <w:r w:rsidRPr="001F66B2">
        <w:rPr>
          <w:b/>
          <w:bCs/>
          <w:lang w:val="es-AR"/>
        </w:rPr>
        <w:t>no son vinculables entre sí ni con las posteriores</w:t>
      </w:r>
      <w:r w:rsidRPr="001F66B2">
        <w:rPr>
          <w:lang w:val="es-AR"/>
        </w:rPr>
        <w:t>, de modo que la no correlación de autores en ese tramo no depende del diseño sino de la pérdida de la clave.</w:t>
      </w:r>
    </w:p>
    <w:p w14:paraId="120E75B6" w14:textId="77777777" w:rsidR="00DA72B9" w:rsidRPr="001F66B2" w:rsidRDefault="005925A7">
      <w:pPr>
        <w:pStyle w:val="Compact"/>
        <w:rPr>
          <w:lang w:val="es-AR"/>
        </w:rPr>
      </w:pPr>
      <w:r w:rsidRPr="001F66B2">
        <w:rPr>
          <w:b/>
          <w:bCs/>
          <w:lang w:val="es-AR"/>
        </w:rPr>
        <w:t>Minimización de datos.</w:t>
      </w:r>
      <w:r w:rsidRPr="001F66B2">
        <w:rPr>
          <w:lang w:val="es-AR"/>
        </w:rPr>
        <w:t xml:space="preserve"> Se recolectan únicamente publicaciones públicas; no se accede a comunidades privadas, mensajes, perfiles ni datos de contacto. No se recolectan comentarios, de modo que la tabla correspondiente permanece vacía. El sistema no realiza perfilado de personas ni persigue autores individuales: la unidad de análisis es el texto publicado.</w:t>
      </w:r>
    </w:p>
    <w:p w14:paraId="4FC68828" w14:textId="77777777" w:rsidR="00DA72B9" w:rsidRPr="001F66B2" w:rsidRDefault="005925A7">
      <w:pPr>
        <w:pStyle w:val="Compact"/>
        <w:rPr>
          <w:lang w:val="es-AR"/>
        </w:rPr>
      </w:pPr>
      <w:r w:rsidRPr="001F66B2">
        <w:rPr>
          <w:b/>
          <w:bCs/>
          <w:lang w:val="es-AR"/>
        </w:rPr>
        <w:t>Riesgo residual declarado.</w:t>
      </w:r>
      <w:r w:rsidRPr="001F66B2">
        <w:rPr>
          <w:lang w:val="es-AR"/>
        </w:rPr>
        <w:t xml:space="preserve"> La seudonimización no elimina la posibilidad de </w:t>
      </w:r>
      <w:r w:rsidRPr="001F66B2">
        <w:rPr>
          <w:b/>
          <w:bCs/>
          <w:lang w:val="es-AR"/>
        </w:rPr>
        <w:t>reidentificación indirecta</w:t>
      </w:r>
      <w:r w:rsidRPr="001F66B2">
        <w:rPr>
          <w:lang w:val="es-AR"/>
        </w:rPr>
        <w:t xml:space="preserve"> a partir del contenido: un texto puede mencionar el nombre de una organización, un cargo, un municipio o un incidente que permita inferir de quién se trata, o el propio autor puede haberse identificado en el cuerpo del mensaje. A ese vector se suman otros tres. Primero, el </w:t>
      </w:r>
      <w:r w:rsidRPr="001F66B2">
        <w:rPr>
          <w:b/>
          <w:bCs/>
          <w:lang w:val="es-AR"/>
        </w:rPr>
        <w:t>identificador de plataforma</w:t>
      </w:r>
      <w:r w:rsidRPr="001F66B2">
        <w:rPr>
          <w:lang w:val="es-AR"/>
        </w:rPr>
        <w:t xml:space="preserve">: la tabla </w:t>
      </w:r>
      <w:r w:rsidRPr="001F66B2">
        <w:rPr>
          <w:rStyle w:val="VerbatimChar"/>
          <w:lang w:val="es-AR"/>
        </w:rPr>
        <w:t>posts</w:t>
      </w:r>
      <w:r w:rsidRPr="001F66B2">
        <w:rPr>
          <w:lang w:val="es-AR"/>
        </w:rPr>
        <w:t xml:space="preserve"> conserva </w:t>
      </w:r>
      <w:r w:rsidRPr="001F66B2">
        <w:rPr>
          <w:rStyle w:val="VerbatimChar"/>
          <w:lang w:val="es-AR"/>
        </w:rPr>
        <w:t>id</w:t>
      </w:r>
      <w:r w:rsidRPr="001F66B2">
        <w:rPr>
          <w:lang w:val="es-AR"/>
        </w:rPr>
        <w:t xml:space="preserve"> y </w:t>
      </w:r>
      <w:r w:rsidRPr="001F66B2">
        <w:rPr>
          <w:rStyle w:val="VerbatimChar"/>
          <w:lang w:val="es-AR"/>
        </w:rPr>
        <w:t>url</w:t>
      </w:r>
      <w:r w:rsidRPr="001F66B2">
        <w:rPr>
          <w:lang w:val="es-AR"/>
        </w:rPr>
        <w:t xml:space="preserve">, que permiten abrir el hilo original aunque el autor esté seudonimizado; por eso el informe reemplaza los identificadores por códigos en el cuerpo y mantiene la correspondencia en un archivo separado. Segundo, la </w:t>
      </w:r>
      <w:r w:rsidRPr="001F66B2">
        <w:rPr>
          <w:b/>
          <w:bCs/>
          <w:lang w:val="es-AR"/>
        </w:rPr>
        <w:t>deterministicidad del HMAC</w:t>
      </w:r>
      <w:r w:rsidRPr="001F66B2">
        <w:rPr>
          <w:lang w:val="es-AR"/>
        </w:rPr>
        <w:t xml:space="preserve"> junto con la baja entropía de los nombres de usuario: quien obtuviera la clave podría probar candidatos y reconstruir la correspondencia, de modo que la protección depende de la custodia de la clave y no de la función </w:t>
      </w:r>
      <w:r w:rsidRPr="001F66B2">
        <w:rPr>
          <w:i/>
          <w:iCs/>
          <w:lang w:val="es-AR"/>
        </w:rPr>
        <w:t>hash</w:t>
      </w:r>
      <w:r w:rsidRPr="001F66B2">
        <w:rPr>
          <w:lang w:val="es-AR"/>
        </w:rPr>
        <w:t xml:space="preserve"> en sí. Tercero, los </w:t>
      </w:r>
      <w:r w:rsidRPr="001F66B2">
        <w:rPr>
          <w:b/>
          <w:bCs/>
          <w:lang w:val="es-AR"/>
        </w:rPr>
        <w:t>metadatos</w:t>
      </w:r>
      <w:r w:rsidRPr="001F66B2">
        <w:rPr>
          <w:lang w:val="es-AR"/>
        </w:rPr>
        <w:t>: comunidad y fecha de publicación acotan el conjunto de publicaciones posible y, combinados con el contenido, reducen el anonimato efectivo. Este riesgo es inherente al análisis de contenido textual y se mitiga, no se elimina, mediante las medidas anteriores. Su existencia es la razón por la que este informe se limita a describir patrones agregados y a no reproducir identificadores en los casos del Capítulo 5.</w:t>
      </w:r>
    </w:p>
    <w:p w14:paraId="0E62337C" w14:textId="77777777" w:rsidR="00DA72B9" w:rsidRPr="001F66B2" w:rsidRDefault="005925A7">
      <w:pPr>
        <w:pStyle w:val="Compact"/>
        <w:rPr>
          <w:lang w:val="es-AR"/>
        </w:rPr>
      </w:pPr>
      <w:r w:rsidRPr="001F66B2">
        <w:rPr>
          <w:b/>
          <w:bCs/>
          <w:lang w:val="es-AR"/>
        </w:rPr>
        <w:t>Cumplimiento de los términos de la plataforma.</w:t>
      </w:r>
      <w:r w:rsidRPr="001F66B2">
        <w:rPr>
          <w:lang w:val="es-AR"/>
        </w:rPr>
        <w:t xml:space="preserve"> La recolección se realiza sobre las fuentes públicas de sindicación, con una espera deliberada entre solicitudes por debajo del valor de referencia de tasa observado, y con mecanismos explícitos de reintento y de corte del ciclo ante bloqueos. El proyecto no evade controles de acceso: cuando el endpoint JSON respondió 403 por política, se cambió la vía de acceso en lugar de forzarla.</w:t>
      </w:r>
    </w:p>
    <w:p w14:paraId="685DE46D" w14:textId="77777777" w:rsidR="00DA72B9" w:rsidRPr="001F66B2" w:rsidRDefault="005925A7">
      <w:pPr>
        <w:pStyle w:val="FirstParagraph"/>
        <w:rPr>
          <w:lang w:val="es-AR"/>
        </w:rPr>
      </w:pPr>
      <w:r w:rsidRPr="001F66B2">
        <w:rPr>
          <w:b/>
          <w:bCs/>
          <w:lang w:val="es-AR"/>
        </w:rPr>
        <w:t>Marco de gestión de la seguridad.</w:t>
      </w:r>
      <w:r w:rsidRPr="001F66B2">
        <w:rPr>
          <w:lang w:val="es-AR"/>
        </w:rPr>
        <w:t xml:space="preserve"> El diseño de los controles de acceso a la base, de la custodia de la clave de seudonimización y de la separación entre artefactos versionados y valores secretos se alineó con las buenas prácticas de gestión de la seguridad de la información (ISO/IEC, 2022). La referencia es de criterio de diseño y no de certificación: no se realizó ninguna auditoría de conformidad.</w:t>
      </w:r>
    </w:p>
    <w:p w14:paraId="75111544" w14:textId="77777777" w:rsidR="00DA72B9" w:rsidRPr="001F66B2" w:rsidRDefault="005925A7">
      <w:pPr>
        <w:rPr>
          <w:lang w:val="es-AR"/>
        </w:rPr>
      </w:pPr>
      <w:r w:rsidRPr="001F66B2">
        <w:rPr>
          <w:lang w:val="es-AR"/>
        </w:rPr>
        <w:br w:type="page"/>
      </w:r>
    </w:p>
    <w:p w14:paraId="2B69D295" w14:textId="77777777" w:rsidR="00DA72B9" w:rsidRPr="001F66B2" w:rsidRDefault="005925A7">
      <w:pPr>
        <w:pStyle w:val="Ttulo1"/>
        <w:suppressAutoHyphens/>
        <w:rPr>
          <w:lang w:val="es-AR"/>
        </w:rPr>
      </w:pPr>
      <w:bookmarkStart w:id="32" w:name="capítulo-4-desarrollo-del-sistema"/>
      <w:bookmarkEnd w:id="22"/>
      <w:bookmarkEnd w:id="31"/>
      <w:r w:rsidRPr="001F66B2">
        <w:rPr>
          <w:lang w:val="es-AR"/>
        </w:rPr>
        <w:t>CAPÍTULO 4: DESARROLLO DEL SISTEMA</w:t>
      </w:r>
    </w:p>
    <w:p w14:paraId="15C061CB" w14:textId="77777777" w:rsidR="00DA72B9" w:rsidRPr="001F66B2" w:rsidRDefault="005925A7">
      <w:pPr>
        <w:pStyle w:val="Ttulo2"/>
        <w:suppressAutoHyphens/>
        <w:rPr>
          <w:lang w:val="es-AR"/>
        </w:rPr>
      </w:pPr>
      <w:bookmarkStart w:id="33" w:name="arquitectura-general"/>
      <w:r w:rsidRPr="001F66B2">
        <w:rPr>
          <w:lang w:val="es-AR"/>
        </w:rPr>
        <w:t>4.1. Arquitectura general</w:t>
      </w:r>
    </w:p>
    <w:p w14:paraId="10745D0D" w14:textId="77777777" w:rsidR="00DA72B9" w:rsidRPr="001F66B2" w:rsidRDefault="005925A7">
      <w:pPr>
        <w:pStyle w:val="FirstParagraph"/>
        <w:rPr>
          <w:lang w:val="es-AR"/>
        </w:rPr>
      </w:pPr>
      <w:r w:rsidRPr="001F66B2">
        <w:rPr>
          <w:lang w:val="es-AR"/>
        </w:rPr>
        <w:t>El artefacto se organiza en cinco capas funcionales, tal como se representa en la Figura 1:</w:t>
      </w:r>
    </w:p>
    <w:p w14:paraId="5B2266F4" w14:textId="77777777" w:rsidR="00DA72B9" w:rsidRPr="001F66B2" w:rsidRDefault="005925A7">
      <w:pPr>
        <w:pStyle w:val="Compact"/>
        <w:rPr>
          <w:lang w:val="es-AR"/>
        </w:rPr>
      </w:pPr>
      <w:r w:rsidRPr="001F66B2">
        <w:rPr>
          <w:b/>
          <w:bCs/>
          <w:lang w:val="es-AR"/>
        </w:rPr>
        <w:t>Capa de fuente.</w:t>
      </w:r>
      <w:r w:rsidRPr="001F66B2">
        <w:rPr>
          <w:lang w:val="es-AR"/>
        </w:rPr>
        <w:t xml:space="preserve"> Los listados públicos de novedades en formato RSS/Atom de las comunidades con monitoreo activo.</w:t>
      </w:r>
    </w:p>
    <w:p w14:paraId="51D4976D" w14:textId="77777777" w:rsidR="00DA72B9" w:rsidRPr="001F66B2" w:rsidRDefault="005925A7">
      <w:pPr>
        <w:pStyle w:val="Compact"/>
        <w:rPr>
          <w:lang w:val="es-AR"/>
        </w:rPr>
      </w:pPr>
      <w:r w:rsidRPr="001F66B2">
        <w:rPr>
          <w:b/>
          <w:bCs/>
          <w:lang w:val="es-AR"/>
        </w:rPr>
        <w:t>Capa de orquestación.</w:t>
      </w:r>
      <w:r w:rsidRPr="001F66B2">
        <w:rPr>
          <w:lang w:val="es-AR"/>
        </w:rPr>
        <w:t xml:space="preserve"> El flujo de trabajo en n8n 2.40.6, desplegado en Docker, que coordina la extracción y la transformación.</w:t>
      </w:r>
    </w:p>
    <w:p w14:paraId="63C202F1" w14:textId="77777777" w:rsidR="00DA72B9" w:rsidRPr="001F66B2" w:rsidRDefault="005925A7">
      <w:pPr>
        <w:pStyle w:val="Compact"/>
        <w:rPr>
          <w:lang w:val="es-AR"/>
        </w:rPr>
      </w:pPr>
      <w:r w:rsidRPr="001F66B2">
        <w:rPr>
          <w:b/>
          <w:bCs/>
          <w:lang w:val="es-AR"/>
        </w:rPr>
        <w:t>Capa de persistencia.</w:t>
      </w:r>
      <w:r w:rsidRPr="001F66B2">
        <w:rPr>
          <w:lang w:val="es-AR"/>
        </w:rPr>
        <w:t xml:space="preserve"> La base de datos PostgreSQL 18 con el esquema relacional de cinco tablas.</w:t>
      </w:r>
    </w:p>
    <w:p w14:paraId="24F7C94B" w14:textId="77777777" w:rsidR="00DA72B9" w:rsidRPr="001F66B2" w:rsidRDefault="005925A7">
      <w:pPr>
        <w:pStyle w:val="Compact"/>
        <w:rPr>
          <w:lang w:val="es-AR"/>
        </w:rPr>
      </w:pPr>
      <w:r w:rsidRPr="001F66B2">
        <w:rPr>
          <w:b/>
          <w:bCs/>
          <w:lang w:val="es-AR"/>
        </w:rPr>
        <w:t>Capa de análisis.</w:t>
      </w:r>
      <w:r w:rsidRPr="001F66B2">
        <w:rPr>
          <w:lang w:val="es-AR"/>
        </w:rPr>
        <w:t xml:space="preserve"> El motor de detección de anomalías con umbral estadístico.</w:t>
      </w:r>
    </w:p>
    <w:p w14:paraId="50F211BF" w14:textId="77777777" w:rsidR="00DA72B9" w:rsidRPr="001F66B2" w:rsidRDefault="005925A7">
      <w:pPr>
        <w:pStyle w:val="Compact"/>
        <w:rPr>
          <w:lang w:val="es-AR"/>
        </w:rPr>
      </w:pPr>
      <w:r w:rsidRPr="001F66B2">
        <w:rPr>
          <w:b/>
          <w:bCs/>
          <w:lang w:val="es-AR"/>
        </w:rPr>
        <w:t>Capa de difusión.</w:t>
      </w:r>
      <w:r w:rsidRPr="001F66B2">
        <w:rPr>
          <w:lang w:val="es-AR"/>
        </w:rPr>
        <w:t xml:space="preserve"> El módulo de alertas hacia un canal externo, con el mecanismo de notificación deshabilitado por defecto.</w:t>
      </w:r>
    </w:p>
    <w:p w14:paraId="719F9B82" w14:textId="77777777" w:rsidR="00DA72B9" w:rsidRDefault="005925A7">
      <w:pPr>
        <w:pStyle w:val="CaptionedFigure"/>
      </w:pPr>
      <w:r>
        <w:rPr>
          <w:noProof/>
        </w:rPr>
        <w:drawing>
          <wp:inline distT="0" distB="0" distL="0" distR="0" wp14:anchorId="46FCB4B8" wp14:editId="67ADCC43">
            <wp:extent cx="5334000" cy="3092392"/>
            <wp:effectExtent l="0" t="0" r="0" b="0"/>
            <wp:docPr id="42" name="Picture" descr="Figura 1. Arquitectura del sistema"/>
            <wp:cNvGraphicFramePr/>
            <a:graphic xmlns:a="http://schemas.openxmlformats.org/drawingml/2006/main">
              <a:graphicData uri="http://schemas.openxmlformats.org/drawingml/2006/picture">
                <pic:pic xmlns:pic="http://schemas.openxmlformats.org/drawingml/2006/picture">
                  <pic:nvPicPr>
                    <pic:cNvPr id="43" name="Picture" descr="C:/Users/sever/OneDrive/Desktop/tfi-osint-n8n/V4/figuras/Figura_1_arquitectura.png"/>
                    <pic:cNvPicPr>
                      <a:picLocks noChangeAspect="1" noChangeArrowheads="1"/>
                    </pic:cNvPicPr>
                  </pic:nvPicPr>
                  <pic:blipFill>
                    <a:blip r:embed="rId13"/>
                    <a:stretch>
                      <a:fillRect/>
                    </a:stretch>
                  </pic:blipFill>
                  <pic:spPr bwMode="auto">
                    <a:xfrm>
                      <a:off x="0" y="0"/>
                      <a:ext cx="5334000" cy="3092392"/>
                    </a:xfrm>
                    <a:prstGeom prst="rect">
                      <a:avLst/>
                    </a:prstGeom>
                    <a:noFill/>
                    <a:ln w="9525">
                      <a:noFill/>
                      <a:headEnd/>
                      <a:tailEnd/>
                    </a:ln>
                  </pic:spPr>
                </pic:pic>
              </a:graphicData>
            </a:graphic>
          </wp:inline>
        </w:drawing>
      </w:r>
    </w:p>
    <w:p w14:paraId="131DC33D" w14:textId="77777777" w:rsidR="00DA72B9" w:rsidRPr="001F66B2" w:rsidRDefault="005925A7">
      <w:pPr>
        <w:pStyle w:val="ImageCaption"/>
        <w:rPr>
          <w:lang w:val="es-AR"/>
        </w:rPr>
      </w:pPr>
      <w:r w:rsidRPr="001F66B2">
        <w:rPr>
          <w:lang w:val="es-AR"/>
        </w:rPr>
        <w:t>Figura 1. Arquitectura del sistema</w:t>
      </w:r>
    </w:p>
    <w:p w14:paraId="77D7BC1F" w14:textId="77777777" w:rsidR="00DA72B9" w:rsidRPr="001F66B2" w:rsidRDefault="005925A7">
      <w:pPr>
        <w:pStyle w:val="Textodebloque"/>
        <w:rPr>
          <w:lang w:val="es-AR"/>
        </w:rPr>
      </w:pPr>
      <w:r w:rsidRPr="001F66B2">
        <w:rPr>
          <w:b/>
          <w:bCs/>
          <w:lang w:val="es-AR"/>
        </w:rPr>
        <w:t>Sobre los códigos de incidente de la Figura 1.</w:t>
      </w:r>
      <w:r w:rsidRPr="001F66B2">
        <w:rPr>
          <w:lang w:val="es-AR"/>
        </w:rPr>
        <w:t xml:space="preserve"> Las etiquetas </w:t>
      </w:r>
      <w:r w:rsidRPr="001F66B2">
        <w:rPr>
          <w:rStyle w:val="VerbatimChar"/>
          <w:lang w:val="es-AR"/>
        </w:rPr>
        <w:t>IN-06</w:t>
      </w:r>
      <w:r w:rsidRPr="001F66B2">
        <w:rPr>
          <w:lang w:val="es-AR"/>
        </w:rPr>
        <w:t xml:space="preserve"> e </w:t>
      </w:r>
      <w:r w:rsidRPr="001F66B2">
        <w:rPr>
          <w:rStyle w:val="VerbatimChar"/>
          <w:lang w:val="es-AR"/>
        </w:rPr>
        <w:t>IN-08</w:t>
      </w:r>
      <w:r w:rsidRPr="001F66B2">
        <w:rPr>
          <w:lang w:val="es-AR"/>
        </w:rPr>
        <w:t xml:space="preserve"> que aparecen junto a dos componentes remiten al registro de incidentes de implementación del proyecto, no a conceptos del dominio: </w:t>
      </w:r>
      <w:r w:rsidRPr="001F66B2">
        <w:rPr>
          <w:rStyle w:val="VerbatimChar"/>
          <w:lang w:val="es-AR"/>
        </w:rPr>
        <w:t>IN-06</w:t>
      </w:r>
      <w:r w:rsidRPr="001F66B2">
        <w:rPr>
          <w:lang w:val="es-AR"/>
        </w:rPr>
        <w:t xml:space="preserve"> es la coincidencia por subcadena del extractor de entidades —que puede reconocer una entidad dentro de otra palabra— y </w:t>
      </w:r>
      <w:r w:rsidRPr="001F66B2">
        <w:rPr>
          <w:rStyle w:val="VerbatimChar"/>
          <w:lang w:val="es-AR"/>
        </w:rPr>
        <w:t>IN-08</w:t>
      </w:r>
      <w:r w:rsidRPr="001F66B2">
        <w:rPr>
          <w:lang w:val="es-AR"/>
        </w:rPr>
        <w:t xml:space="preserve"> es el aborto del ciclo de ingesta ante un </w:t>
      </w:r>
      <w:r w:rsidRPr="001F66B2">
        <w:rPr>
          <w:rStyle w:val="VerbatimChar"/>
          <w:lang w:val="es-AR"/>
        </w:rPr>
        <w:t>HTTP 429</w:t>
      </w:r>
      <w:r w:rsidRPr="001F66B2">
        <w:rPr>
          <w:lang w:val="es-AR"/>
        </w:rPr>
        <w:t xml:space="preserve"> que quedaba registrado como corrida exitosa. Ambos se declaran como límites conocidos y su corrección es posterior a la ventana (Tabla 8.1).</w:t>
      </w:r>
    </w:p>
    <w:p w14:paraId="2A58DD9C" w14:textId="77777777" w:rsidR="00DA72B9" w:rsidRPr="001F66B2" w:rsidRDefault="005925A7">
      <w:pPr>
        <w:pStyle w:val="FirstParagraph"/>
        <w:rPr>
          <w:lang w:val="es-AR"/>
        </w:rPr>
      </w:pPr>
      <w:r w:rsidRPr="001F66B2">
        <w:rPr>
          <w:lang w:val="es-AR"/>
        </w:rPr>
        <w:t xml:space="preserve">El workflow desplegado se identifica como </w:t>
      </w:r>
      <w:r w:rsidRPr="001F66B2">
        <w:rPr>
          <w:rStyle w:val="VerbatimChar"/>
          <w:lang w:val="es-AR"/>
        </w:rPr>
        <w:t>KkotjSD5uO4CXI4D</w:t>
      </w:r>
      <w:r w:rsidRPr="001F66B2">
        <w:rPr>
          <w:lang w:val="es-AR"/>
        </w:rPr>
        <w:t xml:space="preserve"> («TFI OSINT V4 - Monitor de Amenazas»), está compuesto por </w:t>
      </w:r>
      <w:r w:rsidRPr="001F66B2">
        <w:rPr>
          <w:b/>
          <w:bCs/>
          <w:lang w:val="es-AR"/>
        </w:rPr>
        <w:t>17 nodos</w:t>
      </w:r>
      <w:r w:rsidRPr="001F66B2">
        <w:rPr>
          <w:lang w:val="es-AR"/>
        </w:rPr>
        <w:t xml:space="preserve">. Su estado se informa de forma distinta según el objeto observado, y la diferencia es deliberada: la </w:t>
      </w:r>
      <w:r w:rsidRPr="001F66B2">
        <w:rPr>
          <w:b/>
          <w:bCs/>
          <w:lang w:val="es-AR"/>
        </w:rPr>
        <w:t>instancia desplegada</w:t>
      </w:r>
      <w:r w:rsidRPr="001F66B2">
        <w:rPr>
          <w:lang w:val="es-AR"/>
        </w:rPr>
        <w:t xml:space="preserve"> estuvo activa y publicada durante la ventana de recolección, mientras que el </w:t>
      </w:r>
      <w:r w:rsidRPr="001F66B2">
        <w:rPr>
          <w:b/>
          <w:bCs/>
          <w:lang w:val="es-AR"/>
        </w:rPr>
        <w:t>artefacto versionado</w:t>
      </w:r>
      <w:r w:rsidRPr="001F66B2">
        <w:rPr>
          <w:lang w:val="es-AR"/>
        </w:rPr>
        <w:t xml:space="preserve"> (</w:t>
      </w:r>
      <w:r w:rsidRPr="001F66B2">
        <w:rPr>
          <w:rStyle w:val="VerbatimChar"/>
          <w:lang w:val="es-AR"/>
        </w:rPr>
        <w:t>V4/anexos/B_workflow.json</w:t>
      </w:r>
      <w:r w:rsidRPr="001F66B2">
        <w:rPr>
          <w:lang w:val="es-AR"/>
        </w:rPr>
        <w:t xml:space="preserve">) se conserva con </w:t>
      </w:r>
      <w:r w:rsidRPr="001F66B2">
        <w:rPr>
          <w:rStyle w:val="VerbatimChar"/>
          <w:lang w:val="es-AR"/>
        </w:rPr>
        <w:t>active: false</w:t>
      </w:r>
      <w:r w:rsidRPr="001F66B2">
        <w:rPr>
          <w:lang w:val="es-AR"/>
        </w:rPr>
        <w:t xml:space="preserve"> para que importarlo no reactive la recolección sin una decisión explícita. Se estructura en </w:t>
      </w:r>
      <w:r w:rsidRPr="001F66B2">
        <w:rPr>
          <w:b/>
          <w:bCs/>
          <w:lang w:val="es-AR"/>
        </w:rPr>
        <w:t>dos flujos independientes</w:t>
      </w:r>
      <w:r w:rsidRPr="001F66B2">
        <w:rPr>
          <w:lang w:val="es-AR"/>
        </w:rPr>
        <w:t xml:space="preserve"> que comparten la misma base de datos:</w:t>
      </w:r>
    </w:p>
    <w:p w14:paraId="2E3A7653" w14:textId="77777777" w:rsidR="00DA72B9" w:rsidRPr="001F66B2" w:rsidRDefault="005925A7">
      <w:pPr>
        <w:pStyle w:val="Compact"/>
        <w:rPr>
          <w:lang w:val="es-AR"/>
        </w:rPr>
      </w:pPr>
      <w:r w:rsidRPr="001F66B2">
        <w:rPr>
          <w:b/>
          <w:bCs/>
          <w:lang w:val="es-AR"/>
        </w:rPr>
        <w:t>Flujo de ingesta.</w:t>
      </w:r>
      <w:r w:rsidRPr="001F66B2">
        <w:rPr>
          <w:lang w:val="es-AR"/>
        </w:rPr>
        <w:t xml:space="preserve"> Disparado por un temporizador cada </w:t>
      </w:r>
      <w:r w:rsidRPr="001F66B2">
        <w:rPr>
          <w:b/>
          <w:bCs/>
          <w:lang w:val="es-AR"/>
        </w:rPr>
        <w:t>15 minutos</w:t>
      </w:r>
      <w:r w:rsidRPr="001F66B2">
        <w:rPr>
          <w:lang w:val="es-AR"/>
        </w:rPr>
        <w:t>. Ejecuta las tareas de preparación de comunidades, extracción de las fuentes, normalización, seudonimización, clasificación, extracción de entidades y persistencia. La composición del grafo de nodos y sus conexiones reales se muestran en la Figura 3, generada a partir del propio archivo exportado del workflow y no de un diagrama manual, de modo que refleja el artefacto ejecutado.</w:t>
      </w:r>
    </w:p>
    <w:p w14:paraId="13DA2107" w14:textId="77777777" w:rsidR="00DA72B9" w:rsidRPr="001F66B2" w:rsidRDefault="005925A7">
      <w:pPr>
        <w:pStyle w:val="Compact"/>
        <w:rPr>
          <w:lang w:val="es-AR"/>
        </w:rPr>
      </w:pPr>
      <w:r w:rsidRPr="001F66B2">
        <w:rPr>
          <w:b/>
          <w:bCs/>
          <w:lang w:val="es-AR"/>
        </w:rPr>
        <w:t>Flujo de análisis.</w:t>
      </w:r>
      <w:r w:rsidRPr="001F66B2">
        <w:rPr>
          <w:lang w:val="es-AR"/>
        </w:rPr>
        <w:t xml:space="preserve"> Disparado por un temporizador diario a las </w:t>
      </w:r>
      <w:r w:rsidRPr="001F66B2">
        <w:rPr>
          <w:b/>
          <w:bCs/>
          <w:lang w:val="es-AR"/>
        </w:rPr>
        <w:t>12:05</w:t>
      </w:r>
      <w:r w:rsidRPr="001F66B2">
        <w:rPr>
          <w:lang w:val="es-AR"/>
        </w:rPr>
        <w:t>. Consulta los conteos diarios por categoría, ejecuta el motor de anomalías y registra las evaluaciones y las alertas correspondientes.</w:t>
      </w:r>
    </w:p>
    <w:p w14:paraId="3231B8F9" w14:textId="77777777" w:rsidR="00DA72B9" w:rsidRPr="001F66B2" w:rsidRDefault="005925A7">
      <w:pPr>
        <w:pStyle w:val="FirstParagraph"/>
        <w:rPr>
          <w:lang w:val="es-AR"/>
        </w:rPr>
      </w:pPr>
      <w:r w:rsidRPr="001F66B2">
        <w:rPr>
          <w:lang w:val="es-AR"/>
        </w:rPr>
        <w:t>El inventario completo de nodos, con su tipo técnico y su responsabilidad, se presenta en la Tabla 4.1 y se detalla en el Anexo B.</w:t>
      </w:r>
    </w:p>
    <w:p w14:paraId="38920179" w14:textId="77777777" w:rsidR="00DA72B9" w:rsidRPr="001F66B2" w:rsidRDefault="005925A7">
      <w:pPr>
        <w:pStyle w:val="Textoindependiente"/>
        <w:rPr>
          <w:lang w:val="es-AR"/>
        </w:rPr>
      </w:pPr>
      <w:r w:rsidRPr="001F66B2">
        <w:rPr>
          <w:b/>
          <w:bCs/>
          <w:lang w:val="es-AR"/>
        </w:rPr>
        <w:t>Tabla 4.1. Inventario de nodos del workflow desplegado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9"/>
        <w:gridCol w:w="2229"/>
        <w:gridCol w:w="2230"/>
        <w:gridCol w:w="2230"/>
      </w:tblGrid>
      <w:tr w:rsidR="00DA72B9" w:rsidRPr="00F67523" w14:paraId="357B1C66"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263" w:type="dxa"/>
            <w:tcBorders>
              <w:bottom w:val="none" w:sz="0" w:space="0" w:color="auto"/>
            </w:tcBorders>
            <w:tcMar>
              <w:top w:w="20" w:type="dxa"/>
              <w:left w:w="40" w:type="dxa"/>
              <w:bottom w:w="20" w:type="dxa"/>
              <w:right w:w="40" w:type="dxa"/>
            </w:tcMar>
            <w:vAlign w:val="center"/>
          </w:tcPr>
          <w:p w14:paraId="544F50B4" w14:textId="77777777" w:rsidR="00DA72B9" w:rsidRPr="00F67523" w:rsidRDefault="005925A7">
            <w:pPr>
              <w:pStyle w:val="Compact"/>
              <w:rPr>
                <w:sz w:val="18"/>
              </w:rPr>
            </w:pPr>
            <w:r w:rsidRPr="00F67523">
              <w:rPr>
                <w:sz w:val="18"/>
              </w:rPr>
              <w:t>#</w:t>
            </w:r>
          </w:p>
        </w:tc>
        <w:tc>
          <w:tcPr>
            <w:tcW w:w="2263" w:type="dxa"/>
            <w:tcBorders>
              <w:bottom w:val="none" w:sz="0" w:space="0" w:color="auto"/>
            </w:tcBorders>
            <w:tcMar>
              <w:top w:w="20" w:type="dxa"/>
              <w:left w:w="40" w:type="dxa"/>
              <w:bottom w:w="20" w:type="dxa"/>
              <w:right w:w="40" w:type="dxa"/>
            </w:tcMar>
            <w:vAlign w:val="center"/>
          </w:tcPr>
          <w:p w14:paraId="01D7E9C1" w14:textId="77777777" w:rsidR="00DA72B9" w:rsidRPr="00F67523" w:rsidRDefault="005925A7">
            <w:pPr>
              <w:pStyle w:val="Compact"/>
              <w:rPr>
                <w:sz w:val="18"/>
              </w:rPr>
            </w:pPr>
            <w:r w:rsidRPr="00F67523">
              <w:rPr>
                <w:sz w:val="18"/>
              </w:rPr>
              <w:t>Nodo</w:t>
            </w:r>
          </w:p>
        </w:tc>
        <w:tc>
          <w:tcPr>
            <w:tcW w:w="2264" w:type="dxa"/>
            <w:tcBorders>
              <w:bottom w:val="none" w:sz="0" w:space="0" w:color="auto"/>
            </w:tcBorders>
            <w:tcMar>
              <w:top w:w="20" w:type="dxa"/>
              <w:left w:w="40" w:type="dxa"/>
              <w:bottom w:w="20" w:type="dxa"/>
              <w:right w:w="40" w:type="dxa"/>
            </w:tcMar>
            <w:vAlign w:val="center"/>
          </w:tcPr>
          <w:p w14:paraId="532F34DA" w14:textId="77777777" w:rsidR="00DA72B9" w:rsidRPr="00F67523" w:rsidRDefault="005925A7">
            <w:pPr>
              <w:pStyle w:val="Compact"/>
              <w:rPr>
                <w:sz w:val="18"/>
              </w:rPr>
            </w:pPr>
            <w:r w:rsidRPr="00F67523">
              <w:rPr>
                <w:sz w:val="18"/>
              </w:rPr>
              <w:t>Tipo</w:t>
            </w:r>
          </w:p>
        </w:tc>
        <w:tc>
          <w:tcPr>
            <w:tcW w:w="2264" w:type="dxa"/>
            <w:tcBorders>
              <w:bottom w:val="none" w:sz="0" w:space="0" w:color="auto"/>
            </w:tcBorders>
            <w:tcMar>
              <w:top w:w="20" w:type="dxa"/>
              <w:left w:w="40" w:type="dxa"/>
              <w:bottom w:w="20" w:type="dxa"/>
              <w:right w:w="40" w:type="dxa"/>
            </w:tcMar>
            <w:vAlign w:val="center"/>
          </w:tcPr>
          <w:p w14:paraId="550B81B0" w14:textId="77777777" w:rsidR="00DA72B9" w:rsidRPr="00F67523" w:rsidRDefault="005925A7">
            <w:pPr>
              <w:pStyle w:val="Compact"/>
              <w:rPr>
                <w:sz w:val="18"/>
              </w:rPr>
            </w:pPr>
            <w:r w:rsidRPr="00F67523">
              <w:rPr>
                <w:sz w:val="18"/>
              </w:rPr>
              <w:t>Responsabilidad</w:t>
            </w:r>
          </w:p>
        </w:tc>
      </w:tr>
      <w:tr w:rsidR="00DA72B9" w:rsidRPr="00F67523" w14:paraId="7D41C937" w14:textId="77777777" w:rsidTr="00F67523">
        <w:tc>
          <w:tcPr>
            <w:tcW w:w="2263" w:type="dxa"/>
            <w:tcMar>
              <w:top w:w="20" w:type="dxa"/>
              <w:left w:w="40" w:type="dxa"/>
              <w:bottom w:w="20" w:type="dxa"/>
              <w:right w:w="40" w:type="dxa"/>
            </w:tcMar>
            <w:vAlign w:val="center"/>
          </w:tcPr>
          <w:p w14:paraId="4EFD3844" w14:textId="77777777" w:rsidR="00DA72B9" w:rsidRPr="00F67523" w:rsidRDefault="005925A7">
            <w:pPr>
              <w:pStyle w:val="Compact"/>
              <w:rPr>
                <w:sz w:val="18"/>
              </w:rPr>
            </w:pPr>
            <w:r w:rsidRPr="00F67523">
              <w:rPr>
                <w:sz w:val="18"/>
              </w:rPr>
              <w:t>1</w:t>
            </w:r>
          </w:p>
        </w:tc>
        <w:tc>
          <w:tcPr>
            <w:tcW w:w="2263" w:type="dxa"/>
            <w:tcMar>
              <w:top w:w="20" w:type="dxa"/>
              <w:left w:w="40" w:type="dxa"/>
              <w:bottom w:w="20" w:type="dxa"/>
              <w:right w:w="40" w:type="dxa"/>
            </w:tcMar>
            <w:vAlign w:val="center"/>
          </w:tcPr>
          <w:p w14:paraId="63645FEB" w14:textId="77777777" w:rsidR="00DA72B9" w:rsidRPr="00F67523" w:rsidRDefault="005925A7">
            <w:pPr>
              <w:pStyle w:val="Compact"/>
              <w:rPr>
                <w:sz w:val="18"/>
              </w:rPr>
            </w:pPr>
            <w:r w:rsidRPr="00F67523">
              <w:rPr>
                <w:rStyle w:val="VerbatimChar"/>
                <w:rFonts w:ascii="Aptos" w:hAnsi="Aptos"/>
                <w:sz w:val="18"/>
              </w:rPr>
              <w:t>Schedule Ingesta</w:t>
            </w:r>
          </w:p>
        </w:tc>
        <w:tc>
          <w:tcPr>
            <w:tcW w:w="2264" w:type="dxa"/>
            <w:tcMar>
              <w:top w:w="20" w:type="dxa"/>
              <w:left w:w="40" w:type="dxa"/>
              <w:bottom w:w="20" w:type="dxa"/>
              <w:right w:w="40" w:type="dxa"/>
            </w:tcMar>
            <w:vAlign w:val="center"/>
          </w:tcPr>
          <w:p w14:paraId="1CC0A4B2" w14:textId="77777777" w:rsidR="00DA72B9" w:rsidRPr="00F67523" w:rsidRDefault="005925A7">
            <w:pPr>
              <w:pStyle w:val="Compact"/>
              <w:rPr>
                <w:sz w:val="18"/>
              </w:rPr>
            </w:pPr>
            <w:r w:rsidRPr="00F67523">
              <w:rPr>
                <w:sz w:val="18"/>
              </w:rPr>
              <w:t>Disparador por intervalo</w:t>
            </w:r>
          </w:p>
        </w:tc>
        <w:tc>
          <w:tcPr>
            <w:tcW w:w="2264" w:type="dxa"/>
            <w:tcMar>
              <w:top w:w="20" w:type="dxa"/>
              <w:left w:w="40" w:type="dxa"/>
              <w:bottom w:w="20" w:type="dxa"/>
              <w:right w:w="40" w:type="dxa"/>
            </w:tcMar>
            <w:vAlign w:val="center"/>
          </w:tcPr>
          <w:p w14:paraId="257B10D7" w14:textId="77777777" w:rsidR="00DA72B9" w:rsidRPr="00F67523" w:rsidRDefault="005925A7">
            <w:pPr>
              <w:pStyle w:val="Compact"/>
              <w:rPr>
                <w:sz w:val="18"/>
                <w:lang w:val="es-AR"/>
              </w:rPr>
            </w:pPr>
            <w:r w:rsidRPr="00F67523">
              <w:rPr>
                <w:sz w:val="18"/>
                <w:lang w:val="es-AR"/>
              </w:rPr>
              <w:t>Inicia el flujo de ingesta cada 15 minutos</w:t>
            </w:r>
          </w:p>
        </w:tc>
      </w:tr>
      <w:tr w:rsidR="00DA72B9" w:rsidRPr="00F67523" w14:paraId="65F75AA8" w14:textId="77777777" w:rsidTr="00F67523">
        <w:tc>
          <w:tcPr>
            <w:tcW w:w="2263" w:type="dxa"/>
            <w:tcMar>
              <w:top w:w="20" w:type="dxa"/>
              <w:left w:w="40" w:type="dxa"/>
              <w:bottom w:w="20" w:type="dxa"/>
              <w:right w:w="40" w:type="dxa"/>
            </w:tcMar>
            <w:vAlign w:val="center"/>
          </w:tcPr>
          <w:p w14:paraId="5FD13D43" w14:textId="77777777" w:rsidR="00DA72B9" w:rsidRPr="00F67523" w:rsidRDefault="005925A7">
            <w:pPr>
              <w:pStyle w:val="Compact"/>
              <w:rPr>
                <w:sz w:val="18"/>
              </w:rPr>
            </w:pPr>
            <w:r w:rsidRPr="00F67523">
              <w:rPr>
                <w:sz w:val="18"/>
              </w:rPr>
              <w:t>2</w:t>
            </w:r>
          </w:p>
        </w:tc>
        <w:tc>
          <w:tcPr>
            <w:tcW w:w="2263" w:type="dxa"/>
            <w:tcMar>
              <w:top w:w="20" w:type="dxa"/>
              <w:left w:w="40" w:type="dxa"/>
              <w:bottom w:w="20" w:type="dxa"/>
              <w:right w:w="40" w:type="dxa"/>
            </w:tcMar>
            <w:vAlign w:val="center"/>
          </w:tcPr>
          <w:p w14:paraId="79281DF6" w14:textId="77777777" w:rsidR="00DA72B9" w:rsidRPr="00F67523" w:rsidRDefault="005925A7">
            <w:pPr>
              <w:pStyle w:val="Compact"/>
              <w:rPr>
                <w:sz w:val="18"/>
              </w:rPr>
            </w:pPr>
            <w:r w:rsidRPr="00F67523">
              <w:rPr>
                <w:rStyle w:val="VerbatimChar"/>
                <w:rFonts w:ascii="Aptos" w:hAnsi="Aptos"/>
                <w:sz w:val="18"/>
              </w:rPr>
              <w:t>Prepare Subreddits</w:t>
            </w:r>
          </w:p>
        </w:tc>
        <w:tc>
          <w:tcPr>
            <w:tcW w:w="2264" w:type="dxa"/>
            <w:tcMar>
              <w:top w:w="20" w:type="dxa"/>
              <w:left w:w="40" w:type="dxa"/>
              <w:bottom w:w="20" w:type="dxa"/>
              <w:right w:w="40" w:type="dxa"/>
            </w:tcMar>
            <w:vAlign w:val="center"/>
          </w:tcPr>
          <w:p w14:paraId="1312526B"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40F083A6" w14:textId="77777777" w:rsidR="00DA72B9" w:rsidRPr="00F67523" w:rsidRDefault="005925A7">
            <w:pPr>
              <w:pStyle w:val="Compact"/>
              <w:rPr>
                <w:sz w:val="18"/>
                <w:lang w:val="es-AR"/>
              </w:rPr>
            </w:pPr>
            <w:r w:rsidRPr="00F67523">
              <w:rPr>
                <w:sz w:val="18"/>
                <w:lang w:val="es-AR"/>
              </w:rPr>
              <w:t>Construye la lista de comunidades con monitoreo activo</w:t>
            </w:r>
          </w:p>
        </w:tc>
      </w:tr>
      <w:tr w:rsidR="00DA72B9" w:rsidRPr="00F67523" w14:paraId="59CD513F" w14:textId="77777777" w:rsidTr="00F67523">
        <w:tc>
          <w:tcPr>
            <w:tcW w:w="2263" w:type="dxa"/>
            <w:tcMar>
              <w:top w:w="20" w:type="dxa"/>
              <w:left w:w="40" w:type="dxa"/>
              <w:bottom w:w="20" w:type="dxa"/>
              <w:right w:w="40" w:type="dxa"/>
            </w:tcMar>
            <w:vAlign w:val="center"/>
          </w:tcPr>
          <w:p w14:paraId="5D5DD9B0" w14:textId="77777777" w:rsidR="00DA72B9" w:rsidRPr="00F67523" w:rsidRDefault="005925A7">
            <w:pPr>
              <w:pStyle w:val="Compact"/>
              <w:rPr>
                <w:sz w:val="18"/>
              </w:rPr>
            </w:pPr>
            <w:r w:rsidRPr="00F67523">
              <w:rPr>
                <w:sz w:val="18"/>
              </w:rPr>
              <w:t>3</w:t>
            </w:r>
          </w:p>
        </w:tc>
        <w:tc>
          <w:tcPr>
            <w:tcW w:w="2263" w:type="dxa"/>
            <w:tcMar>
              <w:top w:w="20" w:type="dxa"/>
              <w:left w:w="40" w:type="dxa"/>
              <w:bottom w:w="20" w:type="dxa"/>
              <w:right w:w="40" w:type="dxa"/>
            </w:tcMar>
            <w:vAlign w:val="center"/>
          </w:tcPr>
          <w:p w14:paraId="74751C09" w14:textId="77777777" w:rsidR="00DA72B9" w:rsidRPr="00F67523" w:rsidRDefault="005925A7">
            <w:pPr>
              <w:pStyle w:val="Compact"/>
              <w:rPr>
                <w:sz w:val="18"/>
              </w:rPr>
            </w:pPr>
            <w:r w:rsidRPr="00F67523">
              <w:rPr>
                <w:rStyle w:val="VerbatimChar"/>
                <w:rFonts w:ascii="Aptos" w:hAnsi="Aptos"/>
                <w:sz w:val="18"/>
              </w:rPr>
              <w:t>Upsert Subreddits</w:t>
            </w:r>
          </w:p>
        </w:tc>
        <w:tc>
          <w:tcPr>
            <w:tcW w:w="2264" w:type="dxa"/>
            <w:tcMar>
              <w:top w:w="20" w:type="dxa"/>
              <w:left w:w="40" w:type="dxa"/>
              <w:bottom w:w="20" w:type="dxa"/>
              <w:right w:w="40" w:type="dxa"/>
            </w:tcMar>
            <w:vAlign w:val="center"/>
          </w:tcPr>
          <w:p w14:paraId="4BC18313" w14:textId="77777777" w:rsidR="00DA72B9" w:rsidRPr="00F67523" w:rsidRDefault="005925A7">
            <w:pPr>
              <w:pStyle w:val="Compact"/>
              <w:rPr>
                <w:sz w:val="18"/>
              </w:rPr>
            </w:pPr>
            <w:r w:rsidRPr="00F67523">
              <w:rPr>
                <w:sz w:val="18"/>
              </w:rPr>
              <w:t>PostgreSQL</w:t>
            </w:r>
          </w:p>
        </w:tc>
        <w:tc>
          <w:tcPr>
            <w:tcW w:w="2264" w:type="dxa"/>
            <w:tcMar>
              <w:top w:w="20" w:type="dxa"/>
              <w:left w:w="40" w:type="dxa"/>
              <w:bottom w:w="20" w:type="dxa"/>
              <w:right w:w="40" w:type="dxa"/>
            </w:tcMar>
            <w:vAlign w:val="center"/>
          </w:tcPr>
          <w:p w14:paraId="59CE48D7" w14:textId="77777777" w:rsidR="00DA72B9" w:rsidRPr="00F67523" w:rsidRDefault="005925A7">
            <w:pPr>
              <w:pStyle w:val="Compact"/>
              <w:rPr>
                <w:sz w:val="18"/>
                <w:lang w:val="es-AR"/>
              </w:rPr>
            </w:pPr>
            <w:r w:rsidRPr="00F67523">
              <w:rPr>
                <w:sz w:val="18"/>
                <w:lang w:val="es-AR"/>
              </w:rPr>
              <w:t>Persiste las comunidades (alta y actualización)</w:t>
            </w:r>
          </w:p>
        </w:tc>
      </w:tr>
      <w:tr w:rsidR="00DA72B9" w:rsidRPr="00F67523" w14:paraId="7F9F99F1" w14:textId="77777777" w:rsidTr="00F67523">
        <w:tc>
          <w:tcPr>
            <w:tcW w:w="2263" w:type="dxa"/>
            <w:tcMar>
              <w:top w:w="20" w:type="dxa"/>
              <w:left w:w="40" w:type="dxa"/>
              <w:bottom w:w="20" w:type="dxa"/>
              <w:right w:w="40" w:type="dxa"/>
            </w:tcMar>
            <w:vAlign w:val="center"/>
          </w:tcPr>
          <w:p w14:paraId="34B2C25E" w14:textId="77777777" w:rsidR="00DA72B9" w:rsidRPr="00F67523" w:rsidRDefault="005925A7">
            <w:pPr>
              <w:pStyle w:val="Compact"/>
              <w:rPr>
                <w:sz w:val="18"/>
              </w:rPr>
            </w:pPr>
            <w:r w:rsidRPr="00F67523">
              <w:rPr>
                <w:sz w:val="18"/>
              </w:rPr>
              <w:t>4</w:t>
            </w:r>
          </w:p>
        </w:tc>
        <w:tc>
          <w:tcPr>
            <w:tcW w:w="2263" w:type="dxa"/>
            <w:tcMar>
              <w:top w:w="20" w:type="dxa"/>
              <w:left w:w="40" w:type="dxa"/>
              <w:bottom w:w="20" w:type="dxa"/>
              <w:right w:w="40" w:type="dxa"/>
            </w:tcMar>
            <w:vAlign w:val="center"/>
          </w:tcPr>
          <w:p w14:paraId="48D759E1" w14:textId="77777777" w:rsidR="00DA72B9" w:rsidRPr="00F67523" w:rsidRDefault="005925A7">
            <w:pPr>
              <w:pStyle w:val="Compact"/>
              <w:rPr>
                <w:sz w:val="18"/>
              </w:rPr>
            </w:pPr>
            <w:r w:rsidRPr="00F67523">
              <w:rPr>
                <w:rStyle w:val="VerbatimChar"/>
                <w:rFonts w:ascii="Aptos" w:hAnsi="Aptos"/>
                <w:sz w:val="18"/>
              </w:rPr>
              <w:t>Loop Over Items</w:t>
            </w:r>
          </w:p>
        </w:tc>
        <w:tc>
          <w:tcPr>
            <w:tcW w:w="2264" w:type="dxa"/>
            <w:tcMar>
              <w:top w:w="20" w:type="dxa"/>
              <w:left w:w="40" w:type="dxa"/>
              <w:bottom w:w="20" w:type="dxa"/>
              <w:right w:w="40" w:type="dxa"/>
            </w:tcMar>
            <w:vAlign w:val="center"/>
          </w:tcPr>
          <w:p w14:paraId="089FDC64" w14:textId="77777777" w:rsidR="00DA72B9" w:rsidRPr="00F67523" w:rsidRDefault="005925A7">
            <w:pPr>
              <w:pStyle w:val="Compact"/>
              <w:rPr>
                <w:sz w:val="18"/>
              </w:rPr>
            </w:pPr>
            <w:r w:rsidRPr="00F67523">
              <w:rPr>
                <w:sz w:val="18"/>
              </w:rPr>
              <w:t>Lotes</w:t>
            </w:r>
          </w:p>
        </w:tc>
        <w:tc>
          <w:tcPr>
            <w:tcW w:w="2264" w:type="dxa"/>
            <w:tcMar>
              <w:top w:w="20" w:type="dxa"/>
              <w:left w:w="40" w:type="dxa"/>
              <w:bottom w:w="20" w:type="dxa"/>
              <w:right w:w="40" w:type="dxa"/>
            </w:tcMar>
            <w:vAlign w:val="center"/>
          </w:tcPr>
          <w:p w14:paraId="77D69F06" w14:textId="77777777" w:rsidR="00DA72B9" w:rsidRPr="00F67523" w:rsidRDefault="005925A7">
            <w:pPr>
              <w:pStyle w:val="Compact"/>
              <w:rPr>
                <w:sz w:val="18"/>
                <w:lang w:val="es-AR"/>
              </w:rPr>
            </w:pPr>
            <w:r w:rsidRPr="00F67523">
              <w:rPr>
                <w:sz w:val="18"/>
                <w:lang w:val="es-AR"/>
              </w:rPr>
              <w:t>Itera las comunidades con tamaño de lote 1</w:t>
            </w:r>
          </w:p>
        </w:tc>
      </w:tr>
      <w:tr w:rsidR="00DA72B9" w:rsidRPr="00F67523" w14:paraId="0ECF0D94" w14:textId="77777777" w:rsidTr="00F67523">
        <w:tc>
          <w:tcPr>
            <w:tcW w:w="2263" w:type="dxa"/>
            <w:tcMar>
              <w:top w:w="20" w:type="dxa"/>
              <w:left w:w="40" w:type="dxa"/>
              <w:bottom w:w="20" w:type="dxa"/>
              <w:right w:w="40" w:type="dxa"/>
            </w:tcMar>
            <w:vAlign w:val="center"/>
          </w:tcPr>
          <w:p w14:paraId="28E1C0FE" w14:textId="77777777" w:rsidR="00DA72B9" w:rsidRPr="00F67523" w:rsidRDefault="005925A7">
            <w:pPr>
              <w:pStyle w:val="Compact"/>
              <w:rPr>
                <w:sz w:val="18"/>
              </w:rPr>
            </w:pPr>
            <w:r w:rsidRPr="00F67523">
              <w:rPr>
                <w:sz w:val="18"/>
              </w:rPr>
              <w:t>5</w:t>
            </w:r>
          </w:p>
        </w:tc>
        <w:tc>
          <w:tcPr>
            <w:tcW w:w="2263" w:type="dxa"/>
            <w:tcMar>
              <w:top w:w="20" w:type="dxa"/>
              <w:left w:w="40" w:type="dxa"/>
              <w:bottom w:w="20" w:type="dxa"/>
              <w:right w:w="40" w:type="dxa"/>
            </w:tcMar>
            <w:vAlign w:val="center"/>
          </w:tcPr>
          <w:p w14:paraId="77B58F49" w14:textId="77777777" w:rsidR="00DA72B9" w:rsidRPr="00F67523" w:rsidRDefault="005925A7">
            <w:pPr>
              <w:pStyle w:val="Compact"/>
              <w:rPr>
                <w:sz w:val="18"/>
              </w:rPr>
            </w:pPr>
            <w:r w:rsidRPr="00F67523">
              <w:rPr>
                <w:rStyle w:val="VerbatimChar"/>
                <w:rFonts w:ascii="Aptos" w:hAnsi="Aptos"/>
                <w:sz w:val="18"/>
              </w:rPr>
              <w:t>Espera Rate Limit</w:t>
            </w:r>
          </w:p>
        </w:tc>
        <w:tc>
          <w:tcPr>
            <w:tcW w:w="2264" w:type="dxa"/>
            <w:tcMar>
              <w:top w:w="20" w:type="dxa"/>
              <w:left w:w="40" w:type="dxa"/>
              <w:bottom w:w="20" w:type="dxa"/>
              <w:right w:w="40" w:type="dxa"/>
            </w:tcMar>
            <w:vAlign w:val="center"/>
          </w:tcPr>
          <w:p w14:paraId="0B46DA82" w14:textId="77777777" w:rsidR="00DA72B9" w:rsidRPr="00F67523" w:rsidRDefault="005925A7">
            <w:pPr>
              <w:pStyle w:val="Compact"/>
              <w:rPr>
                <w:sz w:val="18"/>
              </w:rPr>
            </w:pPr>
            <w:r w:rsidRPr="00F67523">
              <w:rPr>
                <w:sz w:val="18"/>
              </w:rPr>
              <w:t>Espera</w:t>
            </w:r>
          </w:p>
        </w:tc>
        <w:tc>
          <w:tcPr>
            <w:tcW w:w="2264" w:type="dxa"/>
            <w:tcMar>
              <w:top w:w="20" w:type="dxa"/>
              <w:left w:w="40" w:type="dxa"/>
              <w:bottom w:w="20" w:type="dxa"/>
              <w:right w:w="40" w:type="dxa"/>
            </w:tcMar>
            <w:vAlign w:val="center"/>
          </w:tcPr>
          <w:p w14:paraId="383971C9" w14:textId="77777777" w:rsidR="00DA72B9" w:rsidRPr="00F67523" w:rsidRDefault="005925A7">
            <w:pPr>
              <w:pStyle w:val="Compact"/>
              <w:rPr>
                <w:sz w:val="18"/>
                <w:lang w:val="es-AR"/>
              </w:rPr>
            </w:pPr>
            <w:r w:rsidRPr="00F67523">
              <w:rPr>
                <w:sz w:val="18"/>
                <w:lang w:val="es-AR"/>
              </w:rPr>
              <w:t>Espera fija de 60 segundos entre comunidades</w:t>
            </w:r>
          </w:p>
        </w:tc>
      </w:tr>
      <w:tr w:rsidR="00DA72B9" w:rsidRPr="00F67523" w14:paraId="13FEDD0B" w14:textId="77777777" w:rsidTr="00F67523">
        <w:tc>
          <w:tcPr>
            <w:tcW w:w="2263" w:type="dxa"/>
            <w:tcMar>
              <w:top w:w="20" w:type="dxa"/>
              <w:left w:w="40" w:type="dxa"/>
              <w:bottom w:w="20" w:type="dxa"/>
              <w:right w:w="40" w:type="dxa"/>
            </w:tcMar>
            <w:vAlign w:val="center"/>
          </w:tcPr>
          <w:p w14:paraId="3848AD46" w14:textId="77777777" w:rsidR="00DA72B9" w:rsidRPr="00F67523" w:rsidRDefault="005925A7">
            <w:pPr>
              <w:pStyle w:val="Compact"/>
              <w:rPr>
                <w:sz w:val="18"/>
              </w:rPr>
            </w:pPr>
            <w:r w:rsidRPr="00F67523">
              <w:rPr>
                <w:sz w:val="18"/>
              </w:rPr>
              <w:t>6</w:t>
            </w:r>
          </w:p>
        </w:tc>
        <w:tc>
          <w:tcPr>
            <w:tcW w:w="2263" w:type="dxa"/>
            <w:tcMar>
              <w:top w:w="20" w:type="dxa"/>
              <w:left w:w="40" w:type="dxa"/>
              <w:bottom w:w="20" w:type="dxa"/>
              <w:right w:w="40" w:type="dxa"/>
            </w:tcMar>
            <w:vAlign w:val="center"/>
          </w:tcPr>
          <w:p w14:paraId="572C2D58" w14:textId="77777777" w:rsidR="00DA72B9" w:rsidRPr="00F67523" w:rsidRDefault="005925A7">
            <w:pPr>
              <w:pStyle w:val="Compact"/>
              <w:rPr>
                <w:sz w:val="18"/>
              </w:rPr>
            </w:pPr>
            <w:r w:rsidRPr="00F67523">
              <w:rPr>
                <w:rStyle w:val="VerbatimChar"/>
                <w:rFonts w:ascii="Aptos" w:hAnsi="Aptos"/>
                <w:sz w:val="18"/>
              </w:rPr>
              <w:t>Fetch Posts RSS</w:t>
            </w:r>
          </w:p>
        </w:tc>
        <w:tc>
          <w:tcPr>
            <w:tcW w:w="2264" w:type="dxa"/>
            <w:tcMar>
              <w:top w:w="20" w:type="dxa"/>
              <w:left w:w="40" w:type="dxa"/>
              <w:bottom w:w="20" w:type="dxa"/>
              <w:right w:w="40" w:type="dxa"/>
            </w:tcMar>
            <w:vAlign w:val="center"/>
          </w:tcPr>
          <w:p w14:paraId="54D47DC8" w14:textId="77777777" w:rsidR="00DA72B9" w:rsidRPr="00F67523" w:rsidRDefault="005925A7">
            <w:pPr>
              <w:pStyle w:val="Compact"/>
              <w:rPr>
                <w:sz w:val="18"/>
              </w:rPr>
            </w:pPr>
            <w:r w:rsidRPr="00F67523">
              <w:rPr>
                <w:sz w:val="18"/>
              </w:rPr>
              <w:t>Lectura RSS</w:t>
            </w:r>
          </w:p>
        </w:tc>
        <w:tc>
          <w:tcPr>
            <w:tcW w:w="2264" w:type="dxa"/>
            <w:tcMar>
              <w:top w:w="20" w:type="dxa"/>
              <w:left w:w="40" w:type="dxa"/>
              <w:bottom w:w="20" w:type="dxa"/>
              <w:right w:w="40" w:type="dxa"/>
            </w:tcMar>
            <w:vAlign w:val="center"/>
          </w:tcPr>
          <w:p w14:paraId="76EA4250" w14:textId="77777777" w:rsidR="00DA72B9" w:rsidRPr="00F67523" w:rsidRDefault="005925A7">
            <w:pPr>
              <w:pStyle w:val="Compact"/>
              <w:rPr>
                <w:sz w:val="18"/>
                <w:lang w:val="es-AR"/>
              </w:rPr>
            </w:pPr>
            <w:r w:rsidRPr="00F67523">
              <w:rPr>
                <w:sz w:val="18"/>
                <w:lang w:val="es-AR"/>
              </w:rPr>
              <w:t>Descarga el listado público de novedades de la comunidad</w:t>
            </w:r>
          </w:p>
        </w:tc>
      </w:tr>
      <w:tr w:rsidR="00DA72B9" w:rsidRPr="00F67523" w14:paraId="7D062D12" w14:textId="77777777" w:rsidTr="00F67523">
        <w:tc>
          <w:tcPr>
            <w:tcW w:w="2263" w:type="dxa"/>
            <w:tcMar>
              <w:top w:w="20" w:type="dxa"/>
              <w:left w:w="40" w:type="dxa"/>
              <w:bottom w:w="20" w:type="dxa"/>
              <w:right w:w="40" w:type="dxa"/>
            </w:tcMar>
            <w:vAlign w:val="center"/>
          </w:tcPr>
          <w:p w14:paraId="3372AAB7" w14:textId="77777777" w:rsidR="00DA72B9" w:rsidRPr="00F67523" w:rsidRDefault="005925A7">
            <w:pPr>
              <w:pStyle w:val="Compact"/>
              <w:rPr>
                <w:sz w:val="18"/>
              </w:rPr>
            </w:pPr>
            <w:r w:rsidRPr="00F67523">
              <w:rPr>
                <w:sz w:val="18"/>
              </w:rPr>
              <w:t>7</w:t>
            </w:r>
          </w:p>
        </w:tc>
        <w:tc>
          <w:tcPr>
            <w:tcW w:w="2263" w:type="dxa"/>
            <w:tcMar>
              <w:top w:w="20" w:type="dxa"/>
              <w:left w:w="40" w:type="dxa"/>
              <w:bottom w:w="20" w:type="dxa"/>
              <w:right w:w="40" w:type="dxa"/>
            </w:tcMar>
            <w:vAlign w:val="center"/>
          </w:tcPr>
          <w:p w14:paraId="510BFF67" w14:textId="77777777" w:rsidR="00DA72B9" w:rsidRPr="00F67523" w:rsidRDefault="005925A7">
            <w:pPr>
              <w:pStyle w:val="Compact"/>
              <w:rPr>
                <w:sz w:val="18"/>
              </w:rPr>
            </w:pPr>
            <w:r w:rsidRPr="00F67523">
              <w:rPr>
                <w:rStyle w:val="VerbatimChar"/>
                <w:rFonts w:ascii="Aptos" w:hAnsi="Aptos"/>
                <w:sz w:val="18"/>
              </w:rPr>
              <w:t>Parse Reddit Posts</w:t>
            </w:r>
          </w:p>
        </w:tc>
        <w:tc>
          <w:tcPr>
            <w:tcW w:w="2264" w:type="dxa"/>
            <w:tcMar>
              <w:top w:w="20" w:type="dxa"/>
              <w:left w:w="40" w:type="dxa"/>
              <w:bottom w:w="20" w:type="dxa"/>
              <w:right w:w="40" w:type="dxa"/>
            </w:tcMar>
            <w:vAlign w:val="center"/>
          </w:tcPr>
          <w:p w14:paraId="5451F2DA"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66DE6644" w14:textId="77777777" w:rsidR="00DA72B9" w:rsidRPr="00F67523" w:rsidRDefault="005925A7">
            <w:pPr>
              <w:pStyle w:val="Compact"/>
              <w:rPr>
                <w:sz w:val="18"/>
                <w:lang w:val="es-AR"/>
              </w:rPr>
            </w:pPr>
            <w:r w:rsidRPr="00F67523">
              <w:rPr>
                <w:sz w:val="18"/>
                <w:lang w:val="es-AR"/>
              </w:rPr>
              <w:t>Normaliza campos y limpia el marcado del contenido</w:t>
            </w:r>
          </w:p>
        </w:tc>
      </w:tr>
      <w:tr w:rsidR="00DA72B9" w:rsidRPr="00F67523" w14:paraId="7B3AC7F1" w14:textId="77777777" w:rsidTr="00F67523">
        <w:tc>
          <w:tcPr>
            <w:tcW w:w="2263" w:type="dxa"/>
            <w:tcMar>
              <w:top w:w="20" w:type="dxa"/>
              <w:left w:w="40" w:type="dxa"/>
              <w:bottom w:w="20" w:type="dxa"/>
              <w:right w:w="40" w:type="dxa"/>
            </w:tcMar>
            <w:vAlign w:val="center"/>
          </w:tcPr>
          <w:p w14:paraId="70FBFABB" w14:textId="77777777" w:rsidR="00DA72B9" w:rsidRPr="00F67523" w:rsidRDefault="005925A7">
            <w:pPr>
              <w:pStyle w:val="Compact"/>
              <w:rPr>
                <w:sz w:val="18"/>
              </w:rPr>
            </w:pPr>
            <w:r w:rsidRPr="00F67523">
              <w:rPr>
                <w:sz w:val="18"/>
              </w:rPr>
              <w:t>8</w:t>
            </w:r>
          </w:p>
        </w:tc>
        <w:tc>
          <w:tcPr>
            <w:tcW w:w="2263" w:type="dxa"/>
            <w:tcMar>
              <w:top w:w="20" w:type="dxa"/>
              <w:left w:w="40" w:type="dxa"/>
              <w:bottom w:w="20" w:type="dxa"/>
              <w:right w:w="40" w:type="dxa"/>
            </w:tcMar>
            <w:vAlign w:val="center"/>
          </w:tcPr>
          <w:p w14:paraId="0DCEC70E" w14:textId="77777777" w:rsidR="00DA72B9" w:rsidRPr="00F67523" w:rsidRDefault="005925A7">
            <w:pPr>
              <w:pStyle w:val="Compact"/>
              <w:rPr>
                <w:sz w:val="18"/>
              </w:rPr>
            </w:pPr>
            <w:r w:rsidRPr="00F67523">
              <w:rPr>
                <w:rStyle w:val="VerbatimChar"/>
                <w:rFonts w:ascii="Aptos" w:hAnsi="Aptos"/>
                <w:sz w:val="18"/>
              </w:rPr>
              <w:t>HMAC Anonymize</w:t>
            </w:r>
          </w:p>
        </w:tc>
        <w:tc>
          <w:tcPr>
            <w:tcW w:w="2264" w:type="dxa"/>
            <w:tcMar>
              <w:top w:w="20" w:type="dxa"/>
              <w:left w:w="40" w:type="dxa"/>
              <w:bottom w:w="20" w:type="dxa"/>
              <w:right w:w="40" w:type="dxa"/>
            </w:tcMar>
            <w:vAlign w:val="center"/>
          </w:tcPr>
          <w:p w14:paraId="50B725F2"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1D37A828" w14:textId="77777777" w:rsidR="00DA72B9" w:rsidRPr="00F67523" w:rsidRDefault="005925A7">
            <w:pPr>
              <w:pStyle w:val="Compact"/>
              <w:rPr>
                <w:sz w:val="18"/>
                <w:lang w:val="es-AR"/>
              </w:rPr>
            </w:pPr>
            <w:r w:rsidRPr="00F67523">
              <w:rPr>
                <w:sz w:val="18"/>
                <w:lang w:val="es-AR"/>
              </w:rPr>
              <w:t>Seudonimiza el identificador del autor con HMAC-SHA-256</w:t>
            </w:r>
          </w:p>
        </w:tc>
      </w:tr>
      <w:tr w:rsidR="00DA72B9" w:rsidRPr="00F67523" w14:paraId="1CFC3D88" w14:textId="77777777" w:rsidTr="00F67523">
        <w:tc>
          <w:tcPr>
            <w:tcW w:w="2263" w:type="dxa"/>
            <w:tcMar>
              <w:top w:w="20" w:type="dxa"/>
              <w:left w:w="40" w:type="dxa"/>
              <w:bottom w:w="20" w:type="dxa"/>
              <w:right w:w="40" w:type="dxa"/>
            </w:tcMar>
            <w:vAlign w:val="center"/>
          </w:tcPr>
          <w:p w14:paraId="19155859" w14:textId="77777777" w:rsidR="00DA72B9" w:rsidRPr="00F67523" w:rsidRDefault="005925A7">
            <w:pPr>
              <w:pStyle w:val="Compact"/>
              <w:rPr>
                <w:sz w:val="18"/>
              </w:rPr>
            </w:pPr>
            <w:r w:rsidRPr="00F67523">
              <w:rPr>
                <w:sz w:val="18"/>
              </w:rPr>
              <w:t>9</w:t>
            </w:r>
          </w:p>
        </w:tc>
        <w:tc>
          <w:tcPr>
            <w:tcW w:w="2263" w:type="dxa"/>
            <w:tcMar>
              <w:top w:w="20" w:type="dxa"/>
              <w:left w:w="40" w:type="dxa"/>
              <w:bottom w:w="20" w:type="dxa"/>
              <w:right w:w="40" w:type="dxa"/>
            </w:tcMar>
            <w:vAlign w:val="center"/>
          </w:tcPr>
          <w:p w14:paraId="62EB021B" w14:textId="77777777" w:rsidR="00DA72B9" w:rsidRPr="00F67523" w:rsidRDefault="005925A7">
            <w:pPr>
              <w:pStyle w:val="Compact"/>
              <w:rPr>
                <w:sz w:val="18"/>
              </w:rPr>
            </w:pPr>
            <w:r w:rsidRPr="00F67523">
              <w:rPr>
                <w:rStyle w:val="VerbatimChar"/>
                <w:rFonts w:ascii="Aptos" w:hAnsi="Aptos"/>
                <w:sz w:val="18"/>
              </w:rPr>
              <w:t>Classify Dictionary</w:t>
            </w:r>
          </w:p>
        </w:tc>
        <w:tc>
          <w:tcPr>
            <w:tcW w:w="2264" w:type="dxa"/>
            <w:tcMar>
              <w:top w:w="20" w:type="dxa"/>
              <w:left w:w="40" w:type="dxa"/>
              <w:bottom w:w="20" w:type="dxa"/>
              <w:right w:w="40" w:type="dxa"/>
            </w:tcMar>
            <w:vAlign w:val="center"/>
          </w:tcPr>
          <w:p w14:paraId="6CBCB35A"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1E3972F7" w14:textId="77777777" w:rsidR="00DA72B9" w:rsidRPr="00F67523" w:rsidRDefault="005925A7">
            <w:pPr>
              <w:pStyle w:val="Compact"/>
              <w:rPr>
                <w:sz w:val="18"/>
                <w:lang w:val="es-AR"/>
              </w:rPr>
            </w:pPr>
            <w:r w:rsidRPr="00F67523">
              <w:rPr>
                <w:sz w:val="18"/>
                <w:lang w:val="es-AR"/>
              </w:rPr>
              <w:t>Asigna categoría y puntuación normalizada</w:t>
            </w:r>
          </w:p>
        </w:tc>
      </w:tr>
      <w:tr w:rsidR="00DA72B9" w:rsidRPr="00F67523" w14:paraId="492E69B5" w14:textId="77777777" w:rsidTr="00F67523">
        <w:tc>
          <w:tcPr>
            <w:tcW w:w="2263" w:type="dxa"/>
            <w:tcMar>
              <w:top w:w="20" w:type="dxa"/>
              <w:left w:w="40" w:type="dxa"/>
              <w:bottom w:w="20" w:type="dxa"/>
              <w:right w:w="40" w:type="dxa"/>
            </w:tcMar>
            <w:vAlign w:val="center"/>
          </w:tcPr>
          <w:p w14:paraId="13D14F0B" w14:textId="77777777" w:rsidR="00DA72B9" w:rsidRPr="00F67523" w:rsidRDefault="005925A7">
            <w:pPr>
              <w:pStyle w:val="Compact"/>
              <w:rPr>
                <w:sz w:val="18"/>
              </w:rPr>
            </w:pPr>
            <w:r w:rsidRPr="00F67523">
              <w:rPr>
                <w:sz w:val="18"/>
              </w:rPr>
              <w:t>10</w:t>
            </w:r>
          </w:p>
        </w:tc>
        <w:tc>
          <w:tcPr>
            <w:tcW w:w="2263" w:type="dxa"/>
            <w:tcMar>
              <w:top w:w="20" w:type="dxa"/>
              <w:left w:w="40" w:type="dxa"/>
              <w:bottom w:w="20" w:type="dxa"/>
              <w:right w:w="40" w:type="dxa"/>
            </w:tcMar>
            <w:vAlign w:val="center"/>
          </w:tcPr>
          <w:p w14:paraId="5FD21B28" w14:textId="77777777" w:rsidR="00DA72B9" w:rsidRPr="00F67523" w:rsidRDefault="005925A7">
            <w:pPr>
              <w:pStyle w:val="Compact"/>
              <w:rPr>
                <w:sz w:val="18"/>
              </w:rPr>
            </w:pPr>
            <w:r w:rsidRPr="00F67523">
              <w:rPr>
                <w:rStyle w:val="VerbatimChar"/>
                <w:rFonts w:ascii="Aptos" w:hAnsi="Aptos"/>
                <w:sz w:val="18"/>
              </w:rPr>
              <w:t>Extract Entities</w:t>
            </w:r>
          </w:p>
        </w:tc>
        <w:tc>
          <w:tcPr>
            <w:tcW w:w="2264" w:type="dxa"/>
            <w:tcMar>
              <w:top w:w="20" w:type="dxa"/>
              <w:left w:w="40" w:type="dxa"/>
              <w:bottom w:w="20" w:type="dxa"/>
              <w:right w:w="40" w:type="dxa"/>
            </w:tcMar>
            <w:vAlign w:val="center"/>
          </w:tcPr>
          <w:p w14:paraId="1A68B649"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3E25BF73" w14:textId="77777777" w:rsidR="00DA72B9" w:rsidRPr="00F67523" w:rsidRDefault="005925A7">
            <w:pPr>
              <w:pStyle w:val="Compact"/>
              <w:rPr>
                <w:sz w:val="18"/>
                <w:lang w:val="es-AR"/>
              </w:rPr>
            </w:pPr>
            <w:r w:rsidRPr="00F67523">
              <w:rPr>
                <w:sz w:val="18"/>
                <w:lang w:val="es-AR"/>
              </w:rPr>
              <w:t>Extrae entidades tecnológicas a JSONB</w:t>
            </w:r>
          </w:p>
        </w:tc>
      </w:tr>
      <w:tr w:rsidR="00DA72B9" w:rsidRPr="00F67523" w14:paraId="0FDE84C5" w14:textId="77777777" w:rsidTr="00F67523">
        <w:tc>
          <w:tcPr>
            <w:tcW w:w="2263" w:type="dxa"/>
            <w:tcMar>
              <w:top w:w="20" w:type="dxa"/>
              <w:left w:w="40" w:type="dxa"/>
              <w:bottom w:w="20" w:type="dxa"/>
              <w:right w:w="40" w:type="dxa"/>
            </w:tcMar>
            <w:vAlign w:val="center"/>
          </w:tcPr>
          <w:p w14:paraId="149A10CF" w14:textId="77777777" w:rsidR="00DA72B9" w:rsidRPr="00F67523" w:rsidRDefault="005925A7">
            <w:pPr>
              <w:pStyle w:val="Compact"/>
              <w:rPr>
                <w:sz w:val="18"/>
              </w:rPr>
            </w:pPr>
            <w:r w:rsidRPr="00F67523">
              <w:rPr>
                <w:sz w:val="18"/>
              </w:rPr>
              <w:t>11</w:t>
            </w:r>
          </w:p>
        </w:tc>
        <w:tc>
          <w:tcPr>
            <w:tcW w:w="2263" w:type="dxa"/>
            <w:tcMar>
              <w:top w:w="20" w:type="dxa"/>
              <w:left w:w="40" w:type="dxa"/>
              <w:bottom w:w="20" w:type="dxa"/>
              <w:right w:w="40" w:type="dxa"/>
            </w:tcMar>
            <w:vAlign w:val="center"/>
          </w:tcPr>
          <w:p w14:paraId="758396AF" w14:textId="77777777" w:rsidR="00DA72B9" w:rsidRPr="00F67523" w:rsidRDefault="005925A7">
            <w:pPr>
              <w:pStyle w:val="Compact"/>
              <w:rPr>
                <w:sz w:val="18"/>
              </w:rPr>
            </w:pPr>
            <w:r w:rsidRPr="00F67523">
              <w:rPr>
                <w:rStyle w:val="VerbatimChar"/>
                <w:rFonts w:ascii="Aptos" w:hAnsi="Aptos"/>
                <w:sz w:val="18"/>
              </w:rPr>
              <w:t>Prepare Upsert</w:t>
            </w:r>
          </w:p>
        </w:tc>
        <w:tc>
          <w:tcPr>
            <w:tcW w:w="2264" w:type="dxa"/>
            <w:tcMar>
              <w:top w:w="20" w:type="dxa"/>
              <w:left w:w="40" w:type="dxa"/>
              <w:bottom w:w="20" w:type="dxa"/>
              <w:right w:w="40" w:type="dxa"/>
            </w:tcMar>
            <w:vAlign w:val="center"/>
          </w:tcPr>
          <w:p w14:paraId="5438AE56"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1D84EF56" w14:textId="77777777" w:rsidR="00DA72B9" w:rsidRPr="00F67523" w:rsidRDefault="005925A7">
            <w:pPr>
              <w:pStyle w:val="Compact"/>
              <w:rPr>
                <w:sz w:val="18"/>
                <w:lang w:val="es-AR"/>
              </w:rPr>
            </w:pPr>
            <w:r w:rsidRPr="00F67523">
              <w:rPr>
                <w:sz w:val="18"/>
                <w:lang w:val="es-AR"/>
              </w:rPr>
              <w:t>Arma el registro final de la publicación</w:t>
            </w:r>
          </w:p>
        </w:tc>
      </w:tr>
      <w:tr w:rsidR="00DA72B9" w:rsidRPr="00F67523" w14:paraId="0F2E2D73" w14:textId="77777777" w:rsidTr="00F67523">
        <w:tc>
          <w:tcPr>
            <w:tcW w:w="2263" w:type="dxa"/>
            <w:tcMar>
              <w:top w:w="20" w:type="dxa"/>
              <w:left w:w="40" w:type="dxa"/>
              <w:bottom w:w="20" w:type="dxa"/>
              <w:right w:w="40" w:type="dxa"/>
            </w:tcMar>
            <w:vAlign w:val="center"/>
          </w:tcPr>
          <w:p w14:paraId="66983AD4" w14:textId="77777777" w:rsidR="00DA72B9" w:rsidRPr="00F67523" w:rsidRDefault="005925A7">
            <w:pPr>
              <w:pStyle w:val="Compact"/>
              <w:rPr>
                <w:sz w:val="18"/>
              </w:rPr>
            </w:pPr>
            <w:r w:rsidRPr="00F67523">
              <w:rPr>
                <w:sz w:val="18"/>
              </w:rPr>
              <w:t>12</w:t>
            </w:r>
          </w:p>
        </w:tc>
        <w:tc>
          <w:tcPr>
            <w:tcW w:w="2263" w:type="dxa"/>
            <w:tcMar>
              <w:top w:w="20" w:type="dxa"/>
              <w:left w:w="40" w:type="dxa"/>
              <w:bottom w:w="20" w:type="dxa"/>
              <w:right w:w="40" w:type="dxa"/>
            </w:tcMar>
            <w:vAlign w:val="center"/>
          </w:tcPr>
          <w:p w14:paraId="7915B8DE" w14:textId="77777777" w:rsidR="00DA72B9" w:rsidRPr="00F67523" w:rsidRDefault="005925A7">
            <w:pPr>
              <w:pStyle w:val="Compact"/>
              <w:rPr>
                <w:sz w:val="18"/>
              </w:rPr>
            </w:pPr>
            <w:r w:rsidRPr="00F67523">
              <w:rPr>
                <w:rStyle w:val="VerbatimChar"/>
                <w:rFonts w:ascii="Aptos" w:hAnsi="Aptos"/>
                <w:sz w:val="18"/>
              </w:rPr>
              <w:t>Upsert Posts</w:t>
            </w:r>
          </w:p>
        </w:tc>
        <w:tc>
          <w:tcPr>
            <w:tcW w:w="2264" w:type="dxa"/>
            <w:tcMar>
              <w:top w:w="20" w:type="dxa"/>
              <w:left w:w="40" w:type="dxa"/>
              <w:bottom w:w="20" w:type="dxa"/>
              <w:right w:w="40" w:type="dxa"/>
            </w:tcMar>
            <w:vAlign w:val="center"/>
          </w:tcPr>
          <w:p w14:paraId="51622564" w14:textId="77777777" w:rsidR="00DA72B9" w:rsidRPr="00F67523" w:rsidRDefault="005925A7">
            <w:pPr>
              <w:pStyle w:val="Compact"/>
              <w:rPr>
                <w:sz w:val="18"/>
              </w:rPr>
            </w:pPr>
            <w:r w:rsidRPr="00F67523">
              <w:rPr>
                <w:sz w:val="18"/>
              </w:rPr>
              <w:t>PostgreSQL</w:t>
            </w:r>
          </w:p>
        </w:tc>
        <w:tc>
          <w:tcPr>
            <w:tcW w:w="2264" w:type="dxa"/>
            <w:tcMar>
              <w:top w:w="20" w:type="dxa"/>
              <w:left w:w="40" w:type="dxa"/>
              <w:bottom w:w="20" w:type="dxa"/>
              <w:right w:w="40" w:type="dxa"/>
            </w:tcMar>
            <w:vAlign w:val="center"/>
          </w:tcPr>
          <w:p w14:paraId="3D415A33" w14:textId="77777777" w:rsidR="00DA72B9" w:rsidRPr="00F67523" w:rsidRDefault="005925A7">
            <w:pPr>
              <w:pStyle w:val="Compact"/>
              <w:rPr>
                <w:sz w:val="18"/>
                <w:lang w:val="es-AR"/>
              </w:rPr>
            </w:pPr>
            <w:r w:rsidRPr="00F67523">
              <w:rPr>
                <w:sz w:val="18"/>
                <w:lang w:val="es-AR"/>
              </w:rPr>
              <w:t>Inserta o actualiza por clave primaria (idempotente)</w:t>
            </w:r>
          </w:p>
        </w:tc>
      </w:tr>
      <w:tr w:rsidR="00DA72B9" w:rsidRPr="00F67523" w14:paraId="69834667" w14:textId="77777777" w:rsidTr="00F67523">
        <w:tc>
          <w:tcPr>
            <w:tcW w:w="2263" w:type="dxa"/>
            <w:tcMar>
              <w:top w:w="20" w:type="dxa"/>
              <w:left w:w="40" w:type="dxa"/>
              <w:bottom w:w="20" w:type="dxa"/>
              <w:right w:w="40" w:type="dxa"/>
            </w:tcMar>
            <w:vAlign w:val="center"/>
          </w:tcPr>
          <w:p w14:paraId="79923CDC" w14:textId="77777777" w:rsidR="00DA72B9" w:rsidRPr="00F67523" w:rsidRDefault="005925A7">
            <w:pPr>
              <w:pStyle w:val="Compact"/>
              <w:rPr>
                <w:sz w:val="18"/>
              </w:rPr>
            </w:pPr>
            <w:r w:rsidRPr="00F67523">
              <w:rPr>
                <w:sz w:val="18"/>
              </w:rPr>
              <w:t>13</w:t>
            </w:r>
          </w:p>
        </w:tc>
        <w:tc>
          <w:tcPr>
            <w:tcW w:w="2263" w:type="dxa"/>
            <w:tcMar>
              <w:top w:w="20" w:type="dxa"/>
              <w:left w:w="40" w:type="dxa"/>
              <w:bottom w:w="20" w:type="dxa"/>
              <w:right w:w="40" w:type="dxa"/>
            </w:tcMar>
            <w:vAlign w:val="center"/>
          </w:tcPr>
          <w:p w14:paraId="7A35CAF0" w14:textId="77777777" w:rsidR="00DA72B9" w:rsidRPr="00F67523" w:rsidRDefault="005925A7">
            <w:pPr>
              <w:pStyle w:val="Compact"/>
              <w:rPr>
                <w:sz w:val="18"/>
              </w:rPr>
            </w:pPr>
            <w:r w:rsidRPr="00F67523">
              <w:rPr>
                <w:rStyle w:val="VerbatimChar"/>
                <w:rFonts w:ascii="Aptos" w:hAnsi="Aptos"/>
                <w:sz w:val="18"/>
              </w:rPr>
              <w:t>Schedule Anomalias</w:t>
            </w:r>
          </w:p>
        </w:tc>
        <w:tc>
          <w:tcPr>
            <w:tcW w:w="2264" w:type="dxa"/>
            <w:tcMar>
              <w:top w:w="20" w:type="dxa"/>
              <w:left w:w="40" w:type="dxa"/>
              <w:bottom w:w="20" w:type="dxa"/>
              <w:right w:w="40" w:type="dxa"/>
            </w:tcMar>
            <w:vAlign w:val="center"/>
          </w:tcPr>
          <w:p w14:paraId="7CB765AD" w14:textId="77777777" w:rsidR="00DA72B9" w:rsidRPr="00F67523" w:rsidRDefault="005925A7">
            <w:pPr>
              <w:pStyle w:val="Compact"/>
              <w:rPr>
                <w:sz w:val="18"/>
              </w:rPr>
            </w:pPr>
            <w:r w:rsidRPr="00F67523">
              <w:rPr>
                <w:sz w:val="18"/>
              </w:rPr>
              <w:t>Disparador por intervalo</w:t>
            </w:r>
          </w:p>
        </w:tc>
        <w:tc>
          <w:tcPr>
            <w:tcW w:w="2264" w:type="dxa"/>
            <w:tcMar>
              <w:top w:w="20" w:type="dxa"/>
              <w:left w:w="40" w:type="dxa"/>
              <w:bottom w:w="20" w:type="dxa"/>
              <w:right w:w="40" w:type="dxa"/>
            </w:tcMar>
            <w:vAlign w:val="center"/>
          </w:tcPr>
          <w:p w14:paraId="22C48DDE" w14:textId="77777777" w:rsidR="00DA72B9" w:rsidRPr="00F67523" w:rsidRDefault="005925A7">
            <w:pPr>
              <w:pStyle w:val="Compact"/>
              <w:rPr>
                <w:sz w:val="18"/>
                <w:lang w:val="es-AR"/>
              </w:rPr>
            </w:pPr>
            <w:r w:rsidRPr="00F67523">
              <w:rPr>
                <w:sz w:val="18"/>
                <w:lang w:val="es-AR"/>
              </w:rPr>
              <w:t>Inicia el flujo de análisis a las 12:05</w:t>
            </w:r>
          </w:p>
        </w:tc>
      </w:tr>
      <w:tr w:rsidR="00DA72B9" w:rsidRPr="00F67523" w14:paraId="275C92F4" w14:textId="77777777" w:rsidTr="00F67523">
        <w:tc>
          <w:tcPr>
            <w:tcW w:w="2263" w:type="dxa"/>
            <w:tcMar>
              <w:top w:w="20" w:type="dxa"/>
              <w:left w:w="40" w:type="dxa"/>
              <w:bottom w:w="20" w:type="dxa"/>
              <w:right w:w="40" w:type="dxa"/>
            </w:tcMar>
            <w:vAlign w:val="center"/>
          </w:tcPr>
          <w:p w14:paraId="6C30C591" w14:textId="77777777" w:rsidR="00DA72B9" w:rsidRPr="00F67523" w:rsidRDefault="005925A7">
            <w:pPr>
              <w:pStyle w:val="Compact"/>
              <w:rPr>
                <w:sz w:val="18"/>
              </w:rPr>
            </w:pPr>
            <w:r w:rsidRPr="00F67523">
              <w:rPr>
                <w:sz w:val="18"/>
              </w:rPr>
              <w:t>14</w:t>
            </w:r>
          </w:p>
        </w:tc>
        <w:tc>
          <w:tcPr>
            <w:tcW w:w="2263" w:type="dxa"/>
            <w:tcMar>
              <w:top w:w="20" w:type="dxa"/>
              <w:left w:w="40" w:type="dxa"/>
              <w:bottom w:w="20" w:type="dxa"/>
              <w:right w:w="40" w:type="dxa"/>
            </w:tcMar>
            <w:vAlign w:val="center"/>
          </w:tcPr>
          <w:p w14:paraId="261837F3" w14:textId="77777777" w:rsidR="00DA72B9" w:rsidRPr="00F67523" w:rsidRDefault="005925A7">
            <w:pPr>
              <w:pStyle w:val="Compact"/>
              <w:rPr>
                <w:sz w:val="18"/>
              </w:rPr>
            </w:pPr>
            <w:r w:rsidRPr="00F67523">
              <w:rPr>
                <w:rStyle w:val="VerbatimChar"/>
                <w:rFonts w:ascii="Aptos" w:hAnsi="Aptos"/>
                <w:sz w:val="18"/>
              </w:rPr>
              <w:t>Query Daily Counts</w:t>
            </w:r>
          </w:p>
        </w:tc>
        <w:tc>
          <w:tcPr>
            <w:tcW w:w="2264" w:type="dxa"/>
            <w:tcMar>
              <w:top w:w="20" w:type="dxa"/>
              <w:left w:w="40" w:type="dxa"/>
              <w:bottom w:w="20" w:type="dxa"/>
              <w:right w:w="40" w:type="dxa"/>
            </w:tcMar>
            <w:vAlign w:val="center"/>
          </w:tcPr>
          <w:p w14:paraId="0A272AE4" w14:textId="77777777" w:rsidR="00DA72B9" w:rsidRPr="00F67523" w:rsidRDefault="005925A7">
            <w:pPr>
              <w:pStyle w:val="Compact"/>
              <w:rPr>
                <w:sz w:val="18"/>
              </w:rPr>
            </w:pPr>
            <w:r w:rsidRPr="00F67523">
              <w:rPr>
                <w:sz w:val="18"/>
              </w:rPr>
              <w:t>PostgreSQL</w:t>
            </w:r>
          </w:p>
        </w:tc>
        <w:tc>
          <w:tcPr>
            <w:tcW w:w="2264" w:type="dxa"/>
            <w:tcMar>
              <w:top w:w="20" w:type="dxa"/>
              <w:left w:w="40" w:type="dxa"/>
              <w:bottom w:w="20" w:type="dxa"/>
              <w:right w:w="40" w:type="dxa"/>
            </w:tcMar>
            <w:vAlign w:val="center"/>
          </w:tcPr>
          <w:p w14:paraId="1BA5167E" w14:textId="77777777" w:rsidR="00DA72B9" w:rsidRPr="00F67523" w:rsidRDefault="005925A7">
            <w:pPr>
              <w:pStyle w:val="Compact"/>
              <w:rPr>
                <w:sz w:val="18"/>
                <w:lang w:val="es-AR"/>
              </w:rPr>
            </w:pPr>
            <w:r w:rsidRPr="00F67523">
              <w:rPr>
                <w:sz w:val="18"/>
                <w:lang w:val="es-AR"/>
              </w:rPr>
              <w:t>Cuenta publicaciones por categoría y día local</w:t>
            </w:r>
          </w:p>
        </w:tc>
      </w:tr>
      <w:tr w:rsidR="00DA72B9" w:rsidRPr="00F67523" w14:paraId="7E1A3BA0" w14:textId="77777777" w:rsidTr="00F67523">
        <w:tc>
          <w:tcPr>
            <w:tcW w:w="2263" w:type="dxa"/>
            <w:tcMar>
              <w:top w:w="20" w:type="dxa"/>
              <w:left w:w="40" w:type="dxa"/>
              <w:bottom w:w="20" w:type="dxa"/>
              <w:right w:w="40" w:type="dxa"/>
            </w:tcMar>
            <w:vAlign w:val="center"/>
          </w:tcPr>
          <w:p w14:paraId="257E5071" w14:textId="77777777" w:rsidR="00DA72B9" w:rsidRPr="00F67523" w:rsidRDefault="005925A7">
            <w:pPr>
              <w:pStyle w:val="Compact"/>
              <w:rPr>
                <w:sz w:val="18"/>
              </w:rPr>
            </w:pPr>
            <w:r w:rsidRPr="00F67523">
              <w:rPr>
                <w:sz w:val="18"/>
              </w:rPr>
              <w:t>15</w:t>
            </w:r>
          </w:p>
        </w:tc>
        <w:tc>
          <w:tcPr>
            <w:tcW w:w="2263" w:type="dxa"/>
            <w:tcMar>
              <w:top w:w="20" w:type="dxa"/>
              <w:left w:w="40" w:type="dxa"/>
              <w:bottom w:w="20" w:type="dxa"/>
              <w:right w:w="40" w:type="dxa"/>
            </w:tcMar>
            <w:vAlign w:val="center"/>
          </w:tcPr>
          <w:p w14:paraId="79E0C28F" w14:textId="77777777" w:rsidR="00DA72B9" w:rsidRPr="00F67523" w:rsidRDefault="005925A7">
            <w:pPr>
              <w:pStyle w:val="Compact"/>
              <w:rPr>
                <w:sz w:val="18"/>
              </w:rPr>
            </w:pPr>
            <w:r w:rsidRPr="00F67523">
              <w:rPr>
                <w:rStyle w:val="VerbatimChar"/>
                <w:rFonts w:ascii="Aptos" w:hAnsi="Aptos"/>
                <w:sz w:val="18"/>
              </w:rPr>
              <w:t>Anomaly Engine</w:t>
            </w:r>
          </w:p>
        </w:tc>
        <w:tc>
          <w:tcPr>
            <w:tcW w:w="2264" w:type="dxa"/>
            <w:tcMar>
              <w:top w:w="20" w:type="dxa"/>
              <w:left w:w="40" w:type="dxa"/>
              <w:bottom w:w="20" w:type="dxa"/>
              <w:right w:w="40" w:type="dxa"/>
            </w:tcMar>
            <w:vAlign w:val="center"/>
          </w:tcPr>
          <w:p w14:paraId="3E94DB0A" w14:textId="77777777" w:rsidR="00DA72B9" w:rsidRPr="00F67523" w:rsidRDefault="005925A7">
            <w:pPr>
              <w:pStyle w:val="Compact"/>
              <w:rPr>
                <w:sz w:val="18"/>
              </w:rPr>
            </w:pPr>
            <w:r w:rsidRPr="00F67523">
              <w:rPr>
                <w:sz w:val="18"/>
              </w:rPr>
              <w:t>Código</w:t>
            </w:r>
          </w:p>
        </w:tc>
        <w:tc>
          <w:tcPr>
            <w:tcW w:w="2264" w:type="dxa"/>
            <w:tcMar>
              <w:top w:w="20" w:type="dxa"/>
              <w:left w:w="40" w:type="dxa"/>
              <w:bottom w:w="20" w:type="dxa"/>
              <w:right w:w="40" w:type="dxa"/>
            </w:tcMar>
            <w:vAlign w:val="center"/>
          </w:tcPr>
          <w:p w14:paraId="6FA3E878" w14:textId="77777777" w:rsidR="00DA72B9" w:rsidRPr="00F67523" w:rsidRDefault="005925A7">
            <w:pPr>
              <w:pStyle w:val="Compact"/>
              <w:rPr>
                <w:sz w:val="18"/>
                <w:lang w:val="es-AR"/>
              </w:rPr>
            </w:pPr>
            <w:r w:rsidRPr="00F67523">
              <w:rPr>
                <w:sz w:val="18"/>
                <w:lang w:val="es-AR"/>
              </w:rPr>
              <w:t>Calcula línea base, umbral y decisión de disparo</w:t>
            </w:r>
          </w:p>
        </w:tc>
      </w:tr>
      <w:tr w:rsidR="00DA72B9" w:rsidRPr="00F67523" w14:paraId="03220B02" w14:textId="77777777" w:rsidTr="00F67523">
        <w:tc>
          <w:tcPr>
            <w:tcW w:w="2263" w:type="dxa"/>
            <w:tcMar>
              <w:top w:w="20" w:type="dxa"/>
              <w:left w:w="40" w:type="dxa"/>
              <w:bottom w:w="20" w:type="dxa"/>
              <w:right w:w="40" w:type="dxa"/>
            </w:tcMar>
            <w:vAlign w:val="center"/>
          </w:tcPr>
          <w:p w14:paraId="4F6E6907" w14:textId="77777777" w:rsidR="00DA72B9" w:rsidRPr="00F67523" w:rsidRDefault="005925A7">
            <w:pPr>
              <w:pStyle w:val="Compact"/>
              <w:rPr>
                <w:sz w:val="18"/>
              </w:rPr>
            </w:pPr>
            <w:r w:rsidRPr="00F67523">
              <w:rPr>
                <w:sz w:val="18"/>
              </w:rPr>
              <w:t>16</w:t>
            </w:r>
          </w:p>
        </w:tc>
        <w:tc>
          <w:tcPr>
            <w:tcW w:w="2263" w:type="dxa"/>
            <w:tcMar>
              <w:top w:w="20" w:type="dxa"/>
              <w:left w:w="40" w:type="dxa"/>
              <w:bottom w:w="20" w:type="dxa"/>
              <w:right w:w="40" w:type="dxa"/>
            </w:tcMar>
            <w:vAlign w:val="center"/>
          </w:tcPr>
          <w:p w14:paraId="59C00DC7" w14:textId="77777777" w:rsidR="00DA72B9" w:rsidRPr="00F67523" w:rsidRDefault="005925A7">
            <w:pPr>
              <w:pStyle w:val="Compact"/>
              <w:rPr>
                <w:sz w:val="18"/>
              </w:rPr>
            </w:pPr>
            <w:r w:rsidRPr="00F67523">
              <w:rPr>
                <w:rStyle w:val="VerbatimChar"/>
                <w:rFonts w:ascii="Aptos" w:hAnsi="Aptos"/>
                <w:sz w:val="18"/>
              </w:rPr>
              <w:t>Registrar Anomalias y Alertas</w:t>
            </w:r>
          </w:p>
        </w:tc>
        <w:tc>
          <w:tcPr>
            <w:tcW w:w="2264" w:type="dxa"/>
            <w:tcMar>
              <w:top w:w="20" w:type="dxa"/>
              <w:left w:w="40" w:type="dxa"/>
              <w:bottom w:w="20" w:type="dxa"/>
              <w:right w:w="40" w:type="dxa"/>
            </w:tcMar>
            <w:vAlign w:val="center"/>
          </w:tcPr>
          <w:p w14:paraId="37DD7C23" w14:textId="77777777" w:rsidR="00DA72B9" w:rsidRPr="00F67523" w:rsidRDefault="005925A7">
            <w:pPr>
              <w:pStyle w:val="Compact"/>
              <w:rPr>
                <w:sz w:val="18"/>
              </w:rPr>
            </w:pPr>
            <w:r w:rsidRPr="00F67523">
              <w:rPr>
                <w:sz w:val="18"/>
              </w:rPr>
              <w:t>PostgreSQL</w:t>
            </w:r>
          </w:p>
        </w:tc>
        <w:tc>
          <w:tcPr>
            <w:tcW w:w="2264" w:type="dxa"/>
            <w:tcMar>
              <w:top w:w="20" w:type="dxa"/>
              <w:left w:w="40" w:type="dxa"/>
              <w:bottom w:w="20" w:type="dxa"/>
              <w:right w:w="40" w:type="dxa"/>
            </w:tcMar>
            <w:vAlign w:val="center"/>
          </w:tcPr>
          <w:p w14:paraId="46F01352" w14:textId="77777777" w:rsidR="00DA72B9" w:rsidRPr="00F67523" w:rsidRDefault="005925A7">
            <w:pPr>
              <w:pStyle w:val="Compact"/>
              <w:rPr>
                <w:sz w:val="18"/>
                <w:lang w:val="es-AR"/>
              </w:rPr>
            </w:pPr>
            <w:r w:rsidRPr="00F67523">
              <w:rPr>
                <w:sz w:val="18"/>
                <w:lang w:val="es-AR"/>
              </w:rPr>
              <w:t>Registra la evaluación y la alerta asociada</w:t>
            </w:r>
          </w:p>
        </w:tc>
      </w:tr>
      <w:tr w:rsidR="00DA72B9" w:rsidRPr="00F67523" w14:paraId="068C5306" w14:textId="77777777" w:rsidTr="00F67523">
        <w:tc>
          <w:tcPr>
            <w:tcW w:w="2263" w:type="dxa"/>
            <w:tcMar>
              <w:top w:w="20" w:type="dxa"/>
              <w:left w:w="40" w:type="dxa"/>
              <w:bottom w:w="20" w:type="dxa"/>
              <w:right w:w="40" w:type="dxa"/>
            </w:tcMar>
            <w:vAlign w:val="center"/>
          </w:tcPr>
          <w:p w14:paraId="4C0CF383" w14:textId="77777777" w:rsidR="00DA72B9" w:rsidRPr="00F67523" w:rsidRDefault="005925A7">
            <w:pPr>
              <w:pStyle w:val="Compact"/>
              <w:rPr>
                <w:sz w:val="18"/>
              </w:rPr>
            </w:pPr>
            <w:r w:rsidRPr="00F67523">
              <w:rPr>
                <w:sz w:val="18"/>
              </w:rPr>
              <w:t>17</w:t>
            </w:r>
          </w:p>
        </w:tc>
        <w:tc>
          <w:tcPr>
            <w:tcW w:w="2263" w:type="dxa"/>
            <w:tcMar>
              <w:top w:w="20" w:type="dxa"/>
              <w:left w:w="40" w:type="dxa"/>
              <w:bottom w:w="20" w:type="dxa"/>
              <w:right w:w="40" w:type="dxa"/>
            </w:tcMar>
            <w:vAlign w:val="center"/>
          </w:tcPr>
          <w:p w14:paraId="27E6D3BE" w14:textId="77777777" w:rsidR="00DA72B9" w:rsidRPr="00F67523" w:rsidRDefault="005925A7">
            <w:pPr>
              <w:pStyle w:val="Compact"/>
              <w:rPr>
                <w:sz w:val="18"/>
              </w:rPr>
            </w:pPr>
            <w:r w:rsidRPr="00F67523">
              <w:rPr>
                <w:rStyle w:val="VerbatimChar"/>
                <w:rFonts w:ascii="Aptos" w:hAnsi="Aptos"/>
                <w:sz w:val="18"/>
              </w:rPr>
              <w:t>Send Telegram Alert</w:t>
            </w:r>
          </w:p>
        </w:tc>
        <w:tc>
          <w:tcPr>
            <w:tcW w:w="2264" w:type="dxa"/>
            <w:tcMar>
              <w:top w:w="20" w:type="dxa"/>
              <w:left w:w="40" w:type="dxa"/>
              <w:bottom w:w="20" w:type="dxa"/>
              <w:right w:w="40" w:type="dxa"/>
            </w:tcMar>
            <w:vAlign w:val="center"/>
          </w:tcPr>
          <w:p w14:paraId="5D55E0C3" w14:textId="77777777" w:rsidR="00DA72B9" w:rsidRPr="00F67523" w:rsidRDefault="005925A7">
            <w:pPr>
              <w:pStyle w:val="Compact"/>
              <w:rPr>
                <w:sz w:val="18"/>
              </w:rPr>
            </w:pPr>
            <w:r w:rsidRPr="00F67523">
              <w:rPr>
                <w:sz w:val="18"/>
              </w:rPr>
              <w:t>Solicitud HTTP</w:t>
            </w:r>
          </w:p>
        </w:tc>
        <w:tc>
          <w:tcPr>
            <w:tcW w:w="2264" w:type="dxa"/>
            <w:tcMar>
              <w:top w:w="20" w:type="dxa"/>
              <w:left w:w="40" w:type="dxa"/>
              <w:bottom w:w="20" w:type="dxa"/>
              <w:right w:w="40" w:type="dxa"/>
            </w:tcMar>
            <w:vAlign w:val="center"/>
          </w:tcPr>
          <w:p w14:paraId="429C7048" w14:textId="77777777" w:rsidR="00DA72B9" w:rsidRPr="00F67523" w:rsidRDefault="005925A7">
            <w:pPr>
              <w:pStyle w:val="Compact"/>
              <w:rPr>
                <w:sz w:val="18"/>
                <w:lang w:val="es-AR"/>
              </w:rPr>
            </w:pPr>
            <w:r w:rsidRPr="00F67523">
              <w:rPr>
                <w:sz w:val="18"/>
                <w:lang w:val="es-AR"/>
              </w:rPr>
              <w:t>Envía la notificación al canal configurado</w:t>
            </w:r>
          </w:p>
        </w:tc>
      </w:tr>
    </w:tbl>
    <w:p w14:paraId="5059D0FD" w14:textId="77777777" w:rsidR="00DA72B9" w:rsidRPr="001F66B2" w:rsidRDefault="005925A7">
      <w:pPr>
        <w:pStyle w:val="Textoindependiente"/>
        <w:rPr>
          <w:lang w:val="es-AR"/>
        </w:rPr>
      </w:pPr>
      <w:r w:rsidRPr="001F66B2">
        <w:rPr>
          <w:lang w:val="es-AR"/>
        </w:rPr>
        <w:t xml:space="preserve">Además del lazo principal, el flujo de ingesta incorpora un </w:t>
      </w:r>
      <w:r w:rsidRPr="001F66B2">
        <w:rPr>
          <w:b/>
          <w:bCs/>
          <w:lang w:val="es-AR"/>
        </w:rPr>
        <w:t>centinela</w:t>
      </w:r>
      <w:r w:rsidRPr="001F66B2">
        <w:rPr>
          <w:lang w:val="es-AR"/>
        </w:rPr>
        <w:t xml:space="preserve"> que garantiza que cada comunidad produzca al menos un elemento procesable por ciclo. Sin él, una fuente que devolviera cero elementos —escenario típico ante una respuesta 429— no propagaba ningún elemento a los nodos posteriores y el lazo de control avanzaba sin procesar el resto de la lista, con la consecuencia de que la comunidad ubicada en el tercer turno perdía sistemáticamente sus publicaciones. Este comportamiento se diagnosticó y se corrigió en el artefacto desplegado; el detalle del incidente y de su caracterización consta en </w:t>
      </w:r>
      <w:r w:rsidRPr="001F66B2">
        <w:rPr>
          <w:rStyle w:val="VerbatimChar"/>
          <w:lang w:val="es-AR"/>
        </w:rPr>
        <w:t>CARACTERIZACION_RATE_LIMIT.md</w:t>
      </w:r>
      <w:r w:rsidRPr="001F66B2">
        <w:rPr>
          <w:lang w:val="es-AR"/>
        </w:rPr>
        <w:t>.</w:t>
      </w:r>
    </w:p>
    <w:p w14:paraId="20B36283" w14:textId="77777777" w:rsidR="00DA72B9" w:rsidRPr="001F66B2" w:rsidRDefault="005925A7">
      <w:pPr>
        <w:pStyle w:val="Ttulo2"/>
        <w:suppressAutoHyphens/>
        <w:rPr>
          <w:lang w:val="es-AR"/>
        </w:rPr>
      </w:pPr>
      <w:bookmarkStart w:id="34" w:name="modelo-de-datos"/>
      <w:bookmarkEnd w:id="33"/>
      <w:r w:rsidRPr="001F66B2">
        <w:rPr>
          <w:lang w:val="es-AR"/>
        </w:rPr>
        <w:t>4.2. Modelo de datos</w:t>
      </w:r>
    </w:p>
    <w:p w14:paraId="1CD704F2" w14:textId="77777777" w:rsidR="00DA72B9" w:rsidRPr="001F66B2" w:rsidRDefault="005925A7">
      <w:pPr>
        <w:pStyle w:val="FirstParagraph"/>
        <w:rPr>
          <w:lang w:val="es-AR"/>
        </w:rPr>
      </w:pPr>
      <w:r w:rsidRPr="001F66B2">
        <w:rPr>
          <w:lang w:val="es-AR"/>
        </w:rPr>
        <w:t xml:space="preserve">El esquema físico reside en una base de datos PostgreSQL 18 desplegada en un clúster propio en el puerto 5433, bajo el rol de aplicación </w:t>
      </w:r>
      <w:r w:rsidRPr="001F66B2">
        <w:rPr>
          <w:rStyle w:val="VerbatimChar"/>
          <w:lang w:val="es-AR"/>
        </w:rPr>
        <w:t>tesi_app</w:t>
      </w:r>
      <w:r w:rsidRPr="001F66B2">
        <w:rPr>
          <w:lang w:val="es-AR"/>
        </w:rPr>
        <w:t xml:space="preserve">. La Figura 2 presenta el diagrama entidad-relación. El modelo consta de </w:t>
      </w:r>
      <w:r w:rsidRPr="001F66B2">
        <w:rPr>
          <w:b/>
          <w:bCs/>
          <w:lang w:val="es-AR"/>
        </w:rPr>
        <w:t>cinco tablas</w:t>
      </w:r>
      <w:r w:rsidRPr="001F66B2">
        <w:rPr>
          <w:lang w:val="es-AR"/>
        </w:rPr>
        <w:t xml:space="preserve"> (</w:t>
      </w:r>
      <w:r w:rsidRPr="001F66B2">
        <w:rPr>
          <w:rStyle w:val="VerbatimChar"/>
          <w:lang w:val="es-AR"/>
        </w:rPr>
        <w:t>subreddits</w:t>
      </w:r>
      <w:r w:rsidRPr="001F66B2">
        <w:rPr>
          <w:lang w:val="es-AR"/>
        </w:rPr>
        <w:t xml:space="preserve">, </w:t>
      </w:r>
      <w:r w:rsidRPr="001F66B2">
        <w:rPr>
          <w:rStyle w:val="VerbatimChar"/>
          <w:lang w:val="es-AR"/>
        </w:rPr>
        <w:t>posts</w:t>
      </w:r>
      <w:r w:rsidRPr="001F66B2">
        <w:rPr>
          <w:lang w:val="es-AR"/>
        </w:rPr>
        <w:t xml:space="preserve">, </w:t>
      </w:r>
      <w:r w:rsidRPr="001F66B2">
        <w:rPr>
          <w:rStyle w:val="VerbatimChar"/>
          <w:lang w:val="es-AR"/>
        </w:rPr>
        <w:t>comments</w:t>
      </w:r>
      <w:r w:rsidRPr="001F66B2">
        <w:rPr>
          <w:lang w:val="es-AR"/>
        </w:rPr>
        <w:t xml:space="preserve">, </w:t>
      </w:r>
      <w:r w:rsidRPr="001F66B2">
        <w:rPr>
          <w:rStyle w:val="VerbatimChar"/>
          <w:lang w:val="es-AR"/>
        </w:rPr>
        <w:t>anomalias</w:t>
      </w:r>
      <w:r w:rsidRPr="001F66B2">
        <w:rPr>
          <w:lang w:val="es-AR"/>
        </w:rPr>
        <w:t xml:space="preserve"> y </w:t>
      </w:r>
      <w:r w:rsidRPr="001F66B2">
        <w:rPr>
          <w:rStyle w:val="VerbatimChar"/>
          <w:lang w:val="es-AR"/>
        </w:rPr>
        <w:t>alertas</w:t>
      </w:r>
      <w:r w:rsidRPr="001F66B2">
        <w:rPr>
          <w:lang w:val="es-AR"/>
        </w:rPr>
        <w:t xml:space="preserve">), </w:t>
      </w:r>
      <w:r w:rsidRPr="001F66B2">
        <w:rPr>
          <w:b/>
          <w:bCs/>
          <w:lang w:val="es-AR"/>
        </w:rPr>
        <w:t>cinco índices</w:t>
      </w:r>
      <w:r w:rsidRPr="001F66B2">
        <w:rPr>
          <w:lang w:val="es-AR"/>
        </w:rPr>
        <w:t xml:space="preserve"> y dos restricciones de integridad referencial de comportamiento distinto, elegidas deliberadamente. La Tabla 4.2 reproduce los atributos de cada tabla tal como están definidos en el DDL vigente.</w:t>
      </w:r>
    </w:p>
    <w:p w14:paraId="7FE58B15" w14:textId="77777777" w:rsidR="00DA72B9" w:rsidRDefault="005925A7">
      <w:pPr>
        <w:pStyle w:val="CaptionedFigure"/>
      </w:pPr>
      <w:r>
        <w:rPr>
          <w:noProof/>
        </w:rPr>
        <w:drawing>
          <wp:inline distT="0" distB="0" distL="0" distR="0" wp14:anchorId="118202E1" wp14:editId="43B531BA">
            <wp:extent cx="5334000" cy="3112576"/>
            <wp:effectExtent l="0" t="0" r="0" b="0"/>
            <wp:docPr id="46" name="Picture" descr="Figura 2. Modelo entidad-relación"/>
            <wp:cNvGraphicFramePr/>
            <a:graphic xmlns:a="http://schemas.openxmlformats.org/drawingml/2006/main">
              <a:graphicData uri="http://schemas.openxmlformats.org/drawingml/2006/picture">
                <pic:pic xmlns:pic="http://schemas.openxmlformats.org/drawingml/2006/picture">
                  <pic:nvPicPr>
                    <pic:cNvPr id="47" name="Picture" descr="C:/Users/sever/OneDrive/Desktop/tfi-osint-n8n/V4/figuras/Figura_2_der.png"/>
                    <pic:cNvPicPr>
                      <a:picLocks noChangeAspect="1" noChangeArrowheads="1"/>
                    </pic:cNvPicPr>
                  </pic:nvPicPr>
                  <pic:blipFill>
                    <a:blip r:embed="rId14"/>
                    <a:stretch>
                      <a:fillRect/>
                    </a:stretch>
                  </pic:blipFill>
                  <pic:spPr bwMode="auto">
                    <a:xfrm>
                      <a:off x="0" y="0"/>
                      <a:ext cx="5334000" cy="3112576"/>
                    </a:xfrm>
                    <a:prstGeom prst="rect">
                      <a:avLst/>
                    </a:prstGeom>
                    <a:noFill/>
                    <a:ln w="9525">
                      <a:noFill/>
                      <a:headEnd/>
                      <a:tailEnd/>
                    </a:ln>
                  </pic:spPr>
                </pic:pic>
              </a:graphicData>
            </a:graphic>
          </wp:inline>
        </w:drawing>
      </w:r>
    </w:p>
    <w:p w14:paraId="2415964C" w14:textId="77777777" w:rsidR="00DA72B9" w:rsidRPr="001F66B2" w:rsidRDefault="005925A7">
      <w:pPr>
        <w:pStyle w:val="ImageCaption"/>
        <w:rPr>
          <w:lang w:val="es-AR"/>
        </w:rPr>
      </w:pPr>
      <w:r w:rsidRPr="001F66B2">
        <w:rPr>
          <w:lang w:val="es-AR"/>
        </w:rPr>
        <w:t>Figura 2. Modelo entidad-relación</w:t>
      </w:r>
    </w:p>
    <w:p w14:paraId="6B33AA36" w14:textId="77777777" w:rsidR="00DA72B9" w:rsidRPr="001F66B2" w:rsidRDefault="005925A7">
      <w:pPr>
        <w:pStyle w:val="Textoindependiente"/>
        <w:rPr>
          <w:lang w:val="es-AR"/>
        </w:rPr>
      </w:pPr>
      <w:r w:rsidRPr="001F66B2">
        <w:rPr>
          <w:b/>
          <w:bCs/>
          <w:lang w:val="es-AR"/>
        </w:rPr>
        <w:t xml:space="preserve">Tabla 4.2. Atributos del esquema físico (espejo de </w:t>
      </w:r>
      <w:r w:rsidRPr="001F66B2">
        <w:rPr>
          <w:rStyle w:val="VerbatimChar"/>
          <w:b/>
          <w:bCs/>
          <w:lang w:val="es-AR"/>
        </w:rPr>
        <w:t>A_DDL.sql</w:t>
      </w:r>
      <w:r w:rsidRPr="001F66B2">
        <w:rPr>
          <w:b/>
          <w:bCs/>
          <w:lang w:val="es-AR"/>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9"/>
        <w:gridCol w:w="2229"/>
        <w:gridCol w:w="2230"/>
        <w:gridCol w:w="2230"/>
      </w:tblGrid>
      <w:tr w:rsidR="00DA72B9" w:rsidRPr="00F67523" w14:paraId="2932D5FD"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263" w:type="dxa"/>
            <w:tcBorders>
              <w:bottom w:val="none" w:sz="0" w:space="0" w:color="auto"/>
            </w:tcBorders>
            <w:tcMar>
              <w:top w:w="20" w:type="dxa"/>
              <w:left w:w="40" w:type="dxa"/>
              <w:bottom w:w="20" w:type="dxa"/>
              <w:right w:w="40" w:type="dxa"/>
            </w:tcMar>
            <w:vAlign w:val="center"/>
          </w:tcPr>
          <w:p w14:paraId="3815DA32" w14:textId="77777777" w:rsidR="00DA72B9" w:rsidRPr="00F67523" w:rsidRDefault="005925A7">
            <w:pPr>
              <w:pStyle w:val="Compact"/>
              <w:rPr>
                <w:sz w:val="18"/>
              </w:rPr>
            </w:pPr>
            <w:r w:rsidRPr="00F67523">
              <w:rPr>
                <w:sz w:val="18"/>
              </w:rPr>
              <w:t>Tabla</w:t>
            </w:r>
          </w:p>
        </w:tc>
        <w:tc>
          <w:tcPr>
            <w:tcW w:w="2263" w:type="dxa"/>
            <w:tcBorders>
              <w:bottom w:val="none" w:sz="0" w:space="0" w:color="auto"/>
            </w:tcBorders>
            <w:tcMar>
              <w:top w:w="20" w:type="dxa"/>
              <w:left w:w="40" w:type="dxa"/>
              <w:bottom w:w="20" w:type="dxa"/>
              <w:right w:w="40" w:type="dxa"/>
            </w:tcMar>
            <w:vAlign w:val="center"/>
          </w:tcPr>
          <w:p w14:paraId="39607E51" w14:textId="77777777" w:rsidR="00DA72B9" w:rsidRPr="00F67523" w:rsidRDefault="005925A7">
            <w:pPr>
              <w:pStyle w:val="Compact"/>
              <w:rPr>
                <w:sz w:val="18"/>
              </w:rPr>
            </w:pPr>
            <w:r w:rsidRPr="00F67523">
              <w:rPr>
                <w:sz w:val="18"/>
              </w:rPr>
              <w:t>Atributo</w:t>
            </w:r>
          </w:p>
        </w:tc>
        <w:tc>
          <w:tcPr>
            <w:tcW w:w="2264" w:type="dxa"/>
            <w:tcBorders>
              <w:bottom w:val="none" w:sz="0" w:space="0" w:color="auto"/>
            </w:tcBorders>
            <w:tcMar>
              <w:top w:w="20" w:type="dxa"/>
              <w:left w:w="40" w:type="dxa"/>
              <w:bottom w:w="20" w:type="dxa"/>
              <w:right w:w="40" w:type="dxa"/>
            </w:tcMar>
            <w:vAlign w:val="center"/>
          </w:tcPr>
          <w:p w14:paraId="45DAAE36" w14:textId="77777777" w:rsidR="00DA72B9" w:rsidRPr="00F67523" w:rsidRDefault="005925A7">
            <w:pPr>
              <w:pStyle w:val="Compact"/>
              <w:rPr>
                <w:sz w:val="18"/>
              </w:rPr>
            </w:pPr>
            <w:r w:rsidRPr="00F67523">
              <w:rPr>
                <w:sz w:val="18"/>
              </w:rPr>
              <w:t>Tipo</w:t>
            </w:r>
          </w:p>
        </w:tc>
        <w:tc>
          <w:tcPr>
            <w:tcW w:w="2264" w:type="dxa"/>
            <w:tcBorders>
              <w:bottom w:val="none" w:sz="0" w:space="0" w:color="auto"/>
            </w:tcBorders>
            <w:tcMar>
              <w:top w:w="20" w:type="dxa"/>
              <w:left w:w="40" w:type="dxa"/>
              <w:bottom w:w="20" w:type="dxa"/>
              <w:right w:w="40" w:type="dxa"/>
            </w:tcMar>
            <w:vAlign w:val="center"/>
          </w:tcPr>
          <w:p w14:paraId="715A1DB6" w14:textId="77777777" w:rsidR="00DA72B9" w:rsidRPr="00F67523" w:rsidRDefault="005925A7">
            <w:pPr>
              <w:pStyle w:val="Compact"/>
              <w:rPr>
                <w:sz w:val="18"/>
              </w:rPr>
            </w:pPr>
            <w:r w:rsidRPr="00F67523">
              <w:rPr>
                <w:sz w:val="18"/>
              </w:rPr>
              <w:t>Restricción / función</w:t>
            </w:r>
          </w:p>
        </w:tc>
      </w:tr>
      <w:tr w:rsidR="00DA72B9" w:rsidRPr="00F67523" w14:paraId="38EF5E98" w14:textId="77777777" w:rsidTr="00F67523">
        <w:tc>
          <w:tcPr>
            <w:tcW w:w="2263" w:type="dxa"/>
            <w:tcMar>
              <w:top w:w="20" w:type="dxa"/>
              <w:left w:w="40" w:type="dxa"/>
              <w:bottom w:w="20" w:type="dxa"/>
              <w:right w:w="40" w:type="dxa"/>
            </w:tcMar>
            <w:vAlign w:val="center"/>
          </w:tcPr>
          <w:p w14:paraId="1E4822F4" w14:textId="77777777" w:rsidR="00DA72B9" w:rsidRPr="00F67523" w:rsidRDefault="005925A7">
            <w:pPr>
              <w:pStyle w:val="Compact"/>
              <w:rPr>
                <w:sz w:val="18"/>
              </w:rPr>
            </w:pPr>
            <w:r w:rsidRPr="00F67523">
              <w:rPr>
                <w:rStyle w:val="VerbatimChar"/>
                <w:rFonts w:ascii="Aptos" w:hAnsi="Aptos"/>
                <w:sz w:val="18"/>
              </w:rPr>
              <w:t>subreddits</w:t>
            </w:r>
          </w:p>
        </w:tc>
        <w:tc>
          <w:tcPr>
            <w:tcW w:w="2263" w:type="dxa"/>
            <w:tcMar>
              <w:top w:w="20" w:type="dxa"/>
              <w:left w:w="40" w:type="dxa"/>
              <w:bottom w:w="20" w:type="dxa"/>
              <w:right w:w="40" w:type="dxa"/>
            </w:tcMar>
            <w:vAlign w:val="center"/>
          </w:tcPr>
          <w:p w14:paraId="5071AE86" w14:textId="77777777" w:rsidR="00DA72B9" w:rsidRPr="00F67523" w:rsidRDefault="005925A7">
            <w:pPr>
              <w:pStyle w:val="Compact"/>
              <w:rPr>
                <w:sz w:val="18"/>
              </w:rPr>
            </w:pPr>
            <w:r w:rsidRPr="00F67523">
              <w:rPr>
                <w:rStyle w:val="VerbatimChar"/>
                <w:rFonts w:ascii="Aptos" w:hAnsi="Aptos"/>
                <w:sz w:val="18"/>
              </w:rPr>
              <w:t>id</w:t>
            </w:r>
          </w:p>
        </w:tc>
        <w:tc>
          <w:tcPr>
            <w:tcW w:w="2264" w:type="dxa"/>
            <w:tcMar>
              <w:top w:w="20" w:type="dxa"/>
              <w:left w:w="40" w:type="dxa"/>
              <w:bottom w:w="20" w:type="dxa"/>
              <w:right w:w="40" w:type="dxa"/>
            </w:tcMar>
            <w:vAlign w:val="center"/>
          </w:tcPr>
          <w:p w14:paraId="34413A40" w14:textId="77777777" w:rsidR="00DA72B9" w:rsidRPr="00F67523" w:rsidRDefault="005925A7">
            <w:pPr>
              <w:pStyle w:val="Compact"/>
              <w:rPr>
                <w:sz w:val="18"/>
              </w:rPr>
            </w:pPr>
            <w:r w:rsidRPr="00F67523">
              <w:rPr>
                <w:rStyle w:val="VerbatimChar"/>
                <w:rFonts w:ascii="Aptos" w:hAnsi="Aptos"/>
                <w:sz w:val="18"/>
              </w:rPr>
              <w:t>VARCHAR(50)</w:t>
            </w:r>
          </w:p>
        </w:tc>
        <w:tc>
          <w:tcPr>
            <w:tcW w:w="2264" w:type="dxa"/>
            <w:tcMar>
              <w:top w:w="20" w:type="dxa"/>
              <w:left w:w="40" w:type="dxa"/>
              <w:bottom w:w="20" w:type="dxa"/>
              <w:right w:w="40" w:type="dxa"/>
            </w:tcMar>
            <w:vAlign w:val="center"/>
          </w:tcPr>
          <w:p w14:paraId="45646E7C" w14:textId="77777777" w:rsidR="00DA72B9" w:rsidRPr="00F67523" w:rsidRDefault="005925A7">
            <w:pPr>
              <w:pStyle w:val="Compact"/>
              <w:rPr>
                <w:sz w:val="18"/>
              </w:rPr>
            </w:pPr>
            <w:r w:rsidRPr="00F67523">
              <w:rPr>
                <w:sz w:val="18"/>
              </w:rPr>
              <w:t>Clave primaria</w:t>
            </w:r>
          </w:p>
        </w:tc>
      </w:tr>
      <w:tr w:rsidR="00DA72B9" w:rsidRPr="00F67523" w14:paraId="54CF1B04" w14:textId="77777777" w:rsidTr="00F67523">
        <w:tc>
          <w:tcPr>
            <w:tcW w:w="2263" w:type="dxa"/>
            <w:tcMar>
              <w:top w:w="20" w:type="dxa"/>
              <w:left w:w="40" w:type="dxa"/>
              <w:bottom w:w="20" w:type="dxa"/>
              <w:right w:w="40" w:type="dxa"/>
            </w:tcMar>
            <w:vAlign w:val="center"/>
          </w:tcPr>
          <w:p w14:paraId="520CB500"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4C889B4A" w14:textId="77777777" w:rsidR="00DA72B9" w:rsidRPr="00F67523" w:rsidRDefault="005925A7">
            <w:pPr>
              <w:pStyle w:val="Compact"/>
              <w:rPr>
                <w:sz w:val="18"/>
              </w:rPr>
            </w:pPr>
            <w:r w:rsidRPr="00F67523">
              <w:rPr>
                <w:rStyle w:val="VerbatimChar"/>
                <w:rFonts w:ascii="Aptos" w:hAnsi="Aptos"/>
                <w:sz w:val="18"/>
              </w:rPr>
              <w:t>display_name</w:t>
            </w:r>
          </w:p>
        </w:tc>
        <w:tc>
          <w:tcPr>
            <w:tcW w:w="2264" w:type="dxa"/>
            <w:tcMar>
              <w:top w:w="20" w:type="dxa"/>
              <w:left w:w="40" w:type="dxa"/>
              <w:bottom w:w="20" w:type="dxa"/>
              <w:right w:w="40" w:type="dxa"/>
            </w:tcMar>
            <w:vAlign w:val="center"/>
          </w:tcPr>
          <w:p w14:paraId="2FBA3B01" w14:textId="77777777" w:rsidR="00DA72B9" w:rsidRPr="00F67523" w:rsidRDefault="005925A7">
            <w:pPr>
              <w:pStyle w:val="Compact"/>
              <w:rPr>
                <w:sz w:val="18"/>
              </w:rPr>
            </w:pPr>
            <w:r w:rsidRPr="00F67523">
              <w:rPr>
                <w:rStyle w:val="VerbatimChar"/>
                <w:rFonts w:ascii="Aptos" w:hAnsi="Aptos"/>
                <w:sz w:val="18"/>
              </w:rPr>
              <w:t>VARCHAR(100)</w:t>
            </w:r>
          </w:p>
        </w:tc>
        <w:tc>
          <w:tcPr>
            <w:tcW w:w="2264" w:type="dxa"/>
            <w:tcMar>
              <w:top w:w="20" w:type="dxa"/>
              <w:left w:w="40" w:type="dxa"/>
              <w:bottom w:w="20" w:type="dxa"/>
              <w:right w:w="40" w:type="dxa"/>
            </w:tcMar>
            <w:vAlign w:val="center"/>
          </w:tcPr>
          <w:p w14:paraId="16765607" w14:textId="77777777" w:rsidR="00DA72B9" w:rsidRPr="00F67523" w:rsidRDefault="005925A7">
            <w:pPr>
              <w:pStyle w:val="Compact"/>
              <w:rPr>
                <w:sz w:val="18"/>
              </w:rPr>
            </w:pPr>
            <w:r w:rsidRPr="00F67523">
              <w:rPr>
                <w:sz w:val="18"/>
              </w:rPr>
              <w:t>Único, no nulo</w:t>
            </w:r>
          </w:p>
        </w:tc>
      </w:tr>
      <w:tr w:rsidR="00DA72B9" w:rsidRPr="00F67523" w14:paraId="4285F06D" w14:textId="77777777" w:rsidTr="00F67523">
        <w:tc>
          <w:tcPr>
            <w:tcW w:w="2263" w:type="dxa"/>
            <w:tcMar>
              <w:top w:w="20" w:type="dxa"/>
              <w:left w:w="40" w:type="dxa"/>
              <w:bottom w:w="20" w:type="dxa"/>
              <w:right w:w="40" w:type="dxa"/>
            </w:tcMar>
            <w:vAlign w:val="center"/>
          </w:tcPr>
          <w:p w14:paraId="284C4571"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1110C37D" w14:textId="77777777" w:rsidR="00DA72B9" w:rsidRPr="00F67523" w:rsidRDefault="005925A7">
            <w:pPr>
              <w:pStyle w:val="Compact"/>
              <w:rPr>
                <w:sz w:val="18"/>
              </w:rPr>
            </w:pPr>
            <w:r w:rsidRPr="00F67523">
              <w:rPr>
                <w:rStyle w:val="VerbatimChar"/>
                <w:rFonts w:ascii="Aptos" w:hAnsi="Aptos"/>
                <w:sz w:val="18"/>
              </w:rPr>
              <w:t>subscribers</w:t>
            </w:r>
          </w:p>
        </w:tc>
        <w:tc>
          <w:tcPr>
            <w:tcW w:w="2264" w:type="dxa"/>
            <w:tcMar>
              <w:top w:w="20" w:type="dxa"/>
              <w:left w:w="40" w:type="dxa"/>
              <w:bottom w:w="20" w:type="dxa"/>
              <w:right w:w="40" w:type="dxa"/>
            </w:tcMar>
            <w:vAlign w:val="center"/>
          </w:tcPr>
          <w:p w14:paraId="4B28582B" w14:textId="77777777" w:rsidR="00DA72B9" w:rsidRPr="00F67523" w:rsidRDefault="005925A7">
            <w:pPr>
              <w:pStyle w:val="Compact"/>
              <w:rPr>
                <w:sz w:val="18"/>
              </w:rPr>
            </w:pPr>
            <w:r w:rsidRPr="00F67523">
              <w:rPr>
                <w:rStyle w:val="VerbatimChar"/>
                <w:rFonts w:ascii="Aptos" w:hAnsi="Aptos"/>
                <w:sz w:val="18"/>
              </w:rPr>
              <w:t>INTEGER</w:t>
            </w:r>
          </w:p>
        </w:tc>
        <w:tc>
          <w:tcPr>
            <w:tcW w:w="2264" w:type="dxa"/>
            <w:tcMar>
              <w:top w:w="20" w:type="dxa"/>
              <w:left w:w="40" w:type="dxa"/>
              <w:bottom w:w="20" w:type="dxa"/>
              <w:right w:w="40" w:type="dxa"/>
            </w:tcMar>
            <w:vAlign w:val="center"/>
          </w:tcPr>
          <w:p w14:paraId="65CB4794" w14:textId="77777777" w:rsidR="00DA72B9" w:rsidRPr="00F67523" w:rsidRDefault="005925A7">
            <w:pPr>
              <w:pStyle w:val="Compact"/>
              <w:rPr>
                <w:sz w:val="18"/>
                <w:lang w:val="es-AR"/>
              </w:rPr>
            </w:pPr>
            <w:r w:rsidRPr="00F67523">
              <w:rPr>
                <w:sz w:val="18"/>
                <w:lang w:val="es-AR"/>
              </w:rPr>
              <w:t>Suscriptores al momento del alta</w:t>
            </w:r>
          </w:p>
        </w:tc>
      </w:tr>
      <w:tr w:rsidR="00DA72B9" w:rsidRPr="00F67523" w14:paraId="49458701" w14:textId="77777777" w:rsidTr="00F67523">
        <w:tc>
          <w:tcPr>
            <w:tcW w:w="2263" w:type="dxa"/>
            <w:tcMar>
              <w:top w:w="20" w:type="dxa"/>
              <w:left w:w="40" w:type="dxa"/>
              <w:bottom w:w="20" w:type="dxa"/>
              <w:right w:w="40" w:type="dxa"/>
            </w:tcMar>
            <w:vAlign w:val="center"/>
          </w:tcPr>
          <w:p w14:paraId="27656283"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7780F80E" w14:textId="77777777" w:rsidR="00DA72B9" w:rsidRPr="00F67523" w:rsidRDefault="005925A7">
            <w:pPr>
              <w:pStyle w:val="Compact"/>
              <w:rPr>
                <w:sz w:val="18"/>
              </w:rPr>
            </w:pPr>
            <w:r w:rsidRPr="00F67523">
              <w:rPr>
                <w:rStyle w:val="VerbatimChar"/>
                <w:rFonts w:ascii="Aptos" w:hAnsi="Aptos"/>
                <w:sz w:val="18"/>
              </w:rPr>
              <w:t>active_monitoring</w:t>
            </w:r>
          </w:p>
        </w:tc>
        <w:tc>
          <w:tcPr>
            <w:tcW w:w="2264" w:type="dxa"/>
            <w:tcMar>
              <w:top w:w="20" w:type="dxa"/>
              <w:left w:w="40" w:type="dxa"/>
              <w:bottom w:w="20" w:type="dxa"/>
              <w:right w:w="40" w:type="dxa"/>
            </w:tcMar>
            <w:vAlign w:val="center"/>
          </w:tcPr>
          <w:p w14:paraId="29B92155" w14:textId="77777777" w:rsidR="00DA72B9" w:rsidRPr="00F67523" w:rsidRDefault="005925A7">
            <w:pPr>
              <w:pStyle w:val="Compact"/>
              <w:rPr>
                <w:sz w:val="18"/>
              </w:rPr>
            </w:pPr>
            <w:r w:rsidRPr="00F67523">
              <w:rPr>
                <w:rStyle w:val="VerbatimChar"/>
                <w:rFonts w:ascii="Aptos" w:hAnsi="Aptos"/>
                <w:sz w:val="18"/>
              </w:rPr>
              <w:t>BOOLEAN</w:t>
            </w:r>
          </w:p>
        </w:tc>
        <w:tc>
          <w:tcPr>
            <w:tcW w:w="2264" w:type="dxa"/>
            <w:tcMar>
              <w:top w:w="20" w:type="dxa"/>
              <w:left w:w="40" w:type="dxa"/>
              <w:bottom w:w="20" w:type="dxa"/>
              <w:right w:w="40" w:type="dxa"/>
            </w:tcMar>
            <w:vAlign w:val="center"/>
          </w:tcPr>
          <w:p w14:paraId="3E407140" w14:textId="77777777" w:rsidR="00DA72B9" w:rsidRPr="00F67523" w:rsidRDefault="005925A7">
            <w:pPr>
              <w:pStyle w:val="Compact"/>
              <w:rPr>
                <w:sz w:val="18"/>
                <w:lang w:val="es-AR"/>
              </w:rPr>
            </w:pPr>
            <w:r w:rsidRPr="00F67523">
              <w:rPr>
                <w:sz w:val="18"/>
                <w:lang w:val="es-AR"/>
              </w:rPr>
              <w:t>Interruptor de monitoreo (baja lógica)</w:t>
            </w:r>
          </w:p>
        </w:tc>
      </w:tr>
      <w:tr w:rsidR="00DA72B9" w:rsidRPr="00F67523" w14:paraId="6D788E08" w14:textId="77777777" w:rsidTr="00F67523">
        <w:tc>
          <w:tcPr>
            <w:tcW w:w="2263" w:type="dxa"/>
            <w:tcMar>
              <w:top w:w="20" w:type="dxa"/>
              <w:left w:w="40" w:type="dxa"/>
              <w:bottom w:w="20" w:type="dxa"/>
              <w:right w:w="40" w:type="dxa"/>
            </w:tcMar>
            <w:vAlign w:val="center"/>
          </w:tcPr>
          <w:p w14:paraId="0B591AA4"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745FC0EB" w14:textId="77777777" w:rsidR="00DA72B9" w:rsidRPr="00F67523" w:rsidRDefault="005925A7">
            <w:pPr>
              <w:pStyle w:val="Compact"/>
              <w:rPr>
                <w:sz w:val="18"/>
              </w:rPr>
            </w:pPr>
            <w:r w:rsidRPr="00F67523">
              <w:rPr>
                <w:rStyle w:val="VerbatimChar"/>
                <w:rFonts w:ascii="Aptos" w:hAnsi="Aptos"/>
                <w:sz w:val="18"/>
              </w:rPr>
              <w:t>created_at</w:t>
            </w:r>
          </w:p>
        </w:tc>
        <w:tc>
          <w:tcPr>
            <w:tcW w:w="2264" w:type="dxa"/>
            <w:tcMar>
              <w:top w:w="20" w:type="dxa"/>
              <w:left w:w="40" w:type="dxa"/>
              <w:bottom w:w="20" w:type="dxa"/>
              <w:right w:w="40" w:type="dxa"/>
            </w:tcMar>
            <w:vAlign w:val="center"/>
          </w:tcPr>
          <w:p w14:paraId="1878F22E" w14:textId="77777777" w:rsidR="00DA72B9" w:rsidRPr="00F67523" w:rsidRDefault="005925A7">
            <w:pPr>
              <w:pStyle w:val="Compact"/>
              <w:rPr>
                <w:sz w:val="18"/>
              </w:rPr>
            </w:pPr>
            <w:r w:rsidRPr="00F67523">
              <w:rPr>
                <w:rStyle w:val="VerbatimChar"/>
                <w:rFonts w:ascii="Aptos" w:hAnsi="Aptos"/>
                <w:sz w:val="18"/>
              </w:rPr>
              <w:t>TIMESTAMPTZ</w:t>
            </w:r>
          </w:p>
        </w:tc>
        <w:tc>
          <w:tcPr>
            <w:tcW w:w="2264" w:type="dxa"/>
            <w:tcMar>
              <w:top w:w="20" w:type="dxa"/>
              <w:left w:w="40" w:type="dxa"/>
              <w:bottom w:w="20" w:type="dxa"/>
              <w:right w:w="40" w:type="dxa"/>
            </w:tcMar>
            <w:vAlign w:val="center"/>
          </w:tcPr>
          <w:p w14:paraId="72EF9D75" w14:textId="77777777" w:rsidR="00DA72B9" w:rsidRPr="00F67523" w:rsidRDefault="005925A7">
            <w:pPr>
              <w:pStyle w:val="Compact"/>
              <w:rPr>
                <w:sz w:val="18"/>
              </w:rPr>
            </w:pPr>
            <w:r w:rsidRPr="00F67523">
              <w:rPr>
                <w:sz w:val="18"/>
              </w:rPr>
              <w:t>Alta del registro</w:t>
            </w:r>
          </w:p>
        </w:tc>
      </w:tr>
      <w:tr w:rsidR="00DA72B9" w:rsidRPr="00F67523" w14:paraId="7402B5E9" w14:textId="77777777" w:rsidTr="00F67523">
        <w:tc>
          <w:tcPr>
            <w:tcW w:w="2263" w:type="dxa"/>
            <w:tcMar>
              <w:top w:w="20" w:type="dxa"/>
              <w:left w:w="40" w:type="dxa"/>
              <w:bottom w:w="20" w:type="dxa"/>
              <w:right w:w="40" w:type="dxa"/>
            </w:tcMar>
            <w:vAlign w:val="center"/>
          </w:tcPr>
          <w:p w14:paraId="44EDC4EA" w14:textId="77777777" w:rsidR="00DA72B9" w:rsidRPr="00F67523" w:rsidRDefault="005925A7">
            <w:pPr>
              <w:pStyle w:val="Compact"/>
              <w:rPr>
                <w:sz w:val="18"/>
              </w:rPr>
            </w:pPr>
            <w:r w:rsidRPr="00F67523">
              <w:rPr>
                <w:rStyle w:val="VerbatimChar"/>
                <w:rFonts w:ascii="Aptos" w:hAnsi="Aptos"/>
                <w:sz w:val="18"/>
              </w:rPr>
              <w:t>posts</w:t>
            </w:r>
          </w:p>
        </w:tc>
        <w:tc>
          <w:tcPr>
            <w:tcW w:w="2263" w:type="dxa"/>
            <w:tcMar>
              <w:top w:w="20" w:type="dxa"/>
              <w:left w:w="40" w:type="dxa"/>
              <w:bottom w:w="20" w:type="dxa"/>
              <w:right w:w="40" w:type="dxa"/>
            </w:tcMar>
            <w:vAlign w:val="center"/>
          </w:tcPr>
          <w:p w14:paraId="70A81029" w14:textId="77777777" w:rsidR="00DA72B9" w:rsidRPr="00F67523" w:rsidRDefault="005925A7">
            <w:pPr>
              <w:pStyle w:val="Compact"/>
              <w:rPr>
                <w:sz w:val="18"/>
              </w:rPr>
            </w:pPr>
            <w:r w:rsidRPr="00F67523">
              <w:rPr>
                <w:rStyle w:val="VerbatimChar"/>
                <w:rFonts w:ascii="Aptos" w:hAnsi="Aptos"/>
                <w:sz w:val="18"/>
              </w:rPr>
              <w:t>id</w:t>
            </w:r>
          </w:p>
        </w:tc>
        <w:tc>
          <w:tcPr>
            <w:tcW w:w="2264" w:type="dxa"/>
            <w:tcMar>
              <w:top w:w="20" w:type="dxa"/>
              <w:left w:w="40" w:type="dxa"/>
              <w:bottom w:w="20" w:type="dxa"/>
              <w:right w:w="40" w:type="dxa"/>
            </w:tcMar>
            <w:vAlign w:val="center"/>
          </w:tcPr>
          <w:p w14:paraId="7A80D5D9" w14:textId="77777777" w:rsidR="00DA72B9" w:rsidRPr="00F67523" w:rsidRDefault="005925A7">
            <w:pPr>
              <w:pStyle w:val="Compact"/>
              <w:rPr>
                <w:sz w:val="18"/>
              </w:rPr>
            </w:pPr>
            <w:r w:rsidRPr="00F67523">
              <w:rPr>
                <w:rStyle w:val="VerbatimChar"/>
                <w:rFonts w:ascii="Aptos" w:hAnsi="Aptos"/>
                <w:sz w:val="18"/>
              </w:rPr>
              <w:t>VARCHAR(50)</w:t>
            </w:r>
          </w:p>
        </w:tc>
        <w:tc>
          <w:tcPr>
            <w:tcW w:w="2264" w:type="dxa"/>
            <w:tcMar>
              <w:top w:w="20" w:type="dxa"/>
              <w:left w:w="40" w:type="dxa"/>
              <w:bottom w:w="20" w:type="dxa"/>
              <w:right w:w="40" w:type="dxa"/>
            </w:tcMar>
            <w:vAlign w:val="center"/>
          </w:tcPr>
          <w:p w14:paraId="3B98E7D5" w14:textId="77777777" w:rsidR="00DA72B9" w:rsidRPr="00F67523" w:rsidRDefault="005925A7">
            <w:pPr>
              <w:pStyle w:val="Compact"/>
              <w:rPr>
                <w:sz w:val="18"/>
                <w:lang w:val="es-AR"/>
              </w:rPr>
            </w:pPr>
            <w:r w:rsidRPr="00F67523">
              <w:rPr>
                <w:sz w:val="18"/>
                <w:lang w:val="es-AR"/>
              </w:rPr>
              <w:t>Clave primaria (identificador de la publicación)</w:t>
            </w:r>
          </w:p>
        </w:tc>
      </w:tr>
      <w:tr w:rsidR="00DA72B9" w:rsidRPr="00F67523" w14:paraId="4046B625" w14:textId="77777777" w:rsidTr="00F67523">
        <w:tc>
          <w:tcPr>
            <w:tcW w:w="2263" w:type="dxa"/>
            <w:tcMar>
              <w:top w:w="20" w:type="dxa"/>
              <w:left w:w="40" w:type="dxa"/>
              <w:bottom w:w="20" w:type="dxa"/>
              <w:right w:w="40" w:type="dxa"/>
            </w:tcMar>
            <w:vAlign w:val="center"/>
          </w:tcPr>
          <w:p w14:paraId="27099C30"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36B9B0AF" w14:textId="77777777" w:rsidR="00DA72B9" w:rsidRPr="00F67523" w:rsidRDefault="005925A7">
            <w:pPr>
              <w:pStyle w:val="Compact"/>
              <w:rPr>
                <w:sz w:val="18"/>
              </w:rPr>
            </w:pPr>
            <w:r w:rsidRPr="00F67523">
              <w:rPr>
                <w:rStyle w:val="VerbatimChar"/>
                <w:rFonts w:ascii="Aptos" w:hAnsi="Aptos"/>
                <w:sz w:val="18"/>
              </w:rPr>
              <w:t>subreddit_id</w:t>
            </w:r>
          </w:p>
        </w:tc>
        <w:tc>
          <w:tcPr>
            <w:tcW w:w="2264" w:type="dxa"/>
            <w:tcMar>
              <w:top w:w="20" w:type="dxa"/>
              <w:left w:w="40" w:type="dxa"/>
              <w:bottom w:w="20" w:type="dxa"/>
              <w:right w:w="40" w:type="dxa"/>
            </w:tcMar>
            <w:vAlign w:val="center"/>
          </w:tcPr>
          <w:p w14:paraId="0CBBFBD9" w14:textId="77777777" w:rsidR="00DA72B9" w:rsidRPr="00F67523" w:rsidRDefault="005925A7">
            <w:pPr>
              <w:pStyle w:val="Compact"/>
              <w:rPr>
                <w:sz w:val="18"/>
              </w:rPr>
            </w:pPr>
            <w:r w:rsidRPr="00F67523">
              <w:rPr>
                <w:rStyle w:val="VerbatimChar"/>
                <w:rFonts w:ascii="Aptos" w:hAnsi="Aptos"/>
                <w:sz w:val="18"/>
              </w:rPr>
              <w:t>VARCHAR(50)</w:t>
            </w:r>
          </w:p>
        </w:tc>
        <w:tc>
          <w:tcPr>
            <w:tcW w:w="2264" w:type="dxa"/>
            <w:tcMar>
              <w:top w:w="20" w:type="dxa"/>
              <w:left w:w="40" w:type="dxa"/>
              <w:bottom w:w="20" w:type="dxa"/>
              <w:right w:w="40" w:type="dxa"/>
            </w:tcMar>
            <w:vAlign w:val="center"/>
          </w:tcPr>
          <w:p w14:paraId="22B9783E" w14:textId="77777777" w:rsidR="00DA72B9" w:rsidRPr="00F67523" w:rsidRDefault="005925A7">
            <w:pPr>
              <w:pStyle w:val="Compact"/>
              <w:rPr>
                <w:sz w:val="18"/>
              </w:rPr>
            </w:pPr>
            <w:r w:rsidRPr="00F67523">
              <w:rPr>
                <w:sz w:val="18"/>
              </w:rPr>
              <w:t xml:space="preserve">Clave foránea → </w:t>
            </w:r>
            <w:r w:rsidRPr="00F67523">
              <w:rPr>
                <w:rStyle w:val="VerbatimChar"/>
                <w:rFonts w:ascii="Aptos" w:hAnsi="Aptos"/>
                <w:sz w:val="18"/>
              </w:rPr>
              <w:t>subreddits(id)</w:t>
            </w:r>
            <w:r w:rsidRPr="00F67523">
              <w:rPr>
                <w:sz w:val="18"/>
              </w:rPr>
              <w:t xml:space="preserve">, </w:t>
            </w:r>
            <w:r w:rsidRPr="00F67523">
              <w:rPr>
                <w:rStyle w:val="VerbatimChar"/>
                <w:rFonts w:ascii="Aptos" w:hAnsi="Aptos"/>
                <w:sz w:val="18"/>
              </w:rPr>
              <w:t>ON DELETE RESTRICT</w:t>
            </w:r>
          </w:p>
        </w:tc>
      </w:tr>
      <w:tr w:rsidR="00DA72B9" w:rsidRPr="00F67523" w14:paraId="58C7C5A6" w14:textId="77777777" w:rsidTr="00F67523">
        <w:tc>
          <w:tcPr>
            <w:tcW w:w="2263" w:type="dxa"/>
            <w:tcMar>
              <w:top w:w="20" w:type="dxa"/>
              <w:left w:w="40" w:type="dxa"/>
              <w:bottom w:w="20" w:type="dxa"/>
              <w:right w:w="40" w:type="dxa"/>
            </w:tcMar>
            <w:vAlign w:val="center"/>
          </w:tcPr>
          <w:p w14:paraId="73C67830"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1FFDC5F8" w14:textId="77777777" w:rsidR="00DA72B9" w:rsidRPr="00F67523" w:rsidRDefault="005925A7">
            <w:pPr>
              <w:pStyle w:val="Compact"/>
              <w:rPr>
                <w:sz w:val="18"/>
              </w:rPr>
            </w:pPr>
            <w:r w:rsidRPr="00F67523">
              <w:rPr>
                <w:rStyle w:val="VerbatimChar"/>
                <w:rFonts w:ascii="Aptos" w:hAnsi="Aptos"/>
                <w:sz w:val="18"/>
              </w:rPr>
              <w:t>title</w:t>
            </w:r>
          </w:p>
        </w:tc>
        <w:tc>
          <w:tcPr>
            <w:tcW w:w="2264" w:type="dxa"/>
            <w:tcMar>
              <w:top w:w="20" w:type="dxa"/>
              <w:left w:w="40" w:type="dxa"/>
              <w:bottom w:w="20" w:type="dxa"/>
              <w:right w:w="40" w:type="dxa"/>
            </w:tcMar>
            <w:vAlign w:val="center"/>
          </w:tcPr>
          <w:p w14:paraId="65A090BC" w14:textId="77777777" w:rsidR="00DA72B9" w:rsidRPr="00F67523" w:rsidRDefault="005925A7">
            <w:pPr>
              <w:pStyle w:val="Compact"/>
              <w:rPr>
                <w:sz w:val="18"/>
              </w:rPr>
            </w:pPr>
            <w:r w:rsidRPr="00F67523">
              <w:rPr>
                <w:rStyle w:val="VerbatimChar"/>
                <w:rFonts w:ascii="Aptos" w:hAnsi="Aptos"/>
                <w:sz w:val="18"/>
              </w:rPr>
              <w:t>TEXT</w:t>
            </w:r>
          </w:p>
        </w:tc>
        <w:tc>
          <w:tcPr>
            <w:tcW w:w="2264" w:type="dxa"/>
            <w:tcMar>
              <w:top w:w="20" w:type="dxa"/>
              <w:left w:w="40" w:type="dxa"/>
              <w:bottom w:w="20" w:type="dxa"/>
              <w:right w:w="40" w:type="dxa"/>
            </w:tcMar>
            <w:vAlign w:val="center"/>
          </w:tcPr>
          <w:p w14:paraId="5BDD6DBD" w14:textId="77777777" w:rsidR="00DA72B9" w:rsidRPr="00F67523" w:rsidRDefault="005925A7">
            <w:pPr>
              <w:pStyle w:val="Compact"/>
              <w:rPr>
                <w:sz w:val="18"/>
              </w:rPr>
            </w:pPr>
            <w:r w:rsidRPr="00F67523">
              <w:rPr>
                <w:sz w:val="18"/>
              </w:rPr>
              <w:t>Título, no nulo</w:t>
            </w:r>
          </w:p>
        </w:tc>
      </w:tr>
      <w:tr w:rsidR="00DA72B9" w:rsidRPr="00F67523" w14:paraId="1496CA9E" w14:textId="77777777" w:rsidTr="00F67523">
        <w:tc>
          <w:tcPr>
            <w:tcW w:w="2263" w:type="dxa"/>
            <w:tcMar>
              <w:top w:w="20" w:type="dxa"/>
              <w:left w:w="40" w:type="dxa"/>
              <w:bottom w:w="20" w:type="dxa"/>
              <w:right w:w="40" w:type="dxa"/>
            </w:tcMar>
            <w:vAlign w:val="center"/>
          </w:tcPr>
          <w:p w14:paraId="02F650EB"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3E8AF228" w14:textId="77777777" w:rsidR="00DA72B9" w:rsidRPr="00F67523" w:rsidRDefault="005925A7">
            <w:pPr>
              <w:pStyle w:val="Compact"/>
              <w:rPr>
                <w:sz w:val="18"/>
              </w:rPr>
            </w:pPr>
            <w:r w:rsidRPr="00F67523">
              <w:rPr>
                <w:rStyle w:val="VerbatimChar"/>
                <w:rFonts w:ascii="Aptos" w:hAnsi="Aptos"/>
                <w:sz w:val="18"/>
              </w:rPr>
              <w:t>selftext</w:t>
            </w:r>
          </w:p>
        </w:tc>
        <w:tc>
          <w:tcPr>
            <w:tcW w:w="2264" w:type="dxa"/>
            <w:tcMar>
              <w:top w:w="20" w:type="dxa"/>
              <w:left w:w="40" w:type="dxa"/>
              <w:bottom w:w="20" w:type="dxa"/>
              <w:right w:w="40" w:type="dxa"/>
            </w:tcMar>
            <w:vAlign w:val="center"/>
          </w:tcPr>
          <w:p w14:paraId="7378B781" w14:textId="77777777" w:rsidR="00DA72B9" w:rsidRPr="00F67523" w:rsidRDefault="005925A7">
            <w:pPr>
              <w:pStyle w:val="Compact"/>
              <w:rPr>
                <w:sz w:val="18"/>
              </w:rPr>
            </w:pPr>
            <w:r w:rsidRPr="00F67523">
              <w:rPr>
                <w:rStyle w:val="VerbatimChar"/>
                <w:rFonts w:ascii="Aptos" w:hAnsi="Aptos"/>
                <w:sz w:val="18"/>
              </w:rPr>
              <w:t>TEXT</w:t>
            </w:r>
          </w:p>
        </w:tc>
        <w:tc>
          <w:tcPr>
            <w:tcW w:w="2264" w:type="dxa"/>
            <w:tcMar>
              <w:top w:w="20" w:type="dxa"/>
              <w:left w:w="40" w:type="dxa"/>
              <w:bottom w:w="20" w:type="dxa"/>
              <w:right w:w="40" w:type="dxa"/>
            </w:tcMar>
            <w:vAlign w:val="center"/>
          </w:tcPr>
          <w:p w14:paraId="7924D1F0" w14:textId="77777777" w:rsidR="00DA72B9" w:rsidRPr="00F67523" w:rsidRDefault="005925A7">
            <w:pPr>
              <w:pStyle w:val="Compact"/>
              <w:rPr>
                <w:sz w:val="18"/>
                <w:lang w:val="es-AR"/>
              </w:rPr>
            </w:pPr>
            <w:r w:rsidRPr="00F67523">
              <w:rPr>
                <w:sz w:val="18"/>
                <w:lang w:val="es-AR"/>
              </w:rPr>
              <w:t>Cuerpo del texto (puede estar vacío)</w:t>
            </w:r>
          </w:p>
        </w:tc>
      </w:tr>
      <w:tr w:rsidR="00DA72B9" w:rsidRPr="00F67523" w14:paraId="768298EA" w14:textId="77777777" w:rsidTr="00F67523">
        <w:tc>
          <w:tcPr>
            <w:tcW w:w="2263" w:type="dxa"/>
            <w:tcMar>
              <w:top w:w="20" w:type="dxa"/>
              <w:left w:w="40" w:type="dxa"/>
              <w:bottom w:w="20" w:type="dxa"/>
              <w:right w:w="40" w:type="dxa"/>
            </w:tcMar>
            <w:vAlign w:val="center"/>
          </w:tcPr>
          <w:p w14:paraId="77E7CE8F"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12EC48E0" w14:textId="77777777" w:rsidR="00DA72B9" w:rsidRPr="00F67523" w:rsidRDefault="005925A7">
            <w:pPr>
              <w:pStyle w:val="Compact"/>
              <w:rPr>
                <w:sz w:val="18"/>
              </w:rPr>
            </w:pPr>
            <w:r w:rsidRPr="00F67523">
              <w:rPr>
                <w:rStyle w:val="VerbatimChar"/>
                <w:rFonts w:ascii="Aptos" w:hAnsi="Aptos"/>
                <w:sz w:val="18"/>
              </w:rPr>
              <w:t>url</w:t>
            </w:r>
          </w:p>
        </w:tc>
        <w:tc>
          <w:tcPr>
            <w:tcW w:w="2264" w:type="dxa"/>
            <w:tcMar>
              <w:top w:w="20" w:type="dxa"/>
              <w:left w:w="40" w:type="dxa"/>
              <w:bottom w:w="20" w:type="dxa"/>
              <w:right w:w="40" w:type="dxa"/>
            </w:tcMar>
            <w:vAlign w:val="center"/>
          </w:tcPr>
          <w:p w14:paraId="0DB475D8" w14:textId="77777777" w:rsidR="00DA72B9" w:rsidRPr="00F67523" w:rsidRDefault="005925A7">
            <w:pPr>
              <w:pStyle w:val="Compact"/>
              <w:rPr>
                <w:sz w:val="18"/>
              </w:rPr>
            </w:pPr>
            <w:r w:rsidRPr="00F67523">
              <w:rPr>
                <w:rStyle w:val="VerbatimChar"/>
                <w:rFonts w:ascii="Aptos" w:hAnsi="Aptos"/>
                <w:sz w:val="18"/>
              </w:rPr>
              <w:t>TEXT</w:t>
            </w:r>
          </w:p>
        </w:tc>
        <w:tc>
          <w:tcPr>
            <w:tcW w:w="2264" w:type="dxa"/>
            <w:tcMar>
              <w:top w:w="20" w:type="dxa"/>
              <w:left w:w="40" w:type="dxa"/>
              <w:bottom w:w="20" w:type="dxa"/>
              <w:right w:w="40" w:type="dxa"/>
            </w:tcMar>
            <w:vAlign w:val="center"/>
          </w:tcPr>
          <w:p w14:paraId="5F19A959" w14:textId="77777777" w:rsidR="00DA72B9" w:rsidRPr="00F67523" w:rsidRDefault="005925A7">
            <w:pPr>
              <w:pStyle w:val="Compact"/>
              <w:rPr>
                <w:sz w:val="18"/>
              </w:rPr>
            </w:pPr>
            <w:r w:rsidRPr="00F67523">
              <w:rPr>
                <w:sz w:val="18"/>
              </w:rPr>
              <w:t>Enlace asociado</w:t>
            </w:r>
          </w:p>
        </w:tc>
      </w:tr>
      <w:tr w:rsidR="00DA72B9" w:rsidRPr="00F67523" w14:paraId="2DB32FCE" w14:textId="77777777" w:rsidTr="00F67523">
        <w:tc>
          <w:tcPr>
            <w:tcW w:w="2263" w:type="dxa"/>
            <w:tcMar>
              <w:top w:w="20" w:type="dxa"/>
              <w:left w:w="40" w:type="dxa"/>
              <w:bottom w:w="20" w:type="dxa"/>
              <w:right w:w="40" w:type="dxa"/>
            </w:tcMar>
            <w:vAlign w:val="center"/>
          </w:tcPr>
          <w:p w14:paraId="0B314432"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7C11D6F3" w14:textId="77777777" w:rsidR="00DA72B9" w:rsidRPr="00F67523" w:rsidRDefault="005925A7">
            <w:pPr>
              <w:pStyle w:val="Compact"/>
              <w:rPr>
                <w:sz w:val="18"/>
              </w:rPr>
            </w:pPr>
            <w:r w:rsidRPr="00F67523">
              <w:rPr>
                <w:rStyle w:val="VerbatimChar"/>
                <w:rFonts w:ascii="Aptos" w:hAnsi="Aptos"/>
                <w:sz w:val="18"/>
              </w:rPr>
              <w:t>author_hash</w:t>
            </w:r>
          </w:p>
        </w:tc>
        <w:tc>
          <w:tcPr>
            <w:tcW w:w="2264" w:type="dxa"/>
            <w:tcMar>
              <w:top w:w="20" w:type="dxa"/>
              <w:left w:w="40" w:type="dxa"/>
              <w:bottom w:w="20" w:type="dxa"/>
              <w:right w:w="40" w:type="dxa"/>
            </w:tcMar>
            <w:vAlign w:val="center"/>
          </w:tcPr>
          <w:p w14:paraId="53702F99" w14:textId="77777777" w:rsidR="00DA72B9" w:rsidRPr="00F67523" w:rsidRDefault="005925A7">
            <w:pPr>
              <w:pStyle w:val="Compact"/>
              <w:rPr>
                <w:sz w:val="18"/>
              </w:rPr>
            </w:pPr>
            <w:r w:rsidRPr="00F67523">
              <w:rPr>
                <w:rStyle w:val="VerbatimChar"/>
                <w:rFonts w:ascii="Aptos" w:hAnsi="Aptos"/>
                <w:sz w:val="18"/>
              </w:rPr>
              <w:t>CHAR(64)</w:t>
            </w:r>
          </w:p>
        </w:tc>
        <w:tc>
          <w:tcPr>
            <w:tcW w:w="2264" w:type="dxa"/>
            <w:tcMar>
              <w:top w:w="20" w:type="dxa"/>
              <w:left w:w="40" w:type="dxa"/>
              <w:bottom w:w="20" w:type="dxa"/>
              <w:right w:w="40" w:type="dxa"/>
            </w:tcMar>
            <w:vAlign w:val="center"/>
          </w:tcPr>
          <w:p w14:paraId="11DEDC39" w14:textId="77777777" w:rsidR="00DA72B9" w:rsidRPr="00F67523" w:rsidRDefault="005925A7">
            <w:pPr>
              <w:pStyle w:val="Compact"/>
              <w:rPr>
                <w:sz w:val="18"/>
                <w:lang w:val="es-AR"/>
              </w:rPr>
            </w:pPr>
            <w:r w:rsidRPr="00F67523">
              <w:rPr>
                <w:sz w:val="18"/>
                <w:lang w:val="es-AR"/>
              </w:rPr>
              <w:t>Autor seudonimizado con HMAC-SHA-256, no nulo</w:t>
            </w:r>
          </w:p>
        </w:tc>
      </w:tr>
      <w:tr w:rsidR="00DA72B9" w:rsidRPr="00F67523" w14:paraId="101C2081" w14:textId="77777777" w:rsidTr="00F67523">
        <w:tc>
          <w:tcPr>
            <w:tcW w:w="2263" w:type="dxa"/>
            <w:tcMar>
              <w:top w:w="20" w:type="dxa"/>
              <w:left w:w="40" w:type="dxa"/>
              <w:bottom w:w="20" w:type="dxa"/>
              <w:right w:w="40" w:type="dxa"/>
            </w:tcMar>
            <w:vAlign w:val="center"/>
          </w:tcPr>
          <w:p w14:paraId="4E3DB50C"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30576494" w14:textId="77777777" w:rsidR="00DA72B9" w:rsidRPr="00F67523" w:rsidRDefault="005925A7">
            <w:pPr>
              <w:pStyle w:val="Compact"/>
              <w:rPr>
                <w:sz w:val="18"/>
              </w:rPr>
            </w:pPr>
            <w:r w:rsidRPr="00F67523">
              <w:rPr>
                <w:rStyle w:val="VerbatimChar"/>
                <w:rFonts w:ascii="Aptos" w:hAnsi="Aptos"/>
                <w:sz w:val="18"/>
              </w:rPr>
              <w:t>score</w:t>
            </w:r>
          </w:p>
        </w:tc>
        <w:tc>
          <w:tcPr>
            <w:tcW w:w="2264" w:type="dxa"/>
            <w:tcMar>
              <w:top w:w="20" w:type="dxa"/>
              <w:left w:w="40" w:type="dxa"/>
              <w:bottom w:w="20" w:type="dxa"/>
              <w:right w:w="40" w:type="dxa"/>
            </w:tcMar>
            <w:vAlign w:val="center"/>
          </w:tcPr>
          <w:p w14:paraId="23BA45BA" w14:textId="77777777" w:rsidR="00DA72B9" w:rsidRPr="00F67523" w:rsidRDefault="005925A7">
            <w:pPr>
              <w:pStyle w:val="Compact"/>
              <w:rPr>
                <w:sz w:val="18"/>
              </w:rPr>
            </w:pPr>
            <w:r w:rsidRPr="00F67523">
              <w:rPr>
                <w:rStyle w:val="VerbatimChar"/>
                <w:rFonts w:ascii="Aptos" w:hAnsi="Aptos"/>
                <w:sz w:val="18"/>
              </w:rPr>
              <w:t>INTEGER</w:t>
            </w:r>
          </w:p>
        </w:tc>
        <w:tc>
          <w:tcPr>
            <w:tcW w:w="2264" w:type="dxa"/>
            <w:tcMar>
              <w:top w:w="20" w:type="dxa"/>
              <w:left w:w="40" w:type="dxa"/>
              <w:bottom w:w="20" w:type="dxa"/>
              <w:right w:w="40" w:type="dxa"/>
            </w:tcMar>
            <w:vAlign w:val="center"/>
          </w:tcPr>
          <w:p w14:paraId="3C11C0BF" w14:textId="77777777" w:rsidR="00DA72B9" w:rsidRPr="00F67523" w:rsidRDefault="005925A7">
            <w:pPr>
              <w:pStyle w:val="Compact"/>
              <w:rPr>
                <w:sz w:val="18"/>
              </w:rPr>
            </w:pPr>
            <w:r w:rsidRPr="00F67523">
              <w:rPr>
                <w:sz w:val="18"/>
              </w:rPr>
              <w:t>Puntaje de la publicación</w:t>
            </w:r>
          </w:p>
        </w:tc>
      </w:tr>
      <w:tr w:rsidR="00DA72B9" w:rsidRPr="00F67523" w14:paraId="4D230851" w14:textId="77777777" w:rsidTr="00F67523">
        <w:tc>
          <w:tcPr>
            <w:tcW w:w="2263" w:type="dxa"/>
            <w:tcMar>
              <w:top w:w="20" w:type="dxa"/>
              <w:left w:w="40" w:type="dxa"/>
              <w:bottom w:w="20" w:type="dxa"/>
              <w:right w:w="40" w:type="dxa"/>
            </w:tcMar>
            <w:vAlign w:val="center"/>
          </w:tcPr>
          <w:p w14:paraId="2217A26C"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7FBECD7E" w14:textId="77777777" w:rsidR="00DA72B9" w:rsidRPr="00F67523" w:rsidRDefault="005925A7">
            <w:pPr>
              <w:pStyle w:val="Compact"/>
              <w:rPr>
                <w:sz w:val="18"/>
              </w:rPr>
            </w:pPr>
            <w:r w:rsidRPr="00F67523">
              <w:rPr>
                <w:rStyle w:val="VerbatimChar"/>
                <w:rFonts w:ascii="Aptos" w:hAnsi="Aptos"/>
                <w:sz w:val="18"/>
              </w:rPr>
              <w:t>num_comments</w:t>
            </w:r>
          </w:p>
        </w:tc>
        <w:tc>
          <w:tcPr>
            <w:tcW w:w="2264" w:type="dxa"/>
            <w:tcMar>
              <w:top w:w="20" w:type="dxa"/>
              <w:left w:w="40" w:type="dxa"/>
              <w:bottom w:w="20" w:type="dxa"/>
              <w:right w:w="40" w:type="dxa"/>
            </w:tcMar>
            <w:vAlign w:val="center"/>
          </w:tcPr>
          <w:p w14:paraId="55DE46D2" w14:textId="77777777" w:rsidR="00DA72B9" w:rsidRPr="00F67523" w:rsidRDefault="005925A7">
            <w:pPr>
              <w:pStyle w:val="Compact"/>
              <w:rPr>
                <w:sz w:val="18"/>
              </w:rPr>
            </w:pPr>
            <w:r w:rsidRPr="00F67523">
              <w:rPr>
                <w:rStyle w:val="VerbatimChar"/>
                <w:rFonts w:ascii="Aptos" w:hAnsi="Aptos"/>
                <w:sz w:val="18"/>
              </w:rPr>
              <w:t>INTEGER</w:t>
            </w:r>
          </w:p>
        </w:tc>
        <w:tc>
          <w:tcPr>
            <w:tcW w:w="2264" w:type="dxa"/>
            <w:tcMar>
              <w:top w:w="20" w:type="dxa"/>
              <w:left w:w="40" w:type="dxa"/>
              <w:bottom w:w="20" w:type="dxa"/>
              <w:right w:w="40" w:type="dxa"/>
            </w:tcMar>
            <w:vAlign w:val="center"/>
          </w:tcPr>
          <w:p w14:paraId="4B4FBD6E" w14:textId="77777777" w:rsidR="00DA72B9" w:rsidRPr="00F67523" w:rsidRDefault="005925A7">
            <w:pPr>
              <w:pStyle w:val="Compact"/>
              <w:rPr>
                <w:sz w:val="18"/>
              </w:rPr>
            </w:pPr>
            <w:r w:rsidRPr="00F67523">
              <w:rPr>
                <w:sz w:val="18"/>
              </w:rPr>
              <w:t>Cantidad declarada de comentarios</w:t>
            </w:r>
          </w:p>
        </w:tc>
      </w:tr>
      <w:tr w:rsidR="00DA72B9" w:rsidRPr="00F67523" w14:paraId="20F1960F" w14:textId="77777777" w:rsidTr="00F67523">
        <w:tc>
          <w:tcPr>
            <w:tcW w:w="2263" w:type="dxa"/>
            <w:tcMar>
              <w:top w:w="20" w:type="dxa"/>
              <w:left w:w="40" w:type="dxa"/>
              <w:bottom w:w="20" w:type="dxa"/>
              <w:right w:w="40" w:type="dxa"/>
            </w:tcMar>
            <w:vAlign w:val="center"/>
          </w:tcPr>
          <w:p w14:paraId="5402DFB8"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0D4D7CF3" w14:textId="77777777" w:rsidR="00DA72B9" w:rsidRPr="00F67523" w:rsidRDefault="005925A7">
            <w:pPr>
              <w:pStyle w:val="Compact"/>
              <w:rPr>
                <w:sz w:val="18"/>
              </w:rPr>
            </w:pPr>
            <w:r w:rsidRPr="00F67523">
              <w:rPr>
                <w:rStyle w:val="VerbatimChar"/>
                <w:rFonts w:ascii="Aptos" w:hAnsi="Aptos"/>
                <w:sz w:val="18"/>
              </w:rPr>
              <w:t>created_utc</w:t>
            </w:r>
          </w:p>
        </w:tc>
        <w:tc>
          <w:tcPr>
            <w:tcW w:w="2264" w:type="dxa"/>
            <w:tcMar>
              <w:top w:w="20" w:type="dxa"/>
              <w:left w:w="40" w:type="dxa"/>
              <w:bottom w:w="20" w:type="dxa"/>
              <w:right w:w="40" w:type="dxa"/>
            </w:tcMar>
            <w:vAlign w:val="center"/>
          </w:tcPr>
          <w:p w14:paraId="70BF275A" w14:textId="77777777" w:rsidR="00DA72B9" w:rsidRPr="00F67523" w:rsidRDefault="005925A7">
            <w:pPr>
              <w:pStyle w:val="Compact"/>
              <w:rPr>
                <w:sz w:val="18"/>
              </w:rPr>
            </w:pPr>
            <w:r w:rsidRPr="00F67523">
              <w:rPr>
                <w:rStyle w:val="VerbatimChar"/>
                <w:rFonts w:ascii="Aptos" w:hAnsi="Aptos"/>
                <w:sz w:val="18"/>
              </w:rPr>
              <w:t>TIMESTAMPTZ</w:t>
            </w:r>
          </w:p>
        </w:tc>
        <w:tc>
          <w:tcPr>
            <w:tcW w:w="2264" w:type="dxa"/>
            <w:tcMar>
              <w:top w:w="20" w:type="dxa"/>
              <w:left w:w="40" w:type="dxa"/>
              <w:bottom w:w="20" w:type="dxa"/>
              <w:right w:w="40" w:type="dxa"/>
            </w:tcMar>
            <w:vAlign w:val="center"/>
          </w:tcPr>
          <w:p w14:paraId="7055A6EC" w14:textId="77777777" w:rsidR="00DA72B9" w:rsidRPr="00F67523" w:rsidRDefault="005925A7">
            <w:pPr>
              <w:pStyle w:val="Compact"/>
              <w:rPr>
                <w:sz w:val="18"/>
                <w:lang w:val="es-AR"/>
              </w:rPr>
            </w:pPr>
            <w:r w:rsidRPr="00F67523">
              <w:rPr>
                <w:sz w:val="18"/>
                <w:lang w:val="es-AR"/>
              </w:rPr>
              <w:t>Fecha real de publicación, no nula</w:t>
            </w:r>
          </w:p>
        </w:tc>
      </w:tr>
      <w:tr w:rsidR="00DA72B9" w:rsidRPr="00F67523" w14:paraId="7305BCCF" w14:textId="77777777" w:rsidTr="00F67523">
        <w:tc>
          <w:tcPr>
            <w:tcW w:w="2263" w:type="dxa"/>
            <w:tcMar>
              <w:top w:w="20" w:type="dxa"/>
              <w:left w:w="40" w:type="dxa"/>
              <w:bottom w:w="20" w:type="dxa"/>
              <w:right w:w="40" w:type="dxa"/>
            </w:tcMar>
            <w:vAlign w:val="center"/>
          </w:tcPr>
          <w:p w14:paraId="6F168DB2"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4F46D41C" w14:textId="77777777" w:rsidR="00DA72B9" w:rsidRPr="00F67523" w:rsidRDefault="005925A7">
            <w:pPr>
              <w:pStyle w:val="Compact"/>
              <w:rPr>
                <w:sz w:val="18"/>
              </w:rPr>
            </w:pPr>
            <w:r w:rsidRPr="00F67523">
              <w:rPr>
                <w:rStyle w:val="VerbatimChar"/>
                <w:rFonts w:ascii="Aptos" w:hAnsi="Aptos"/>
                <w:sz w:val="18"/>
              </w:rPr>
              <w:t>nlp_category</w:t>
            </w:r>
          </w:p>
        </w:tc>
        <w:tc>
          <w:tcPr>
            <w:tcW w:w="2264" w:type="dxa"/>
            <w:tcMar>
              <w:top w:w="20" w:type="dxa"/>
              <w:left w:w="40" w:type="dxa"/>
              <w:bottom w:w="20" w:type="dxa"/>
              <w:right w:w="40" w:type="dxa"/>
            </w:tcMar>
            <w:vAlign w:val="center"/>
          </w:tcPr>
          <w:p w14:paraId="6B44061E" w14:textId="77777777" w:rsidR="00DA72B9" w:rsidRPr="00F67523" w:rsidRDefault="005925A7">
            <w:pPr>
              <w:pStyle w:val="Compact"/>
              <w:rPr>
                <w:sz w:val="18"/>
              </w:rPr>
            </w:pPr>
            <w:r w:rsidRPr="00F67523">
              <w:rPr>
                <w:rStyle w:val="VerbatimChar"/>
                <w:rFonts w:ascii="Aptos" w:hAnsi="Aptos"/>
                <w:sz w:val="18"/>
              </w:rPr>
              <w:t>VARCHAR(100)</w:t>
            </w:r>
          </w:p>
        </w:tc>
        <w:tc>
          <w:tcPr>
            <w:tcW w:w="2264" w:type="dxa"/>
            <w:tcMar>
              <w:top w:w="20" w:type="dxa"/>
              <w:left w:w="40" w:type="dxa"/>
              <w:bottom w:w="20" w:type="dxa"/>
              <w:right w:w="40" w:type="dxa"/>
            </w:tcMar>
            <w:vAlign w:val="center"/>
          </w:tcPr>
          <w:p w14:paraId="2BABA5D6" w14:textId="77777777" w:rsidR="00DA72B9" w:rsidRPr="00F67523" w:rsidRDefault="005925A7">
            <w:pPr>
              <w:pStyle w:val="Compact"/>
              <w:rPr>
                <w:sz w:val="18"/>
                <w:lang w:val="es-AR"/>
              </w:rPr>
            </w:pPr>
            <w:r w:rsidRPr="00F67523">
              <w:rPr>
                <w:sz w:val="18"/>
                <w:lang w:val="es-AR"/>
              </w:rPr>
              <w:t>Categoría asignada por el clasificador</w:t>
            </w:r>
          </w:p>
        </w:tc>
      </w:tr>
      <w:tr w:rsidR="00DA72B9" w:rsidRPr="00F67523" w14:paraId="07466719" w14:textId="77777777" w:rsidTr="00F67523">
        <w:tc>
          <w:tcPr>
            <w:tcW w:w="2263" w:type="dxa"/>
            <w:tcMar>
              <w:top w:w="20" w:type="dxa"/>
              <w:left w:w="40" w:type="dxa"/>
              <w:bottom w:w="20" w:type="dxa"/>
              <w:right w:w="40" w:type="dxa"/>
            </w:tcMar>
            <w:vAlign w:val="center"/>
          </w:tcPr>
          <w:p w14:paraId="3E2948A3" w14:textId="77777777" w:rsidR="00DA72B9" w:rsidRPr="00F67523" w:rsidRDefault="00DA72B9">
            <w:pPr>
              <w:pStyle w:val="Compact"/>
              <w:rPr>
                <w:sz w:val="18"/>
                <w:lang w:val="es-AR"/>
              </w:rPr>
            </w:pPr>
          </w:p>
        </w:tc>
        <w:tc>
          <w:tcPr>
            <w:tcW w:w="2263" w:type="dxa"/>
            <w:tcMar>
              <w:top w:w="20" w:type="dxa"/>
              <w:left w:w="40" w:type="dxa"/>
              <w:bottom w:w="20" w:type="dxa"/>
              <w:right w:w="40" w:type="dxa"/>
            </w:tcMar>
            <w:vAlign w:val="center"/>
          </w:tcPr>
          <w:p w14:paraId="50D45D5F" w14:textId="77777777" w:rsidR="00DA72B9" w:rsidRPr="00F67523" w:rsidRDefault="005925A7">
            <w:pPr>
              <w:pStyle w:val="Compact"/>
              <w:rPr>
                <w:sz w:val="18"/>
              </w:rPr>
            </w:pPr>
            <w:r w:rsidRPr="00F67523">
              <w:rPr>
                <w:rStyle w:val="VerbatimChar"/>
                <w:rFonts w:ascii="Aptos" w:hAnsi="Aptos"/>
                <w:sz w:val="18"/>
              </w:rPr>
              <w:t>nlp_score</w:t>
            </w:r>
          </w:p>
        </w:tc>
        <w:tc>
          <w:tcPr>
            <w:tcW w:w="2264" w:type="dxa"/>
            <w:tcMar>
              <w:top w:w="20" w:type="dxa"/>
              <w:left w:w="40" w:type="dxa"/>
              <w:bottom w:w="20" w:type="dxa"/>
              <w:right w:w="40" w:type="dxa"/>
            </w:tcMar>
            <w:vAlign w:val="center"/>
          </w:tcPr>
          <w:p w14:paraId="7E0EDC46" w14:textId="77777777" w:rsidR="00DA72B9" w:rsidRPr="00F67523" w:rsidRDefault="005925A7">
            <w:pPr>
              <w:pStyle w:val="Compact"/>
              <w:rPr>
                <w:sz w:val="18"/>
              </w:rPr>
            </w:pPr>
            <w:r w:rsidRPr="00F67523">
              <w:rPr>
                <w:rStyle w:val="VerbatimChar"/>
                <w:rFonts w:ascii="Aptos" w:hAnsi="Aptos"/>
                <w:sz w:val="18"/>
              </w:rPr>
              <w:t>REAL</w:t>
            </w:r>
          </w:p>
        </w:tc>
        <w:tc>
          <w:tcPr>
            <w:tcW w:w="2264" w:type="dxa"/>
            <w:tcMar>
              <w:top w:w="20" w:type="dxa"/>
              <w:left w:w="40" w:type="dxa"/>
              <w:bottom w:w="20" w:type="dxa"/>
              <w:right w:w="40" w:type="dxa"/>
            </w:tcMar>
            <w:vAlign w:val="center"/>
          </w:tcPr>
          <w:p w14:paraId="1B2576AC" w14:textId="77777777" w:rsidR="00DA72B9" w:rsidRPr="00F67523" w:rsidRDefault="005925A7">
            <w:pPr>
              <w:pStyle w:val="Compact"/>
              <w:rPr>
                <w:sz w:val="18"/>
              </w:rPr>
            </w:pPr>
            <w:r w:rsidRPr="00F67523">
              <w:rPr>
                <w:sz w:val="18"/>
              </w:rPr>
              <w:t xml:space="preserve">Puntuación normalizada, </w:t>
            </w:r>
            <w:r w:rsidRPr="00F67523">
              <w:rPr>
                <w:rStyle w:val="VerbatimChar"/>
                <w:rFonts w:ascii="Aptos" w:hAnsi="Aptos"/>
                <w:sz w:val="18"/>
              </w:rPr>
              <w:t>CHECK (nlp_score BETWEEN 0 AND 1)</w:t>
            </w:r>
          </w:p>
        </w:tc>
      </w:tr>
      <w:tr w:rsidR="00DA72B9" w:rsidRPr="00F67523" w14:paraId="21FE9697" w14:textId="77777777" w:rsidTr="00F67523">
        <w:tc>
          <w:tcPr>
            <w:tcW w:w="2263" w:type="dxa"/>
            <w:tcMar>
              <w:top w:w="20" w:type="dxa"/>
              <w:left w:w="40" w:type="dxa"/>
              <w:bottom w:w="20" w:type="dxa"/>
              <w:right w:w="40" w:type="dxa"/>
            </w:tcMar>
            <w:vAlign w:val="center"/>
          </w:tcPr>
          <w:p w14:paraId="32EDEFEB"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6D19C8EF" w14:textId="77777777" w:rsidR="00DA72B9" w:rsidRPr="00F67523" w:rsidRDefault="005925A7">
            <w:pPr>
              <w:pStyle w:val="Compact"/>
              <w:rPr>
                <w:sz w:val="18"/>
              </w:rPr>
            </w:pPr>
            <w:r w:rsidRPr="00F67523">
              <w:rPr>
                <w:rStyle w:val="VerbatimChar"/>
                <w:rFonts w:ascii="Aptos" w:hAnsi="Aptos"/>
                <w:sz w:val="18"/>
              </w:rPr>
              <w:t>entities</w:t>
            </w:r>
          </w:p>
        </w:tc>
        <w:tc>
          <w:tcPr>
            <w:tcW w:w="2264" w:type="dxa"/>
            <w:tcMar>
              <w:top w:w="20" w:type="dxa"/>
              <w:left w:w="40" w:type="dxa"/>
              <w:bottom w:w="20" w:type="dxa"/>
              <w:right w:w="40" w:type="dxa"/>
            </w:tcMar>
            <w:vAlign w:val="center"/>
          </w:tcPr>
          <w:p w14:paraId="113E6C5E" w14:textId="77777777" w:rsidR="00DA72B9" w:rsidRPr="00F67523" w:rsidRDefault="005925A7">
            <w:pPr>
              <w:pStyle w:val="Compact"/>
              <w:rPr>
                <w:sz w:val="18"/>
              </w:rPr>
            </w:pPr>
            <w:r w:rsidRPr="00F67523">
              <w:rPr>
                <w:rStyle w:val="VerbatimChar"/>
                <w:rFonts w:ascii="Aptos" w:hAnsi="Aptos"/>
                <w:sz w:val="18"/>
              </w:rPr>
              <w:t>JSONB</w:t>
            </w:r>
          </w:p>
        </w:tc>
        <w:tc>
          <w:tcPr>
            <w:tcW w:w="2264" w:type="dxa"/>
            <w:tcMar>
              <w:top w:w="20" w:type="dxa"/>
              <w:left w:w="40" w:type="dxa"/>
              <w:bottom w:w="20" w:type="dxa"/>
              <w:right w:w="40" w:type="dxa"/>
            </w:tcMar>
            <w:vAlign w:val="center"/>
          </w:tcPr>
          <w:p w14:paraId="22D00939" w14:textId="77777777" w:rsidR="00DA72B9" w:rsidRPr="00F67523" w:rsidRDefault="005925A7">
            <w:pPr>
              <w:pStyle w:val="Compact"/>
              <w:rPr>
                <w:sz w:val="18"/>
              </w:rPr>
            </w:pPr>
            <w:r w:rsidRPr="00F67523">
              <w:rPr>
                <w:sz w:val="18"/>
              </w:rPr>
              <w:t>Entidades tecnológicas extraídas</w:t>
            </w:r>
          </w:p>
        </w:tc>
      </w:tr>
      <w:tr w:rsidR="00DA72B9" w:rsidRPr="00F67523" w14:paraId="16B99C4A" w14:textId="77777777" w:rsidTr="00F67523">
        <w:tc>
          <w:tcPr>
            <w:tcW w:w="2263" w:type="dxa"/>
            <w:tcMar>
              <w:top w:w="20" w:type="dxa"/>
              <w:left w:w="40" w:type="dxa"/>
              <w:bottom w:w="20" w:type="dxa"/>
              <w:right w:w="40" w:type="dxa"/>
            </w:tcMar>
            <w:vAlign w:val="center"/>
          </w:tcPr>
          <w:p w14:paraId="3EE3F240"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49D16175" w14:textId="77777777" w:rsidR="00DA72B9" w:rsidRPr="00F67523" w:rsidRDefault="005925A7">
            <w:pPr>
              <w:pStyle w:val="Compact"/>
              <w:rPr>
                <w:sz w:val="18"/>
              </w:rPr>
            </w:pPr>
            <w:r w:rsidRPr="00F67523">
              <w:rPr>
                <w:rStyle w:val="VerbatimChar"/>
                <w:rFonts w:ascii="Aptos" w:hAnsi="Aptos"/>
                <w:sz w:val="18"/>
              </w:rPr>
              <w:t>nlp_processed</w:t>
            </w:r>
          </w:p>
        </w:tc>
        <w:tc>
          <w:tcPr>
            <w:tcW w:w="2264" w:type="dxa"/>
            <w:tcMar>
              <w:top w:w="20" w:type="dxa"/>
              <w:left w:w="40" w:type="dxa"/>
              <w:bottom w:w="20" w:type="dxa"/>
              <w:right w:w="40" w:type="dxa"/>
            </w:tcMar>
            <w:vAlign w:val="center"/>
          </w:tcPr>
          <w:p w14:paraId="0094A80A" w14:textId="77777777" w:rsidR="00DA72B9" w:rsidRPr="00F67523" w:rsidRDefault="005925A7">
            <w:pPr>
              <w:pStyle w:val="Compact"/>
              <w:rPr>
                <w:sz w:val="18"/>
              </w:rPr>
            </w:pPr>
            <w:r w:rsidRPr="00F67523">
              <w:rPr>
                <w:rStyle w:val="VerbatimChar"/>
                <w:rFonts w:ascii="Aptos" w:hAnsi="Aptos"/>
                <w:sz w:val="18"/>
              </w:rPr>
              <w:t>BOOLEAN</w:t>
            </w:r>
          </w:p>
        </w:tc>
        <w:tc>
          <w:tcPr>
            <w:tcW w:w="2264" w:type="dxa"/>
            <w:tcMar>
              <w:top w:w="20" w:type="dxa"/>
              <w:left w:w="40" w:type="dxa"/>
              <w:bottom w:w="20" w:type="dxa"/>
              <w:right w:w="40" w:type="dxa"/>
            </w:tcMar>
            <w:vAlign w:val="center"/>
          </w:tcPr>
          <w:p w14:paraId="61FF35A3" w14:textId="77777777" w:rsidR="00DA72B9" w:rsidRPr="00F67523" w:rsidRDefault="005925A7">
            <w:pPr>
              <w:pStyle w:val="Compact"/>
              <w:rPr>
                <w:sz w:val="18"/>
              </w:rPr>
            </w:pPr>
            <w:r w:rsidRPr="00F67523">
              <w:rPr>
                <w:sz w:val="18"/>
              </w:rPr>
              <w:t>Marca de procesamiento</w:t>
            </w:r>
          </w:p>
        </w:tc>
      </w:tr>
      <w:tr w:rsidR="00DA72B9" w:rsidRPr="00F67523" w14:paraId="00887A2A" w14:textId="77777777" w:rsidTr="00F67523">
        <w:tc>
          <w:tcPr>
            <w:tcW w:w="2263" w:type="dxa"/>
            <w:tcMar>
              <w:top w:w="20" w:type="dxa"/>
              <w:left w:w="40" w:type="dxa"/>
              <w:bottom w:w="20" w:type="dxa"/>
              <w:right w:w="40" w:type="dxa"/>
            </w:tcMar>
            <w:vAlign w:val="center"/>
          </w:tcPr>
          <w:p w14:paraId="69AD7B4D" w14:textId="77777777" w:rsidR="00DA72B9" w:rsidRPr="00F67523" w:rsidRDefault="00DA72B9">
            <w:pPr>
              <w:pStyle w:val="Compact"/>
              <w:rPr>
                <w:sz w:val="18"/>
              </w:rPr>
            </w:pPr>
          </w:p>
        </w:tc>
        <w:tc>
          <w:tcPr>
            <w:tcW w:w="2263" w:type="dxa"/>
            <w:tcMar>
              <w:top w:w="20" w:type="dxa"/>
              <w:left w:w="40" w:type="dxa"/>
              <w:bottom w:w="20" w:type="dxa"/>
              <w:right w:w="40" w:type="dxa"/>
            </w:tcMar>
            <w:vAlign w:val="center"/>
          </w:tcPr>
          <w:p w14:paraId="3F60308F" w14:textId="77777777" w:rsidR="00DA72B9" w:rsidRPr="00F67523" w:rsidRDefault="005925A7">
            <w:pPr>
              <w:pStyle w:val="Compact"/>
              <w:rPr>
                <w:sz w:val="18"/>
              </w:rPr>
            </w:pPr>
            <w:r w:rsidRPr="00F67523">
              <w:rPr>
                <w:rStyle w:val="VerbatimChar"/>
                <w:rFonts w:ascii="Aptos" w:hAnsi="Aptos"/>
                <w:sz w:val="18"/>
              </w:rPr>
              <w:t>ingested_at</w:t>
            </w:r>
          </w:p>
        </w:tc>
        <w:tc>
          <w:tcPr>
            <w:tcW w:w="2264" w:type="dxa"/>
            <w:tcMar>
              <w:top w:w="20" w:type="dxa"/>
              <w:left w:w="40" w:type="dxa"/>
              <w:bottom w:w="20" w:type="dxa"/>
              <w:right w:w="40" w:type="dxa"/>
            </w:tcMar>
            <w:vAlign w:val="center"/>
          </w:tcPr>
          <w:p w14:paraId="6833B3E4" w14:textId="77777777" w:rsidR="00DA72B9" w:rsidRPr="00F67523" w:rsidRDefault="005925A7">
            <w:pPr>
              <w:pStyle w:val="Compact"/>
              <w:rPr>
                <w:sz w:val="18"/>
              </w:rPr>
            </w:pPr>
            <w:r w:rsidRPr="00F67523">
              <w:rPr>
                <w:rStyle w:val="VerbatimChar"/>
                <w:rFonts w:ascii="Aptos" w:hAnsi="Aptos"/>
                <w:sz w:val="18"/>
              </w:rPr>
              <w:t>TIMESTAMPTZ</w:t>
            </w:r>
          </w:p>
        </w:tc>
        <w:tc>
          <w:tcPr>
            <w:tcW w:w="2264" w:type="dxa"/>
            <w:tcMar>
              <w:top w:w="20" w:type="dxa"/>
              <w:left w:w="40" w:type="dxa"/>
              <w:bottom w:w="20" w:type="dxa"/>
              <w:right w:w="40" w:type="dxa"/>
            </w:tcMar>
            <w:vAlign w:val="center"/>
          </w:tcPr>
          <w:p w14:paraId="228918C8" w14:textId="77777777" w:rsidR="00DA72B9" w:rsidRPr="00F67523" w:rsidRDefault="005925A7">
            <w:pPr>
              <w:pStyle w:val="Compact"/>
              <w:rPr>
                <w:sz w:val="18"/>
                <w:lang w:val="es-AR"/>
              </w:rPr>
            </w:pPr>
            <w:r w:rsidRPr="00F67523">
              <w:rPr>
                <w:sz w:val="18"/>
                <w:lang w:val="es-AR"/>
              </w:rPr>
              <w:t>Instante de ingesta (base del cálculo de latencia)</w:t>
            </w:r>
          </w:p>
        </w:tc>
      </w:tr>
      <w:tr w:rsidR="00DA72B9" w:rsidRPr="00F67523" w14:paraId="7AF06520" w14:textId="77777777" w:rsidTr="00F67523">
        <w:tc>
          <w:tcPr>
            <w:tcW w:w="2263" w:type="dxa"/>
            <w:tcMar>
              <w:top w:w="20" w:type="dxa"/>
              <w:left w:w="40" w:type="dxa"/>
              <w:bottom w:w="20" w:type="dxa"/>
              <w:right w:w="40" w:type="dxa"/>
            </w:tcMar>
            <w:vAlign w:val="center"/>
          </w:tcPr>
          <w:p w14:paraId="0EC35801" w14:textId="77777777" w:rsidR="00DA72B9" w:rsidRPr="00F67523" w:rsidRDefault="005925A7">
            <w:pPr>
              <w:pStyle w:val="Compact"/>
              <w:rPr>
                <w:sz w:val="18"/>
              </w:rPr>
            </w:pPr>
            <w:r w:rsidRPr="00F67523">
              <w:rPr>
                <w:rStyle w:val="VerbatimChar"/>
                <w:rFonts w:ascii="Aptos" w:hAnsi="Aptos"/>
                <w:sz w:val="18"/>
              </w:rPr>
              <w:t>comments</w:t>
            </w:r>
          </w:p>
        </w:tc>
        <w:tc>
          <w:tcPr>
            <w:tcW w:w="2263" w:type="dxa"/>
            <w:tcMar>
              <w:top w:w="20" w:type="dxa"/>
              <w:left w:w="40" w:type="dxa"/>
              <w:bottom w:w="20" w:type="dxa"/>
              <w:right w:w="40" w:type="dxa"/>
            </w:tcMar>
            <w:vAlign w:val="center"/>
          </w:tcPr>
          <w:p w14:paraId="7713E16C" w14:textId="77777777" w:rsidR="00DA72B9" w:rsidRPr="00F67523" w:rsidRDefault="005925A7">
            <w:pPr>
              <w:pStyle w:val="Compact"/>
              <w:rPr>
                <w:sz w:val="18"/>
              </w:rPr>
            </w:pPr>
            <w:r w:rsidRPr="00F67523">
              <w:rPr>
                <w:rStyle w:val="VerbatimChar"/>
                <w:rFonts w:ascii="Aptos" w:hAnsi="Aptos"/>
                <w:sz w:val="18"/>
              </w:rPr>
              <w:t>id</w:t>
            </w:r>
            <w:r w:rsidRPr="00F67523">
              <w:rPr>
                <w:sz w:val="18"/>
              </w:rPr>
              <w:t xml:space="preserve">, </w:t>
            </w:r>
            <w:r w:rsidRPr="00F67523">
              <w:rPr>
                <w:rStyle w:val="VerbatimChar"/>
                <w:rFonts w:ascii="Aptos" w:hAnsi="Aptos"/>
                <w:sz w:val="18"/>
              </w:rPr>
              <w:t>post_id</w:t>
            </w:r>
            <w:r w:rsidRPr="00F67523">
              <w:rPr>
                <w:sz w:val="18"/>
              </w:rPr>
              <w:t xml:space="preserve">, </w:t>
            </w:r>
            <w:r w:rsidRPr="00F67523">
              <w:rPr>
                <w:rStyle w:val="VerbatimChar"/>
                <w:rFonts w:ascii="Aptos" w:hAnsi="Aptos"/>
                <w:sz w:val="18"/>
              </w:rPr>
              <w:t>body</w:t>
            </w:r>
            <w:r w:rsidRPr="00F67523">
              <w:rPr>
                <w:sz w:val="18"/>
              </w:rPr>
              <w:t xml:space="preserve">, </w:t>
            </w:r>
            <w:r w:rsidRPr="00F67523">
              <w:rPr>
                <w:rStyle w:val="VerbatimChar"/>
                <w:rFonts w:ascii="Aptos" w:hAnsi="Aptos"/>
                <w:sz w:val="18"/>
              </w:rPr>
              <w:t>author_hash</w:t>
            </w:r>
            <w:r w:rsidRPr="00F67523">
              <w:rPr>
                <w:sz w:val="18"/>
              </w:rPr>
              <w:t xml:space="preserve">, </w:t>
            </w:r>
            <w:r w:rsidRPr="00F67523">
              <w:rPr>
                <w:rStyle w:val="VerbatimChar"/>
                <w:rFonts w:ascii="Aptos" w:hAnsi="Aptos"/>
                <w:sz w:val="18"/>
              </w:rPr>
              <w:t>score</w:t>
            </w:r>
            <w:r w:rsidRPr="00F67523">
              <w:rPr>
                <w:sz w:val="18"/>
              </w:rPr>
              <w:t xml:space="preserve">, </w:t>
            </w:r>
            <w:r w:rsidRPr="00F67523">
              <w:rPr>
                <w:rStyle w:val="VerbatimChar"/>
                <w:rFonts w:ascii="Aptos" w:hAnsi="Aptos"/>
                <w:sz w:val="18"/>
              </w:rPr>
              <w:t>created_utc</w:t>
            </w:r>
            <w:r w:rsidRPr="00F67523">
              <w:rPr>
                <w:sz w:val="18"/>
              </w:rPr>
              <w:t xml:space="preserve">, </w:t>
            </w:r>
            <w:r w:rsidRPr="00F67523">
              <w:rPr>
                <w:rStyle w:val="VerbatimChar"/>
                <w:rFonts w:ascii="Aptos" w:hAnsi="Aptos"/>
                <w:sz w:val="18"/>
              </w:rPr>
              <w:t>nlp_category</w:t>
            </w:r>
            <w:r w:rsidRPr="00F67523">
              <w:rPr>
                <w:sz w:val="18"/>
              </w:rPr>
              <w:t xml:space="preserve">, </w:t>
            </w:r>
            <w:r w:rsidRPr="00F67523">
              <w:rPr>
                <w:rStyle w:val="VerbatimChar"/>
                <w:rFonts w:ascii="Aptos" w:hAnsi="Aptos"/>
                <w:sz w:val="18"/>
              </w:rPr>
              <w:t>nlp_score</w:t>
            </w:r>
            <w:r w:rsidRPr="00F67523">
              <w:rPr>
                <w:sz w:val="18"/>
              </w:rPr>
              <w:t xml:space="preserve">, </w:t>
            </w:r>
            <w:r w:rsidRPr="00F67523">
              <w:rPr>
                <w:rStyle w:val="VerbatimChar"/>
                <w:rFonts w:ascii="Aptos" w:hAnsi="Aptos"/>
                <w:sz w:val="18"/>
              </w:rPr>
              <w:t>nlp_processed</w:t>
            </w:r>
            <w:r w:rsidRPr="00F67523">
              <w:rPr>
                <w:sz w:val="18"/>
              </w:rPr>
              <w:t xml:space="preserve">, </w:t>
            </w:r>
            <w:r w:rsidRPr="00F67523">
              <w:rPr>
                <w:rStyle w:val="VerbatimChar"/>
                <w:rFonts w:ascii="Aptos" w:hAnsi="Aptos"/>
                <w:sz w:val="18"/>
              </w:rPr>
              <w:t>ingested_at</w:t>
            </w:r>
          </w:p>
        </w:tc>
        <w:tc>
          <w:tcPr>
            <w:tcW w:w="2264" w:type="dxa"/>
            <w:tcMar>
              <w:top w:w="20" w:type="dxa"/>
              <w:left w:w="40" w:type="dxa"/>
              <w:bottom w:w="20" w:type="dxa"/>
              <w:right w:w="40" w:type="dxa"/>
            </w:tcMar>
            <w:vAlign w:val="center"/>
          </w:tcPr>
          <w:p w14:paraId="50BBE761" w14:textId="77777777" w:rsidR="00DA72B9" w:rsidRPr="00F67523" w:rsidRDefault="005925A7">
            <w:pPr>
              <w:pStyle w:val="Compact"/>
              <w:rPr>
                <w:sz w:val="18"/>
              </w:rPr>
            </w:pPr>
            <w:r w:rsidRPr="00F67523">
              <w:rPr>
                <w:sz w:val="18"/>
              </w:rPr>
              <w:t>—</w:t>
            </w:r>
          </w:p>
        </w:tc>
        <w:tc>
          <w:tcPr>
            <w:tcW w:w="2264" w:type="dxa"/>
            <w:tcMar>
              <w:top w:w="20" w:type="dxa"/>
              <w:left w:w="40" w:type="dxa"/>
              <w:bottom w:w="20" w:type="dxa"/>
              <w:right w:w="40" w:type="dxa"/>
            </w:tcMar>
            <w:vAlign w:val="center"/>
          </w:tcPr>
          <w:p w14:paraId="53A84F20" w14:textId="77777777" w:rsidR="00DA72B9" w:rsidRPr="00F67523" w:rsidRDefault="005925A7">
            <w:pPr>
              <w:pStyle w:val="Compact"/>
              <w:rPr>
                <w:sz w:val="18"/>
                <w:lang w:val="es-AR"/>
              </w:rPr>
            </w:pPr>
            <w:r w:rsidRPr="00F67523">
              <w:rPr>
                <w:sz w:val="18"/>
                <w:lang w:val="es-AR"/>
              </w:rPr>
              <w:t xml:space="preserve">Clave foránea → </w:t>
            </w:r>
            <w:r w:rsidRPr="00F67523">
              <w:rPr>
                <w:rStyle w:val="VerbatimChar"/>
                <w:rFonts w:ascii="Aptos" w:hAnsi="Aptos"/>
                <w:sz w:val="18"/>
                <w:lang w:val="es-AR"/>
              </w:rPr>
              <w:t>posts(id)</w:t>
            </w:r>
            <w:r w:rsidRPr="00F67523">
              <w:rPr>
                <w:sz w:val="18"/>
                <w:lang w:val="es-AR"/>
              </w:rPr>
              <w:t xml:space="preserve">, </w:t>
            </w:r>
            <w:r w:rsidRPr="00F67523">
              <w:rPr>
                <w:rStyle w:val="VerbatimChar"/>
                <w:rFonts w:ascii="Aptos" w:hAnsi="Aptos"/>
                <w:sz w:val="18"/>
                <w:lang w:val="es-AR"/>
              </w:rPr>
              <w:t>ON DELETE CASCADE</w:t>
            </w:r>
            <w:r w:rsidRPr="00F67523">
              <w:rPr>
                <w:sz w:val="18"/>
                <w:lang w:val="es-AR"/>
              </w:rPr>
              <w:t>. Tabla habilitada y sin poblar (ver 4.3)</w:t>
            </w:r>
          </w:p>
        </w:tc>
      </w:tr>
      <w:tr w:rsidR="00DA72B9" w:rsidRPr="00F67523" w14:paraId="43CF0453" w14:textId="77777777" w:rsidTr="00F67523">
        <w:tc>
          <w:tcPr>
            <w:tcW w:w="2263" w:type="dxa"/>
            <w:tcMar>
              <w:top w:w="20" w:type="dxa"/>
              <w:left w:w="40" w:type="dxa"/>
              <w:bottom w:w="20" w:type="dxa"/>
              <w:right w:w="40" w:type="dxa"/>
            </w:tcMar>
            <w:vAlign w:val="center"/>
          </w:tcPr>
          <w:p w14:paraId="7364690B" w14:textId="77777777" w:rsidR="00DA72B9" w:rsidRPr="00F67523" w:rsidRDefault="005925A7">
            <w:pPr>
              <w:pStyle w:val="Compact"/>
              <w:rPr>
                <w:sz w:val="18"/>
              </w:rPr>
            </w:pPr>
            <w:r w:rsidRPr="00F67523">
              <w:rPr>
                <w:rStyle w:val="VerbatimChar"/>
                <w:rFonts w:ascii="Aptos" w:hAnsi="Aptos"/>
                <w:sz w:val="18"/>
              </w:rPr>
              <w:t>anomalias</w:t>
            </w:r>
          </w:p>
        </w:tc>
        <w:tc>
          <w:tcPr>
            <w:tcW w:w="2263" w:type="dxa"/>
            <w:tcMar>
              <w:top w:w="20" w:type="dxa"/>
              <w:left w:w="40" w:type="dxa"/>
              <w:bottom w:w="20" w:type="dxa"/>
              <w:right w:w="40" w:type="dxa"/>
            </w:tcMar>
            <w:vAlign w:val="center"/>
          </w:tcPr>
          <w:p w14:paraId="6E1EC4E7" w14:textId="77777777" w:rsidR="00DA72B9" w:rsidRPr="00F67523" w:rsidRDefault="005925A7">
            <w:pPr>
              <w:pStyle w:val="Compact"/>
              <w:rPr>
                <w:sz w:val="18"/>
                <w:lang w:val="es-AR"/>
              </w:rPr>
            </w:pPr>
            <w:r w:rsidRPr="00F67523">
              <w:rPr>
                <w:rStyle w:val="VerbatimChar"/>
                <w:rFonts w:ascii="Aptos" w:hAnsi="Aptos"/>
                <w:sz w:val="18"/>
                <w:lang w:val="es-AR"/>
              </w:rPr>
              <w:t>id</w:t>
            </w:r>
            <w:r w:rsidRPr="00F67523">
              <w:rPr>
                <w:sz w:val="18"/>
                <w:lang w:val="es-AR"/>
              </w:rPr>
              <w:t xml:space="preserve">, </w:t>
            </w:r>
            <w:r w:rsidRPr="00F67523">
              <w:rPr>
                <w:rStyle w:val="VerbatimChar"/>
                <w:rFonts w:ascii="Aptos" w:hAnsi="Aptos"/>
                <w:sz w:val="18"/>
                <w:lang w:val="es-AR"/>
              </w:rPr>
              <w:t>ventana_inicio</w:t>
            </w:r>
            <w:r w:rsidRPr="00F67523">
              <w:rPr>
                <w:sz w:val="18"/>
                <w:lang w:val="es-AR"/>
              </w:rPr>
              <w:t xml:space="preserve">, </w:t>
            </w:r>
            <w:r w:rsidRPr="00F67523">
              <w:rPr>
                <w:rStyle w:val="VerbatimChar"/>
                <w:rFonts w:ascii="Aptos" w:hAnsi="Aptos"/>
                <w:sz w:val="18"/>
                <w:lang w:val="es-AR"/>
              </w:rPr>
              <w:t>ventana_fin</w:t>
            </w:r>
            <w:r w:rsidRPr="00F67523">
              <w:rPr>
                <w:sz w:val="18"/>
                <w:lang w:val="es-AR"/>
              </w:rPr>
              <w:t xml:space="preserve">, </w:t>
            </w:r>
            <w:r w:rsidRPr="00F67523">
              <w:rPr>
                <w:rStyle w:val="VerbatimChar"/>
                <w:rFonts w:ascii="Aptos" w:hAnsi="Aptos"/>
                <w:sz w:val="18"/>
                <w:lang w:val="es-AR"/>
              </w:rPr>
              <w:t>categoria</w:t>
            </w:r>
            <w:r w:rsidRPr="00F67523">
              <w:rPr>
                <w:sz w:val="18"/>
                <w:lang w:val="es-AR"/>
              </w:rPr>
              <w:t xml:space="preserve">, </w:t>
            </w:r>
            <w:r w:rsidRPr="00F67523">
              <w:rPr>
                <w:rStyle w:val="VerbatimChar"/>
                <w:rFonts w:ascii="Aptos" w:hAnsi="Aptos"/>
                <w:sz w:val="18"/>
                <w:lang w:val="es-AR"/>
              </w:rPr>
              <w:t>n_observado</w:t>
            </w:r>
            <w:r w:rsidRPr="00F67523">
              <w:rPr>
                <w:sz w:val="18"/>
                <w:lang w:val="es-AR"/>
              </w:rPr>
              <w:t xml:space="preserve">, </w:t>
            </w:r>
            <w:r w:rsidRPr="00F67523">
              <w:rPr>
                <w:rStyle w:val="VerbatimChar"/>
                <w:rFonts w:ascii="Aptos" w:hAnsi="Aptos"/>
                <w:sz w:val="18"/>
                <w:lang w:val="es-AR"/>
              </w:rPr>
              <w:t>base_media</w:t>
            </w:r>
            <w:r w:rsidRPr="00F67523">
              <w:rPr>
                <w:sz w:val="18"/>
                <w:lang w:val="es-AR"/>
              </w:rPr>
              <w:t xml:space="preserve">, </w:t>
            </w:r>
            <w:r w:rsidRPr="00F67523">
              <w:rPr>
                <w:rStyle w:val="VerbatimChar"/>
                <w:rFonts w:ascii="Aptos" w:hAnsi="Aptos"/>
                <w:sz w:val="18"/>
                <w:lang w:val="es-AR"/>
              </w:rPr>
              <w:t>umbral</w:t>
            </w:r>
            <w:r w:rsidRPr="00F67523">
              <w:rPr>
                <w:sz w:val="18"/>
                <w:lang w:val="es-AR"/>
              </w:rPr>
              <w:t xml:space="preserve">, </w:t>
            </w:r>
            <w:r w:rsidRPr="00F67523">
              <w:rPr>
                <w:rStyle w:val="VerbatimChar"/>
                <w:rFonts w:ascii="Aptos" w:hAnsi="Aptos"/>
                <w:sz w:val="18"/>
                <w:lang w:val="es-AR"/>
              </w:rPr>
              <w:t>disparo</w:t>
            </w:r>
            <w:r w:rsidRPr="00F67523">
              <w:rPr>
                <w:sz w:val="18"/>
                <w:lang w:val="es-AR"/>
              </w:rPr>
              <w:t xml:space="preserve">, </w:t>
            </w:r>
            <w:r w:rsidRPr="00F67523">
              <w:rPr>
                <w:rStyle w:val="VerbatimChar"/>
                <w:rFonts w:ascii="Aptos" w:hAnsi="Aptos"/>
                <w:sz w:val="18"/>
                <w:lang w:val="es-AR"/>
              </w:rPr>
              <w:t>created_at</w:t>
            </w:r>
          </w:p>
        </w:tc>
        <w:tc>
          <w:tcPr>
            <w:tcW w:w="2264" w:type="dxa"/>
            <w:tcMar>
              <w:top w:w="20" w:type="dxa"/>
              <w:left w:w="40" w:type="dxa"/>
              <w:bottom w:w="20" w:type="dxa"/>
              <w:right w:w="40" w:type="dxa"/>
            </w:tcMar>
            <w:vAlign w:val="center"/>
          </w:tcPr>
          <w:p w14:paraId="2D74C024" w14:textId="77777777" w:rsidR="00DA72B9" w:rsidRPr="00F67523" w:rsidRDefault="005925A7">
            <w:pPr>
              <w:pStyle w:val="Compact"/>
              <w:rPr>
                <w:sz w:val="18"/>
              </w:rPr>
            </w:pPr>
            <w:r w:rsidRPr="00F67523">
              <w:rPr>
                <w:sz w:val="18"/>
              </w:rPr>
              <w:t>—</w:t>
            </w:r>
          </w:p>
        </w:tc>
        <w:tc>
          <w:tcPr>
            <w:tcW w:w="2264" w:type="dxa"/>
            <w:tcMar>
              <w:top w:w="20" w:type="dxa"/>
              <w:left w:w="40" w:type="dxa"/>
              <w:bottom w:w="20" w:type="dxa"/>
              <w:right w:w="40" w:type="dxa"/>
            </w:tcMar>
            <w:vAlign w:val="center"/>
          </w:tcPr>
          <w:p w14:paraId="72FBE00B" w14:textId="77777777" w:rsidR="00DA72B9" w:rsidRPr="00F67523" w:rsidRDefault="005925A7">
            <w:pPr>
              <w:pStyle w:val="Compact"/>
              <w:rPr>
                <w:sz w:val="18"/>
                <w:lang w:val="es-AR"/>
              </w:rPr>
            </w:pPr>
            <w:r w:rsidRPr="00F67523">
              <w:rPr>
                <w:sz w:val="18"/>
                <w:lang w:val="es-AR"/>
              </w:rPr>
              <w:t>Registra cada evaluación del motor, con o sin disparo</w:t>
            </w:r>
          </w:p>
        </w:tc>
      </w:tr>
      <w:tr w:rsidR="00DA72B9" w:rsidRPr="00F67523" w14:paraId="2E0E203B" w14:textId="77777777" w:rsidTr="00F67523">
        <w:tc>
          <w:tcPr>
            <w:tcW w:w="2263" w:type="dxa"/>
            <w:tcMar>
              <w:top w:w="20" w:type="dxa"/>
              <w:left w:w="40" w:type="dxa"/>
              <w:bottom w:w="20" w:type="dxa"/>
              <w:right w:w="40" w:type="dxa"/>
            </w:tcMar>
            <w:vAlign w:val="center"/>
          </w:tcPr>
          <w:p w14:paraId="77E5C794" w14:textId="77777777" w:rsidR="00DA72B9" w:rsidRPr="00F67523" w:rsidRDefault="005925A7">
            <w:pPr>
              <w:pStyle w:val="Compact"/>
              <w:rPr>
                <w:sz w:val="18"/>
              </w:rPr>
            </w:pPr>
            <w:r w:rsidRPr="00F67523">
              <w:rPr>
                <w:rStyle w:val="VerbatimChar"/>
                <w:rFonts w:ascii="Aptos" w:hAnsi="Aptos"/>
                <w:sz w:val="18"/>
              </w:rPr>
              <w:t>alertas</w:t>
            </w:r>
          </w:p>
        </w:tc>
        <w:tc>
          <w:tcPr>
            <w:tcW w:w="2263" w:type="dxa"/>
            <w:tcMar>
              <w:top w:w="20" w:type="dxa"/>
              <w:left w:w="40" w:type="dxa"/>
              <w:bottom w:w="20" w:type="dxa"/>
              <w:right w:w="40" w:type="dxa"/>
            </w:tcMar>
            <w:vAlign w:val="center"/>
          </w:tcPr>
          <w:p w14:paraId="45267A64" w14:textId="77777777" w:rsidR="00DA72B9" w:rsidRPr="00F67523" w:rsidRDefault="005925A7">
            <w:pPr>
              <w:pStyle w:val="Compact"/>
              <w:rPr>
                <w:sz w:val="18"/>
              </w:rPr>
            </w:pPr>
            <w:r w:rsidRPr="00F67523">
              <w:rPr>
                <w:rStyle w:val="VerbatimChar"/>
                <w:rFonts w:ascii="Aptos" w:hAnsi="Aptos"/>
                <w:sz w:val="18"/>
              </w:rPr>
              <w:t>id</w:t>
            </w:r>
            <w:r w:rsidRPr="00F67523">
              <w:rPr>
                <w:sz w:val="18"/>
              </w:rPr>
              <w:t xml:space="preserve">, </w:t>
            </w:r>
            <w:r w:rsidRPr="00F67523">
              <w:rPr>
                <w:rStyle w:val="VerbatimChar"/>
                <w:rFonts w:ascii="Aptos" w:hAnsi="Aptos"/>
                <w:sz w:val="18"/>
              </w:rPr>
              <w:t>anomalia_id</w:t>
            </w:r>
            <w:r w:rsidRPr="00F67523">
              <w:rPr>
                <w:sz w:val="18"/>
              </w:rPr>
              <w:t xml:space="preserve">, </w:t>
            </w:r>
            <w:r w:rsidRPr="00F67523">
              <w:rPr>
                <w:rStyle w:val="VerbatimChar"/>
                <w:rFonts w:ascii="Aptos" w:hAnsi="Aptos"/>
                <w:sz w:val="18"/>
              </w:rPr>
              <w:t>canal</w:t>
            </w:r>
            <w:r w:rsidRPr="00F67523">
              <w:rPr>
                <w:sz w:val="18"/>
              </w:rPr>
              <w:t xml:space="preserve">, </w:t>
            </w:r>
            <w:r w:rsidRPr="00F67523">
              <w:rPr>
                <w:rStyle w:val="VerbatimChar"/>
                <w:rFonts w:ascii="Aptos" w:hAnsi="Aptos"/>
                <w:sz w:val="18"/>
              </w:rPr>
              <w:t>destinatario</w:t>
            </w:r>
            <w:r w:rsidRPr="00F67523">
              <w:rPr>
                <w:sz w:val="18"/>
              </w:rPr>
              <w:t xml:space="preserve">, </w:t>
            </w:r>
            <w:r w:rsidRPr="00F67523">
              <w:rPr>
                <w:rStyle w:val="VerbatimChar"/>
                <w:rFonts w:ascii="Aptos" w:hAnsi="Aptos"/>
                <w:sz w:val="18"/>
              </w:rPr>
              <w:t>payload</w:t>
            </w:r>
            <w:r w:rsidRPr="00F67523">
              <w:rPr>
                <w:sz w:val="18"/>
              </w:rPr>
              <w:t xml:space="preserve">, </w:t>
            </w:r>
            <w:r w:rsidRPr="00F67523">
              <w:rPr>
                <w:rStyle w:val="VerbatimChar"/>
                <w:rFonts w:ascii="Aptos" w:hAnsi="Aptos"/>
                <w:sz w:val="18"/>
              </w:rPr>
              <w:t>estado</w:t>
            </w:r>
            <w:r w:rsidRPr="00F67523">
              <w:rPr>
                <w:sz w:val="18"/>
              </w:rPr>
              <w:t xml:space="preserve">, </w:t>
            </w:r>
            <w:r w:rsidRPr="00F67523">
              <w:rPr>
                <w:rStyle w:val="VerbatimChar"/>
                <w:rFonts w:ascii="Aptos" w:hAnsi="Aptos"/>
                <w:sz w:val="18"/>
              </w:rPr>
              <w:t>created_at</w:t>
            </w:r>
          </w:p>
        </w:tc>
        <w:tc>
          <w:tcPr>
            <w:tcW w:w="2264" w:type="dxa"/>
            <w:tcMar>
              <w:top w:w="20" w:type="dxa"/>
              <w:left w:w="40" w:type="dxa"/>
              <w:bottom w:w="20" w:type="dxa"/>
              <w:right w:w="40" w:type="dxa"/>
            </w:tcMar>
            <w:vAlign w:val="center"/>
          </w:tcPr>
          <w:p w14:paraId="70323175" w14:textId="77777777" w:rsidR="00DA72B9" w:rsidRPr="00F67523" w:rsidRDefault="005925A7">
            <w:pPr>
              <w:pStyle w:val="Compact"/>
              <w:rPr>
                <w:sz w:val="18"/>
              </w:rPr>
            </w:pPr>
            <w:r w:rsidRPr="00F67523">
              <w:rPr>
                <w:sz w:val="18"/>
              </w:rPr>
              <w:t>—</w:t>
            </w:r>
          </w:p>
        </w:tc>
        <w:tc>
          <w:tcPr>
            <w:tcW w:w="2264" w:type="dxa"/>
            <w:tcMar>
              <w:top w:w="20" w:type="dxa"/>
              <w:left w:w="40" w:type="dxa"/>
              <w:bottom w:w="20" w:type="dxa"/>
              <w:right w:w="40" w:type="dxa"/>
            </w:tcMar>
            <w:vAlign w:val="center"/>
          </w:tcPr>
          <w:p w14:paraId="50A03B41" w14:textId="77777777" w:rsidR="00DA72B9" w:rsidRPr="00F67523" w:rsidRDefault="005925A7">
            <w:pPr>
              <w:pStyle w:val="Compact"/>
              <w:rPr>
                <w:sz w:val="18"/>
                <w:lang w:val="es-AR"/>
              </w:rPr>
            </w:pPr>
            <w:r w:rsidRPr="00F67523">
              <w:rPr>
                <w:sz w:val="18"/>
                <w:lang w:val="es-AR"/>
              </w:rPr>
              <w:t xml:space="preserve">Clave foránea → </w:t>
            </w:r>
            <w:r w:rsidRPr="00F67523">
              <w:rPr>
                <w:rStyle w:val="VerbatimChar"/>
                <w:rFonts w:ascii="Aptos" w:hAnsi="Aptos"/>
                <w:sz w:val="18"/>
                <w:lang w:val="es-AR"/>
              </w:rPr>
              <w:t>anomalias(id)</w:t>
            </w:r>
            <w:r w:rsidRPr="00F67523">
              <w:rPr>
                <w:sz w:val="18"/>
                <w:lang w:val="es-AR"/>
              </w:rPr>
              <w:t xml:space="preserve">, </w:t>
            </w:r>
            <w:r w:rsidRPr="00F67523">
              <w:rPr>
                <w:rStyle w:val="VerbatimChar"/>
                <w:rFonts w:ascii="Aptos" w:hAnsi="Aptos"/>
                <w:sz w:val="18"/>
                <w:lang w:val="es-AR"/>
              </w:rPr>
              <w:t>ON DELETE CASCADE</w:t>
            </w:r>
          </w:p>
        </w:tc>
      </w:tr>
    </w:tbl>
    <w:p w14:paraId="6EF73552" w14:textId="77777777" w:rsidR="00DA72B9" w:rsidRPr="001F66B2" w:rsidRDefault="005925A7">
      <w:pPr>
        <w:pStyle w:val="Textoindependiente"/>
        <w:rPr>
          <w:lang w:val="es-AR"/>
        </w:rPr>
      </w:pPr>
      <w:r w:rsidRPr="001F66B2">
        <w:rPr>
          <w:b/>
          <w:bCs/>
          <w:lang w:val="es-AR"/>
        </w:rPr>
        <w:t>Índices.</w:t>
      </w:r>
      <w:r w:rsidRPr="001F66B2">
        <w:rPr>
          <w:lang w:val="es-AR"/>
        </w:rPr>
        <w:t xml:space="preserve"> Se declaran cinco: </w:t>
      </w:r>
      <w:r w:rsidRPr="001F66B2">
        <w:rPr>
          <w:rStyle w:val="VerbatimChar"/>
          <w:lang w:val="es-AR"/>
        </w:rPr>
        <w:t>posts.created_utc</w:t>
      </w:r>
      <w:r w:rsidRPr="001F66B2">
        <w:rPr>
          <w:lang w:val="es-AR"/>
        </w:rPr>
        <w:t xml:space="preserve"> (descendente, para las series temporales), </w:t>
      </w:r>
      <w:r w:rsidRPr="001F66B2">
        <w:rPr>
          <w:rStyle w:val="VerbatimChar"/>
          <w:lang w:val="es-AR"/>
        </w:rPr>
        <w:t>posts.nlp_category</w:t>
      </w:r>
      <w:r w:rsidRPr="001F66B2">
        <w:rPr>
          <w:lang w:val="es-AR"/>
        </w:rPr>
        <w:t xml:space="preserve"> (para los conteos por categoría del motor), </w:t>
      </w:r>
      <w:r w:rsidRPr="001F66B2">
        <w:rPr>
          <w:rStyle w:val="VerbatimChar"/>
          <w:lang w:val="es-AR"/>
        </w:rPr>
        <w:t>posts.ingested_at</w:t>
      </w:r>
      <w:r w:rsidRPr="001F66B2">
        <w:rPr>
          <w:lang w:val="es-AR"/>
        </w:rPr>
        <w:t xml:space="preserve"> (para las consultas de latencia), </w:t>
      </w:r>
      <w:r w:rsidRPr="001F66B2">
        <w:rPr>
          <w:rStyle w:val="VerbatimChar"/>
          <w:lang w:val="es-AR"/>
        </w:rPr>
        <w:t>comments.post_id</w:t>
      </w:r>
      <w:r w:rsidRPr="001F66B2">
        <w:rPr>
          <w:lang w:val="es-AR"/>
        </w:rPr>
        <w:t xml:space="preserve"> y </w:t>
      </w:r>
      <w:r w:rsidRPr="001F66B2">
        <w:rPr>
          <w:rStyle w:val="VerbatimChar"/>
          <w:lang w:val="es-AR"/>
        </w:rPr>
        <w:t>anomalias.created_at</w:t>
      </w:r>
      <w:r w:rsidRPr="001F66B2">
        <w:rPr>
          <w:lang w:val="es-AR"/>
        </w:rPr>
        <w:t>.</w:t>
      </w:r>
    </w:p>
    <w:p w14:paraId="1CC58C58" w14:textId="77777777" w:rsidR="00DA72B9" w:rsidRPr="001F66B2" w:rsidRDefault="005925A7">
      <w:pPr>
        <w:pStyle w:val="Textoindependiente"/>
        <w:rPr>
          <w:lang w:val="es-AR"/>
        </w:rPr>
      </w:pPr>
      <w:r w:rsidRPr="001F66B2">
        <w:rPr>
          <w:lang w:val="es-AR"/>
        </w:rPr>
        <w:t>Tres decisiones del esquema merecen justificación explícita, porque corrigen el diseño de versiones anteriores del informe:</w:t>
      </w:r>
    </w:p>
    <w:p w14:paraId="61A5C1B1" w14:textId="77777777" w:rsidR="00DA72B9" w:rsidRPr="001F66B2" w:rsidRDefault="005925A7">
      <w:pPr>
        <w:pStyle w:val="Compact"/>
        <w:rPr>
          <w:lang w:val="es-AR"/>
        </w:rPr>
      </w:pPr>
      <w:r w:rsidRPr="001F66B2">
        <w:rPr>
          <w:rStyle w:val="VerbatimChar"/>
          <w:b/>
          <w:bCs/>
          <w:lang w:val="es-AR"/>
        </w:rPr>
        <w:t>posts.subreddit_id</w:t>
      </w:r>
      <w:r w:rsidRPr="001F66B2">
        <w:rPr>
          <w:b/>
          <w:bCs/>
          <w:lang w:val="es-AR"/>
        </w:rPr>
        <w:t xml:space="preserve"> usa </w:t>
      </w:r>
      <w:r w:rsidRPr="001F66B2">
        <w:rPr>
          <w:rStyle w:val="VerbatimChar"/>
          <w:b/>
          <w:bCs/>
          <w:lang w:val="es-AR"/>
        </w:rPr>
        <w:t>ON DELETE RESTRICT</w:t>
      </w:r>
      <w:r w:rsidRPr="001F66B2">
        <w:rPr>
          <w:b/>
          <w:bCs/>
          <w:lang w:val="es-AR"/>
        </w:rPr>
        <w:t xml:space="preserve">, no </w:t>
      </w:r>
      <w:r w:rsidRPr="001F66B2">
        <w:rPr>
          <w:rStyle w:val="VerbatimChar"/>
          <w:b/>
          <w:bCs/>
          <w:lang w:val="es-AR"/>
        </w:rPr>
        <w:t>CASCADE</w:t>
      </w:r>
      <w:r w:rsidRPr="001F66B2">
        <w:rPr>
          <w:b/>
          <w:bCs/>
          <w:lang w:val="es-AR"/>
        </w:rPr>
        <w:t>.</w:t>
      </w:r>
      <w:r w:rsidRPr="001F66B2">
        <w:rPr>
          <w:lang w:val="es-AR"/>
        </w:rPr>
        <w:t xml:space="preserve"> Una comunidad con publicaciones no puede eliminarse por accidente arrastrando su corpus: para dejar de monitorearla se cambia </w:t>
      </w:r>
      <w:r w:rsidRPr="001F66B2">
        <w:rPr>
          <w:rStyle w:val="VerbatimChar"/>
          <w:lang w:val="es-AR"/>
        </w:rPr>
        <w:t>active_monitoring</w:t>
      </w:r>
      <w:r w:rsidRPr="001F66B2">
        <w:rPr>
          <w:lang w:val="es-AR"/>
        </w:rPr>
        <w:t xml:space="preserve"> a falso. El borrado en cascada se reserva para las relaciones donde la dependencia es real (</w:t>
      </w:r>
      <w:r w:rsidRPr="001F66B2">
        <w:rPr>
          <w:rStyle w:val="VerbatimChar"/>
          <w:lang w:val="es-AR"/>
        </w:rPr>
        <w:t>comments</w:t>
      </w:r>
      <w:r w:rsidRPr="001F66B2">
        <w:rPr>
          <w:lang w:val="es-AR"/>
        </w:rPr>
        <w:t xml:space="preserve"> respecto de </w:t>
      </w:r>
      <w:r w:rsidRPr="001F66B2">
        <w:rPr>
          <w:rStyle w:val="VerbatimChar"/>
          <w:lang w:val="es-AR"/>
        </w:rPr>
        <w:t>posts</w:t>
      </w:r>
      <w:r w:rsidRPr="001F66B2">
        <w:rPr>
          <w:lang w:val="es-AR"/>
        </w:rPr>
        <w:t xml:space="preserve">, y </w:t>
      </w:r>
      <w:r w:rsidRPr="001F66B2">
        <w:rPr>
          <w:rStyle w:val="VerbatimChar"/>
          <w:lang w:val="es-AR"/>
        </w:rPr>
        <w:t>alertas</w:t>
      </w:r>
      <w:r w:rsidRPr="001F66B2">
        <w:rPr>
          <w:lang w:val="es-AR"/>
        </w:rPr>
        <w:t xml:space="preserve"> respecto de </w:t>
      </w:r>
      <w:r w:rsidRPr="001F66B2">
        <w:rPr>
          <w:rStyle w:val="VerbatimChar"/>
          <w:lang w:val="es-AR"/>
        </w:rPr>
        <w:t>anomalias</w:t>
      </w:r>
      <w:r w:rsidRPr="001F66B2">
        <w:rPr>
          <w:lang w:val="es-AR"/>
        </w:rPr>
        <w:t>).</w:t>
      </w:r>
    </w:p>
    <w:p w14:paraId="2F048635" w14:textId="77777777" w:rsidR="00DA72B9" w:rsidRPr="001F66B2" w:rsidRDefault="005925A7">
      <w:pPr>
        <w:pStyle w:val="Compact"/>
        <w:rPr>
          <w:lang w:val="es-AR"/>
        </w:rPr>
      </w:pPr>
      <w:r w:rsidRPr="001F66B2">
        <w:rPr>
          <w:b/>
          <w:bCs/>
          <w:lang w:val="es-AR"/>
        </w:rPr>
        <w:t>No se incluyen extensiones de búsqueda de texto completo.</w:t>
      </w:r>
      <w:r w:rsidRPr="001F66B2">
        <w:rPr>
          <w:lang w:val="es-AR"/>
        </w:rPr>
        <w:t xml:space="preserve"> El esquema anterior declaraba la extensión </w:t>
      </w:r>
      <w:r w:rsidRPr="001F66B2">
        <w:rPr>
          <w:rStyle w:val="VerbatimChar"/>
          <w:lang w:val="es-AR"/>
        </w:rPr>
        <w:t>pg_trgm</w:t>
      </w:r>
      <w:r w:rsidRPr="001F66B2">
        <w:rPr>
          <w:lang w:val="es-AR"/>
        </w:rPr>
        <w:t xml:space="preserve"> y un índice GIN sobre </w:t>
      </w:r>
      <w:r w:rsidRPr="001F66B2">
        <w:rPr>
          <w:rStyle w:val="VerbatimChar"/>
          <w:lang w:val="es-AR"/>
        </w:rPr>
        <w:t>to_tsvector</w:t>
      </w:r>
      <w:r w:rsidRPr="001F66B2">
        <w:rPr>
          <w:lang w:val="es-AR"/>
        </w:rPr>
        <w:t xml:space="preserve"> que nunca se utilizaban, porque la clasificación no se realiza en la base de datos sino en el flujo de trabajo mediante un diccionario. Se eliminaron por no estar justificados.</w:t>
      </w:r>
    </w:p>
    <w:p w14:paraId="5B9D701A" w14:textId="77777777" w:rsidR="00DA72B9" w:rsidRPr="001F66B2" w:rsidRDefault="005925A7">
      <w:pPr>
        <w:pStyle w:val="Compact"/>
        <w:rPr>
          <w:lang w:val="es-AR"/>
        </w:rPr>
      </w:pPr>
      <w:r w:rsidRPr="001F66B2">
        <w:rPr>
          <w:b/>
          <w:bCs/>
          <w:lang w:val="es-AR"/>
        </w:rPr>
        <w:t>La latencia no requiere una columna adicional.</w:t>
      </w:r>
      <w:r w:rsidRPr="001F66B2">
        <w:rPr>
          <w:lang w:val="es-AR"/>
        </w:rPr>
        <w:t xml:space="preserve"> Se obtiene por diferencia entre </w:t>
      </w:r>
      <w:r w:rsidRPr="001F66B2">
        <w:rPr>
          <w:rStyle w:val="VerbatimChar"/>
          <w:lang w:val="es-AR"/>
        </w:rPr>
        <w:t>ingested_at</w:t>
      </w:r>
      <w:r w:rsidRPr="001F66B2">
        <w:rPr>
          <w:lang w:val="es-AR"/>
        </w:rPr>
        <w:t xml:space="preserve"> y </w:t>
      </w:r>
      <w:r w:rsidRPr="001F66B2">
        <w:rPr>
          <w:rStyle w:val="VerbatimChar"/>
          <w:lang w:val="es-AR"/>
        </w:rPr>
        <w:t>created_utc</w:t>
      </w:r>
      <w:r w:rsidRPr="001F66B2">
        <w:rPr>
          <w:lang w:val="es-AR"/>
        </w:rPr>
        <w:t xml:space="preserve">, ambas presentes en la tabla </w:t>
      </w:r>
      <w:r w:rsidRPr="001F66B2">
        <w:rPr>
          <w:rStyle w:val="VerbatimChar"/>
          <w:lang w:val="es-AR"/>
        </w:rPr>
        <w:t>posts</w:t>
      </w:r>
      <w:r w:rsidRPr="001F66B2">
        <w:rPr>
          <w:lang w:val="es-AR"/>
        </w:rPr>
        <w:t>.</w:t>
      </w:r>
    </w:p>
    <w:p w14:paraId="41E26EE9" w14:textId="77777777" w:rsidR="00DA72B9" w:rsidRPr="001F66B2" w:rsidRDefault="005925A7">
      <w:pPr>
        <w:pStyle w:val="FirstParagraph"/>
        <w:rPr>
          <w:lang w:val="es-AR"/>
        </w:rPr>
      </w:pPr>
      <w:r w:rsidRPr="001F66B2">
        <w:rPr>
          <w:b/>
          <w:bCs/>
          <w:lang w:val="es-AR"/>
        </w:rPr>
        <w:t>Índices declarados.</w:t>
      </w:r>
      <w:r w:rsidRPr="001F66B2">
        <w:rPr>
          <w:lang w:val="es-AR"/>
        </w:rPr>
        <w:t xml:space="preserve"> El esquema define </w:t>
      </w:r>
      <w:r w:rsidRPr="001F66B2">
        <w:rPr>
          <w:b/>
          <w:bCs/>
          <w:lang w:val="es-AR"/>
        </w:rPr>
        <w:t>cinco índices</w:t>
      </w:r>
      <w:r w:rsidRPr="001F66B2">
        <w:rPr>
          <w:lang w:val="es-AR"/>
        </w:rPr>
        <w:t xml:space="preserve">, cada uno asociado a un patrón de acceso efectivamente utilizado por los flujos y por las consultas de este informe: </w:t>
      </w:r>
      <w:r w:rsidRPr="001F66B2">
        <w:rPr>
          <w:rStyle w:val="VerbatimChar"/>
          <w:lang w:val="es-AR"/>
        </w:rPr>
        <w:t>idx_posts_ingested_at</w:t>
      </w:r>
      <w:r w:rsidRPr="001F66B2">
        <w:rPr>
          <w:lang w:val="es-AR"/>
        </w:rPr>
        <w:t xml:space="preserve"> y </w:t>
      </w:r>
      <w:r w:rsidRPr="001F66B2">
        <w:rPr>
          <w:rStyle w:val="VerbatimChar"/>
          <w:lang w:val="es-AR"/>
        </w:rPr>
        <w:t>idx_posts_created_utc</w:t>
      </w:r>
      <w:r w:rsidRPr="001F66B2">
        <w:rPr>
          <w:lang w:val="es-AR"/>
        </w:rPr>
        <w:t xml:space="preserve"> (descendente) sostienen, respectivamente, el conteo diario del motor de anomalías y el cálculo de latencia extremo a extremo; </w:t>
      </w:r>
      <w:r w:rsidRPr="001F66B2">
        <w:rPr>
          <w:rStyle w:val="VerbatimChar"/>
          <w:lang w:val="es-AR"/>
        </w:rPr>
        <w:t>idx_posts_nlp_category</w:t>
      </w:r>
      <w:r w:rsidRPr="001F66B2">
        <w:rPr>
          <w:lang w:val="es-AR"/>
        </w:rPr>
        <w:t xml:space="preserve"> sirve a la agregación por categoría; </w:t>
      </w:r>
      <w:r w:rsidRPr="001F66B2">
        <w:rPr>
          <w:rStyle w:val="VerbatimChar"/>
          <w:lang w:val="es-AR"/>
        </w:rPr>
        <w:t>idx_comments_post_id</w:t>
      </w:r>
      <w:r w:rsidRPr="001F66B2">
        <w:rPr>
          <w:lang w:val="es-AR"/>
        </w:rPr>
        <w:t xml:space="preserve"> habilita la lectura de comentarios por publicación si la tabla llegara a poblarse; y </w:t>
      </w:r>
      <w:r w:rsidRPr="001F66B2">
        <w:rPr>
          <w:rStyle w:val="VerbatimChar"/>
          <w:lang w:val="es-AR"/>
        </w:rPr>
        <w:t>idx_anomalias_created_at</w:t>
      </w:r>
      <w:r w:rsidRPr="001F66B2">
        <w:rPr>
          <w:lang w:val="es-AR"/>
        </w:rPr>
        <w:t xml:space="preserve"> ordena temporalmente las evaluaciones del motor. La decisión de diseño fue no declarar índices de texto completo: un índice de ese tipo existía en la versión previa del modelo y se retiró por no corresponder a ningún patrón de consulta real, con el costo de mantenimiento que implica en cada carga.</w:t>
      </w:r>
    </w:p>
    <w:p w14:paraId="26C5B5D7" w14:textId="77777777" w:rsidR="00DA72B9" w:rsidRPr="001F66B2" w:rsidRDefault="005925A7">
      <w:pPr>
        <w:pStyle w:val="Ttulo2"/>
        <w:suppressAutoHyphens/>
        <w:rPr>
          <w:lang w:val="es-AR"/>
        </w:rPr>
      </w:pPr>
      <w:bookmarkStart w:id="35" w:name="flujo-de-ingesta"/>
      <w:bookmarkEnd w:id="34"/>
      <w:r w:rsidRPr="001F66B2">
        <w:rPr>
          <w:lang w:val="es-AR"/>
        </w:rPr>
        <w:t>4.3. Flujo de ingesta</w:t>
      </w:r>
    </w:p>
    <w:p w14:paraId="09DDC0BE" w14:textId="77777777" w:rsidR="00DA72B9" w:rsidRPr="001F66B2" w:rsidRDefault="005925A7">
      <w:pPr>
        <w:pStyle w:val="FirstParagraph"/>
        <w:rPr>
          <w:lang w:val="es-AR"/>
        </w:rPr>
      </w:pPr>
      <w:r w:rsidRPr="001F66B2">
        <w:rPr>
          <w:lang w:val="es-AR"/>
        </w:rPr>
        <w:t>El flujo de ingesta recorre la siguiente secuencia:</w:t>
      </w:r>
    </w:p>
    <w:p w14:paraId="1B37DF04" w14:textId="77777777" w:rsidR="00DA72B9" w:rsidRPr="001F66B2" w:rsidRDefault="005925A7">
      <w:pPr>
        <w:pStyle w:val="Compact"/>
        <w:rPr>
          <w:lang w:val="es-AR"/>
        </w:rPr>
      </w:pPr>
      <w:r w:rsidRPr="001F66B2">
        <w:rPr>
          <w:b/>
          <w:bCs/>
          <w:lang w:val="es-AR"/>
        </w:rPr>
        <w:t>Preparación de comunidades.</w:t>
      </w:r>
      <w:r w:rsidRPr="001F66B2">
        <w:rPr>
          <w:lang w:val="es-AR"/>
        </w:rPr>
        <w:t xml:space="preserve"> Se construye la lista de comunidades con </w:t>
      </w:r>
      <w:r w:rsidRPr="001F66B2">
        <w:rPr>
          <w:rStyle w:val="VerbatimChar"/>
          <w:lang w:val="es-AR"/>
        </w:rPr>
        <w:t>active_monitoring</w:t>
      </w:r>
      <w:r w:rsidRPr="001F66B2">
        <w:rPr>
          <w:lang w:val="es-AR"/>
        </w:rPr>
        <w:t xml:space="preserve"> verdadero y se persiste mediante </w:t>
      </w:r>
      <w:r w:rsidRPr="001F66B2">
        <w:rPr>
          <w:i/>
          <w:iCs/>
          <w:lang w:val="es-AR"/>
        </w:rPr>
        <w:t>upsert</w:t>
      </w:r>
      <w:r w:rsidRPr="001F66B2">
        <w:rPr>
          <w:lang w:val="es-AR"/>
        </w:rPr>
        <w:t>, de modo que el alta o la baja de una comunidad no requiere editar el flujo.</w:t>
      </w:r>
    </w:p>
    <w:p w14:paraId="49735373" w14:textId="77777777" w:rsidR="00DA72B9" w:rsidRPr="001F66B2" w:rsidRDefault="005925A7">
      <w:pPr>
        <w:pStyle w:val="Compact"/>
        <w:rPr>
          <w:lang w:val="es-AR"/>
        </w:rPr>
      </w:pPr>
      <w:r w:rsidRPr="001F66B2">
        <w:rPr>
          <w:b/>
          <w:bCs/>
          <w:lang w:val="es-AR"/>
        </w:rPr>
        <w:t>Iteración y control de tasa.</w:t>
      </w:r>
      <w:r w:rsidRPr="001F66B2">
        <w:rPr>
          <w:lang w:val="es-AR"/>
        </w:rPr>
        <w:t xml:space="preserve"> El nodo de lotes procesa una comunidad por vez y, entre una y la siguiente, se interpone una </w:t>
      </w:r>
      <w:r w:rsidRPr="001F66B2">
        <w:rPr>
          <w:b/>
          <w:bCs/>
          <w:lang w:val="es-AR"/>
        </w:rPr>
        <w:t>espera fija de 60 segundos</w:t>
      </w:r>
      <w:r w:rsidRPr="001F66B2">
        <w:rPr>
          <w:lang w:val="es-AR"/>
        </w:rPr>
        <w:t>. La elección no es arbitraria: con tres comunidades activas, un ciclo completo consume tres solicitudes espaciadas un minuto, por debajo del valor de referencia de tasa observado. Los reintentos ante respuestas 429 o 403 quedan acotados y no bloquean el resto del ciclo.</w:t>
      </w:r>
    </w:p>
    <w:p w14:paraId="6855490D" w14:textId="77777777" w:rsidR="00DA72B9" w:rsidRPr="001F66B2" w:rsidRDefault="005925A7">
      <w:pPr>
        <w:pStyle w:val="Compact"/>
        <w:rPr>
          <w:lang w:val="es-AR"/>
        </w:rPr>
      </w:pPr>
      <w:r w:rsidRPr="001F66B2">
        <w:rPr>
          <w:b/>
          <w:bCs/>
          <w:lang w:val="es-AR"/>
        </w:rPr>
        <w:t>Extracción.</w:t>
      </w:r>
      <w:r w:rsidRPr="001F66B2">
        <w:rPr>
          <w:lang w:val="es-AR"/>
        </w:rPr>
        <w:t xml:space="preserve"> La lectura de la fuente de sindicación devuelve los elementos publicados más recientemente en la comunidad.</w:t>
      </w:r>
    </w:p>
    <w:p w14:paraId="2AE0759B" w14:textId="77777777" w:rsidR="00DA72B9" w:rsidRPr="001F66B2" w:rsidRDefault="005925A7">
      <w:pPr>
        <w:pStyle w:val="Compact"/>
        <w:rPr>
          <w:lang w:val="es-AR"/>
        </w:rPr>
      </w:pPr>
      <w:r w:rsidRPr="001F66B2">
        <w:rPr>
          <w:b/>
          <w:bCs/>
          <w:lang w:val="es-AR"/>
        </w:rPr>
        <w:t>Normalización.</w:t>
      </w:r>
      <w:r w:rsidRPr="001F66B2">
        <w:rPr>
          <w:lang w:val="es-AR"/>
        </w:rPr>
        <w:t xml:space="preserve"> Se limpia el marcado del contenido y se normalizan los campos a los tipos del esquema: se descarta el prefijo </w:t>
      </w:r>
      <w:r w:rsidRPr="001F66B2">
        <w:rPr>
          <w:rStyle w:val="VerbatimChar"/>
          <w:lang w:val="es-AR"/>
        </w:rPr>
        <w:t>/u/</w:t>
      </w:r>
      <w:r w:rsidRPr="001F66B2">
        <w:rPr>
          <w:lang w:val="es-AR"/>
        </w:rPr>
        <w:t xml:space="preserve"> de las menciones, se remueve la línea de autoría que la sindicación agrega al cuerpo del texto y se colapsan los espacios repetidos.</w:t>
      </w:r>
    </w:p>
    <w:p w14:paraId="000C74C8" w14:textId="77777777" w:rsidR="00DA72B9" w:rsidRPr="001F66B2" w:rsidRDefault="005925A7">
      <w:pPr>
        <w:pStyle w:val="Compact"/>
        <w:rPr>
          <w:lang w:val="es-AR"/>
        </w:rPr>
      </w:pPr>
      <w:r w:rsidRPr="001F66B2">
        <w:rPr>
          <w:b/>
          <w:bCs/>
          <w:lang w:val="es-AR"/>
        </w:rPr>
        <w:t>Seudonimización.</w:t>
      </w:r>
      <w:r w:rsidRPr="001F66B2">
        <w:rPr>
          <w:lang w:val="es-AR"/>
        </w:rPr>
        <w:t xml:space="preserve"> Se calcula </w:t>
      </w:r>
      <w:r w:rsidRPr="001F66B2">
        <w:rPr>
          <w:rStyle w:val="VerbatimChar"/>
          <w:lang w:val="es-AR"/>
        </w:rPr>
        <w:t>HMAC-SHA-256(author, clave)</w:t>
      </w:r>
      <w:r w:rsidRPr="001F66B2">
        <w:rPr>
          <w:lang w:val="es-AR"/>
        </w:rPr>
        <w:t xml:space="preserve"> y se descarta el valor original. El </w:t>
      </w:r>
      <w:r w:rsidRPr="001F66B2">
        <w:rPr>
          <w:i/>
          <w:iCs/>
          <w:lang w:val="es-AR"/>
        </w:rPr>
        <w:t>hash</w:t>
      </w:r>
      <w:r w:rsidRPr="001F66B2">
        <w:rPr>
          <w:lang w:val="es-AR"/>
        </w:rPr>
        <w:t xml:space="preserve"> resultante es determinista dentro de una misma clave: dos publicaciones del mismo autor comparten </w:t>
      </w:r>
      <w:r w:rsidRPr="001F66B2">
        <w:rPr>
          <w:rStyle w:val="VerbatimChar"/>
          <w:lang w:val="es-AR"/>
        </w:rPr>
        <w:t>author_hash</w:t>
      </w:r>
      <w:r w:rsidRPr="001F66B2">
        <w:rPr>
          <w:lang w:val="es-AR"/>
        </w:rPr>
        <w:t xml:space="preserve"> sin que el autor sea identificable, lo que habilita el conteo de autores únicos sin almacenar identidades.</w:t>
      </w:r>
    </w:p>
    <w:p w14:paraId="78E8DC58" w14:textId="77777777" w:rsidR="00DA72B9" w:rsidRPr="001F66B2" w:rsidRDefault="005925A7">
      <w:pPr>
        <w:pStyle w:val="Compact"/>
        <w:rPr>
          <w:lang w:val="es-AR"/>
        </w:rPr>
      </w:pPr>
      <w:r w:rsidRPr="001F66B2">
        <w:rPr>
          <w:b/>
          <w:bCs/>
          <w:lang w:val="es-AR"/>
        </w:rPr>
        <w:t>Clasificación y entidades.</w:t>
      </w:r>
      <w:r w:rsidRPr="001F66B2">
        <w:rPr>
          <w:lang w:val="es-AR"/>
        </w:rPr>
        <w:t xml:space="preserve"> Se asigna la categoría y la puntuación (sección 4.4) y se extraen las entidades tecnológicas pertinentes a un campo </w:t>
      </w:r>
      <w:r w:rsidRPr="001F66B2">
        <w:rPr>
          <w:rStyle w:val="VerbatimChar"/>
          <w:lang w:val="es-AR"/>
        </w:rPr>
        <w:t>JSONB</w:t>
      </w:r>
      <w:r w:rsidRPr="001F66B2">
        <w:rPr>
          <w:lang w:val="es-AR"/>
        </w:rPr>
        <w:t>.</w:t>
      </w:r>
    </w:p>
    <w:p w14:paraId="185A04F3" w14:textId="77777777" w:rsidR="00DA72B9" w:rsidRPr="001F66B2" w:rsidRDefault="005925A7">
      <w:pPr>
        <w:pStyle w:val="Compact"/>
        <w:rPr>
          <w:lang w:val="es-AR"/>
        </w:rPr>
      </w:pPr>
      <w:r w:rsidRPr="001F66B2">
        <w:rPr>
          <w:b/>
          <w:bCs/>
          <w:lang w:val="es-AR"/>
        </w:rPr>
        <w:t>Carga idempotente.</w:t>
      </w:r>
      <w:r w:rsidRPr="001F66B2">
        <w:rPr>
          <w:lang w:val="es-AR"/>
        </w:rPr>
        <w:t xml:space="preserve"> La persistencia se realiza con </w:t>
      </w:r>
      <w:r w:rsidRPr="001F66B2">
        <w:rPr>
          <w:rStyle w:val="VerbatimChar"/>
          <w:lang w:val="es-AR"/>
        </w:rPr>
        <w:t>INSERT … ON CONFLICT (id) DO UPDATE</w:t>
      </w:r>
      <w:r w:rsidRPr="001F66B2">
        <w:rPr>
          <w:lang w:val="es-AR"/>
        </w:rPr>
        <w:t xml:space="preserve">, de modo que reprocesar un elemento actualiza el registro en lugar de duplicarlo. La idempotencia no es una propiedad teórica: se verificó ejecutando el flujo sobre el mismo conjunto de entrada y comprobando que el conteo de filas no variara. La sentencia completa —transcrita en el Anexo B— inserta trece columnas y, ante el conflicto de clave, actualiza </w:t>
      </w:r>
      <w:r w:rsidRPr="001F66B2">
        <w:rPr>
          <w:b/>
          <w:bCs/>
          <w:lang w:val="es-AR"/>
        </w:rPr>
        <w:t>nueve</w:t>
      </w:r>
      <w:r w:rsidRPr="001F66B2">
        <w:rPr>
          <w:lang w:val="es-AR"/>
        </w:rPr>
        <w:t xml:space="preserve"> campos mediante una lista </w:t>
      </w:r>
      <w:r w:rsidRPr="001F66B2">
        <w:rPr>
          <w:rStyle w:val="VerbatimChar"/>
          <w:lang w:val="es-AR"/>
        </w:rPr>
        <w:t>SET</w:t>
      </w:r>
      <w:r w:rsidRPr="001F66B2">
        <w:rPr>
          <w:lang w:val="es-AR"/>
        </w:rPr>
        <w:t xml:space="preserve"> explícita: </w:t>
      </w:r>
      <w:r w:rsidRPr="001F66B2">
        <w:rPr>
          <w:rStyle w:val="VerbatimChar"/>
          <w:lang w:val="es-AR"/>
        </w:rPr>
        <w:t>title</w:t>
      </w:r>
      <w:r w:rsidRPr="001F66B2">
        <w:rPr>
          <w:lang w:val="es-AR"/>
        </w:rPr>
        <w:t xml:space="preserve">, </w:t>
      </w:r>
      <w:r w:rsidRPr="001F66B2">
        <w:rPr>
          <w:rStyle w:val="VerbatimChar"/>
          <w:lang w:val="es-AR"/>
        </w:rPr>
        <w:t>selftext</w:t>
      </w:r>
      <w:r w:rsidRPr="001F66B2">
        <w:rPr>
          <w:lang w:val="es-AR"/>
        </w:rPr>
        <w:t xml:space="preserve">, </w:t>
      </w:r>
      <w:r w:rsidRPr="001F66B2">
        <w:rPr>
          <w:rStyle w:val="VerbatimChar"/>
          <w:lang w:val="es-AR"/>
        </w:rPr>
        <w:t>url</w:t>
      </w:r>
      <w:r w:rsidRPr="001F66B2">
        <w:rPr>
          <w:lang w:val="es-AR"/>
        </w:rPr>
        <w:t xml:space="preserve">, </w:t>
      </w:r>
      <w:r w:rsidRPr="001F66B2">
        <w:rPr>
          <w:rStyle w:val="VerbatimChar"/>
          <w:lang w:val="es-AR"/>
        </w:rPr>
        <w:t>score</w:t>
      </w:r>
      <w:r w:rsidRPr="001F66B2">
        <w:rPr>
          <w:lang w:val="es-AR"/>
        </w:rPr>
        <w:t xml:space="preserve">, </w:t>
      </w:r>
      <w:r w:rsidRPr="001F66B2">
        <w:rPr>
          <w:rStyle w:val="VerbatimChar"/>
          <w:lang w:val="es-AR"/>
        </w:rPr>
        <w:t>num_comments</w:t>
      </w:r>
      <w:r w:rsidRPr="001F66B2">
        <w:rPr>
          <w:lang w:val="es-AR"/>
        </w:rPr>
        <w:t xml:space="preserve">, </w:t>
      </w:r>
      <w:r w:rsidRPr="001F66B2">
        <w:rPr>
          <w:rStyle w:val="VerbatimChar"/>
          <w:lang w:val="es-AR"/>
        </w:rPr>
        <w:t>nlp_category</w:t>
      </w:r>
      <w:r w:rsidRPr="001F66B2">
        <w:rPr>
          <w:lang w:val="es-AR"/>
        </w:rPr>
        <w:t xml:space="preserve">, </w:t>
      </w:r>
      <w:r w:rsidRPr="001F66B2">
        <w:rPr>
          <w:rStyle w:val="VerbatimChar"/>
          <w:lang w:val="es-AR"/>
        </w:rPr>
        <w:t>nlp_score</w:t>
      </w:r>
      <w:r w:rsidRPr="001F66B2">
        <w:rPr>
          <w:lang w:val="es-AR"/>
        </w:rPr>
        <w:t xml:space="preserve">, </w:t>
      </w:r>
      <w:r w:rsidRPr="001F66B2">
        <w:rPr>
          <w:rStyle w:val="VerbatimChar"/>
          <w:lang w:val="es-AR"/>
        </w:rPr>
        <w:t>entities</w:t>
      </w:r>
      <w:r w:rsidRPr="001F66B2">
        <w:rPr>
          <w:lang w:val="es-AR"/>
        </w:rPr>
        <w:t xml:space="preserve"> y </w:t>
      </w:r>
      <w:r w:rsidRPr="001F66B2">
        <w:rPr>
          <w:rStyle w:val="VerbatimChar"/>
          <w:lang w:val="es-AR"/>
        </w:rPr>
        <w:t>nlp_processed</w:t>
      </w:r>
      <w:r w:rsidRPr="001F66B2">
        <w:rPr>
          <w:lang w:val="es-AR"/>
        </w:rPr>
        <w:t xml:space="preserve">. Las dos columnas restantes de la tabla, </w:t>
      </w:r>
      <w:r w:rsidRPr="001F66B2">
        <w:rPr>
          <w:rStyle w:val="VerbatimChar"/>
          <w:lang w:val="es-AR"/>
        </w:rPr>
        <w:t>created_utc</w:t>
      </w:r>
      <w:r w:rsidRPr="001F66B2">
        <w:rPr>
          <w:lang w:val="es-AR"/>
        </w:rPr>
        <w:t xml:space="preserve"> (fecha de publicación original) e </w:t>
      </w:r>
      <w:r w:rsidRPr="001F66B2">
        <w:rPr>
          <w:rStyle w:val="VerbatimChar"/>
          <w:lang w:val="es-AR"/>
        </w:rPr>
        <w:t>ingested_at</w:t>
      </w:r>
      <w:r w:rsidRPr="001F66B2">
        <w:rPr>
          <w:lang w:val="es-AR"/>
        </w:rPr>
        <w:t xml:space="preserve"> (fecha de primera persistencia), </w:t>
      </w:r>
      <w:r w:rsidRPr="001F66B2">
        <w:rPr>
          <w:b/>
          <w:bCs/>
          <w:lang w:val="es-AR"/>
        </w:rPr>
        <w:t xml:space="preserve">no integran la lista </w:t>
      </w:r>
      <w:r w:rsidRPr="001F66B2">
        <w:rPr>
          <w:rStyle w:val="VerbatimChar"/>
          <w:b/>
          <w:bCs/>
          <w:lang w:val="es-AR"/>
        </w:rPr>
        <w:t>SET</w:t>
      </w:r>
      <w:r w:rsidRPr="001F66B2">
        <w:rPr>
          <w:lang w:val="es-AR"/>
        </w:rPr>
        <w:t xml:space="preserve">, de manera que una relectura del mismo elemento no las sobrescribe: la antigüedad de la publicación y el instante de su primera ingesta quedan fijos. Esto es lo que sostiene la estabilidad de la latencia (5.3) y de los conteos diarios del motor de anomalías (5.4): si </w:t>
      </w:r>
      <w:r w:rsidRPr="001F66B2">
        <w:rPr>
          <w:rStyle w:val="VerbatimChar"/>
          <w:lang w:val="es-AR"/>
        </w:rPr>
        <w:t>ingested_at</w:t>
      </w:r>
      <w:r w:rsidRPr="001F66B2">
        <w:rPr>
          <w:lang w:val="es-AR"/>
        </w:rPr>
        <w:t xml:space="preserve"> se reescribiera en cada relectura, la ventana móvil del motor se desplazaría de forma silenciosa. El </w:t>
      </w:r>
      <w:r w:rsidRPr="001F66B2">
        <w:rPr>
          <w:rStyle w:val="VerbatimChar"/>
          <w:lang w:val="es-AR"/>
        </w:rPr>
        <w:t>UPDATE</w:t>
      </w:r>
      <w:r w:rsidRPr="001F66B2">
        <w:rPr>
          <w:lang w:val="es-AR"/>
        </w:rPr>
        <w:t xml:space="preserve"> sobreescribe entonces únicamente los campos que dependen del contenido, de manera que una misma publicación reprocesada después de una corrección del diccionario queda con la clasificación vigente y no con la heredada. Esta propiedad es la que permite afirmar que el corpus refleja el estado actual del sistema y no una mezcla de versiones.</w:t>
      </w:r>
    </w:p>
    <w:p w14:paraId="507C8B75" w14:textId="77777777" w:rsidR="00DA72B9" w:rsidRPr="001F66B2" w:rsidRDefault="005925A7">
      <w:pPr>
        <w:pStyle w:val="FirstParagraph"/>
        <w:rPr>
          <w:lang w:val="es-AR"/>
        </w:rPr>
      </w:pPr>
      <w:r w:rsidRPr="001F66B2">
        <w:rPr>
          <w:b/>
          <w:bCs/>
          <w:lang w:val="es-AR"/>
        </w:rPr>
        <w:t>Cierre del lazo y centinela.</w:t>
      </w:r>
      <w:r w:rsidRPr="001F66B2">
        <w:rPr>
          <w:lang w:val="es-AR"/>
        </w:rPr>
        <w:t xml:space="preserve"> El lazo de iteración se cierra desde el nodo de extracción de entidades, y no desde el de clasificación. La diferencia no es cosmética: la extracción tiene dos salidas y una de ellas transporta el elemento centinela cuando la comunidad no devolvió publicaciones, de modo que el lazo siempre recibe al menos un elemento y avanza. Si el cierre se hubiera dejado en el nodo de clasificación, una comunidad sin novedades o con respuesta bloqueada habría detenido el ciclo completo y las comunidades siguientes no se habrían consultado, que es exactamente el fallo diagnosticado y corregido.</w:t>
      </w:r>
    </w:p>
    <w:p w14:paraId="54FEF5A6" w14:textId="77777777" w:rsidR="00DA72B9" w:rsidRPr="001F66B2" w:rsidRDefault="005925A7">
      <w:pPr>
        <w:pStyle w:val="Textoindependiente"/>
        <w:rPr>
          <w:lang w:val="es-AR"/>
        </w:rPr>
      </w:pPr>
      <w:r w:rsidRPr="001F66B2">
        <w:rPr>
          <w:b/>
          <w:bCs/>
          <w:lang w:val="es-AR"/>
        </w:rPr>
        <w:t>Sobre los comentarios.</w:t>
      </w:r>
      <w:r w:rsidRPr="001F66B2">
        <w:rPr>
          <w:lang w:val="es-AR"/>
        </w:rPr>
        <w:t xml:space="preserve"> La tabla </w:t>
      </w:r>
      <w:r w:rsidRPr="001F66B2">
        <w:rPr>
          <w:rStyle w:val="VerbatimChar"/>
          <w:lang w:val="es-AR"/>
        </w:rPr>
        <w:t>comments</w:t>
      </w:r>
      <w:r w:rsidRPr="001F66B2">
        <w:rPr>
          <w:lang w:val="es-AR"/>
        </w:rPr>
        <w:t xml:space="preserve"> existe en el esquema, con sus columnas, índices y restricciones, pero </w:t>
      </w:r>
      <w:r w:rsidRPr="001F66B2">
        <w:rPr>
          <w:b/>
          <w:bCs/>
          <w:lang w:val="es-AR"/>
        </w:rPr>
        <w:t>no está poblada: contiene cero filas</w:t>
      </w:r>
      <w:r w:rsidRPr="001F66B2">
        <w:rPr>
          <w:lang w:val="es-AR"/>
        </w:rPr>
        <w:t xml:space="preserve">. La causa es una limitación de la fuente y no un error del flujo: las fuentes RSS/Atom no exponen el árbol de comentarios, y el endpoint que sí lo exponía resultó inaccesible por política de la plataforma. Las publicaciones, en cambio, sí declaran en </w:t>
      </w:r>
      <w:r w:rsidRPr="001F66B2">
        <w:rPr>
          <w:rStyle w:val="VerbatimChar"/>
          <w:lang w:val="es-AR"/>
        </w:rPr>
        <w:t>num_comments</w:t>
      </w:r>
      <w:r w:rsidRPr="001F66B2">
        <w:rPr>
          <w:lang w:val="es-AR"/>
        </w:rPr>
        <w:t xml:space="preserve"> la cantidad de comentarios que la plataforma informa, lo que permite dimensionar la conversación sin recolectarla. Esta brecha se declara como tal: el sistema </w:t>
      </w:r>
      <w:r w:rsidRPr="001F66B2">
        <w:rPr>
          <w:b/>
          <w:bCs/>
          <w:lang w:val="es-AR"/>
        </w:rPr>
        <w:t>no</w:t>
      </w:r>
      <w:r w:rsidRPr="001F66B2">
        <w:rPr>
          <w:lang w:val="es-AR"/>
        </w:rPr>
        <w:t xml:space="preserve"> analiza comentarios, y por lo tanto ninguna afirmación de este informe puede referirse a texto de comentarios. Se trata de una reducción deliberada del alcance respecto del diseño original, no de una omisión inadvertida.</w:t>
      </w:r>
    </w:p>
    <w:p w14:paraId="5422BB98" w14:textId="77777777" w:rsidR="00DA72B9" w:rsidRPr="001F66B2" w:rsidRDefault="005925A7">
      <w:pPr>
        <w:pStyle w:val="Textoindependiente"/>
        <w:rPr>
          <w:lang w:val="es-AR"/>
        </w:rPr>
      </w:pPr>
      <w:r w:rsidRPr="001F66B2">
        <w:rPr>
          <w:b/>
          <w:bCs/>
          <w:lang w:val="es-AR"/>
        </w:rPr>
        <w:t>Entorno de ejecución.</w:t>
      </w:r>
      <w:r w:rsidRPr="001F66B2">
        <w:rPr>
          <w:lang w:val="es-AR"/>
        </w:rPr>
        <w:t xml:space="preserve"> Todas las mediciones de este informe provienen de la instancia en operación y no de un banco de pruebas construido para la evaluación. El artefacto corre en </w:t>
      </w:r>
      <w:r w:rsidRPr="001F66B2">
        <w:rPr>
          <w:b/>
          <w:bCs/>
          <w:lang w:val="es-AR"/>
        </w:rPr>
        <w:t>dos contenedores sobre un único equipo</w:t>
      </w:r>
      <w:r w:rsidRPr="001F66B2">
        <w:rPr>
          <w:lang w:val="es-AR"/>
        </w:rPr>
        <w:t>: el motor de flujos (</w:t>
      </w:r>
      <w:r w:rsidRPr="001F66B2">
        <w:rPr>
          <w:rStyle w:val="VerbatimChar"/>
          <w:lang w:val="es-AR"/>
        </w:rPr>
        <w:t>tfi-n8n</w:t>
      </w:r>
      <w:r w:rsidRPr="001F66B2">
        <w:rPr>
          <w:lang w:val="es-AR"/>
        </w:rPr>
        <w:t xml:space="preserve">, n8n 2.40.6, modo regular, sin </w:t>
      </w:r>
      <w:r w:rsidRPr="001F66B2">
        <w:rPr>
          <w:i/>
          <w:iCs/>
          <w:lang w:val="es-AR"/>
        </w:rPr>
        <w:t>queue mode</w:t>
      </w:r>
      <w:r w:rsidRPr="001F66B2">
        <w:rPr>
          <w:lang w:val="es-AR"/>
        </w:rPr>
        <w:t xml:space="preserve"> ni trabajadores distribuidos) y la base de datos (</w:t>
      </w:r>
      <w:r w:rsidRPr="001F66B2">
        <w:rPr>
          <w:rStyle w:val="VerbatimChar"/>
          <w:lang w:val="es-AR"/>
        </w:rPr>
        <w:t>tfi-postgres</w:t>
      </w:r>
      <w:r w:rsidRPr="001F66B2">
        <w:rPr>
          <w:lang w:val="es-AR"/>
        </w:rPr>
        <w:t xml:space="preserve">, PostgreSQL 18, clúster en el puerto 5433), con la zona horaria del equipo fijada en </w:t>
      </w:r>
      <w:r w:rsidRPr="001F66B2">
        <w:rPr>
          <w:rStyle w:val="VerbatimChar"/>
          <w:lang w:val="es-AR"/>
        </w:rPr>
        <w:t>America/Argentina/Buenos_Aires</w:t>
      </w:r>
      <w:r w:rsidRPr="001F66B2">
        <w:rPr>
          <w:lang w:val="es-AR"/>
        </w:rPr>
        <w:t xml:space="preserve">. No se configuró aislamiento de CPU ni de memoria por contenedor, ni hardware dedicado: el sistema comparte recursos con el resto del equipo. Esa decisión es deliberada y coherente con el objetivo de costo de la sección 1.3, pero </w:t>
      </w:r>
      <w:r w:rsidRPr="001F66B2">
        <w:rPr>
          <w:b/>
          <w:bCs/>
          <w:lang w:val="es-AR"/>
        </w:rPr>
        <w:t>limita la interpretación de los resultados de rendimiento</w:t>
      </w:r>
      <w:r w:rsidRPr="001F66B2">
        <w:rPr>
          <w:lang w:val="es-AR"/>
        </w:rPr>
        <w:t>: los valores de latencia y throughput de la sección 5.3 describen el comportamiento de una instalación de un solo nodo sobre recursos compartidos y no deben leerse como una medición de capacidad máxima. Los parámetros de CPU, memoria y entrada/salida del equipo anfitrión no se caracterizaron, y ese vacío se declara como limitación en 6.3 en lugar de reemplazarse por una estimación.</w:t>
      </w:r>
    </w:p>
    <w:p w14:paraId="53838B56" w14:textId="77777777" w:rsidR="00DA72B9" w:rsidRPr="001F66B2" w:rsidRDefault="005925A7">
      <w:pPr>
        <w:pStyle w:val="Ttulo2"/>
        <w:suppressAutoHyphens/>
        <w:rPr>
          <w:lang w:val="es-AR"/>
        </w:rPr>
      </w:pPr>
      <w:bookmarkStart w:id="36" w:name="clasificador-por-diccionario"/>
      <w:bookmarkEnd w:id="35"/>
      <w:r w:rsidRPr="001F66B2">
        <w:rPr>
          <w:lang w:val="es-AR"/>
        </w:rPr>
        <w:t>4.4. Clasificador por diccionario</w:t>
      </w:r>
    </w:p>
    <w:p w14:paraId="78854944" w14:textId="77777777" w:rsidR="00DA72B9" w:rsidRPr="001F66B2" w:rsidRDefault="005925A7">
      <w:pPr>
        <w:pStyle w:val="FirstParagraph"/>
        <w:rPr>
          <w:lang w:val="es-AR"/>
        </w:rPr>
      </w:pPr>
      <w:r w:rsidRPr="001F66B2">
        <w:rPr>
          <w:lang w:val="es-AR"/>
        </w:rPr>
        <w:t xml:space="preserve">El clasificador se implementa como un nodo de código con una taxonomía de </w:t>
      </w:r>
      <w:r w:rsidRPr="001F66B2">
        <w:rPr>
          <w:b/>
          <w:bCs/>
          <w:lang w:val="es-AR"/>
        </w:rPr>
        <w:t>9 categorías y 201 términos</w:t>
      </w:r>
      <w:r w:rsidRPr="001F66B2">
        <w:rPr>
          <w:lang w:val="es-AR"/>
        </w:rPr>
        <w:t xml:space="preserve"> en español e inglés, orientados al léxico efectivamente utilizado en las comunidades hispanohablantes y en las angloparlantes de seguridad. La distribución de términos por categoría es la siguiente:</w:t>
      </w:r>
    </w:p>
    <w:p w14:paraId="2C58AC8A" w14:textId="77777777" w:rsidR="00DA72B9" w:rsidRPr="001F66B2" w:rsidRDefault="005925A7">
      <w:pPr>
        <w:pStyle w:val="Compact"/>
        <w:rPr>
          <w:lang w:val="es-AR"/>
        </w:rPr>
      </w:pPr>
      <w:r w:rsidRPr="001F66B2">
        <w:rPr>
          <w:b/>
          <w:bCs/>
          <w:lang w:val="es-AR"/>
        </w:rPr>
        <w:t>Vulnerabilidades</w:t>
      </w:r>
      <w:r w:rsidRPr="001F66B2">
        <w:rPr>
          <w:lang w:val="es-AR"/>
        </w:rPr>
        <w:t xml:space="preserve"> (30 términos)</w:t>
      </w:r>
    </w:p>
    <w:p w14:paraId="60E00744" w14:textId="77777777" w:rsidR="00DA72B9" w:rsidRPr="001F66B2" w:rsidRDefault="005925A7">
      <w:pPr>
        <w:pStyle w:val="Compact"/>
        <w:rPr>
          <w:lang w:val="es-AR"/>
        </w:rPr>
      </w:pPr>
      <w:r w:rsidRPr="001F66B2">
        <w:rPr>
          <w:b/>
          <w:bCs/>
          <w:lang w:val="es-AR"/>
        </w:rPr>
        <w:t>Robo de Credenciales</w:t>
      </w:r>
      <w:r w:rsidRPr="001F66B2">
        <w:rPr>
          <w:lang w:val="es-AR"/>
        </w:rPr>
        <w:t xml:space="preserve"> (29 términos)</w:t>
      </w:r>
    </w:p>
    <w:p w14:paraId="0D83B371" w14:textId="77777777" w:rsidR="00DA72B9" w:rsidRPr="001F66B2" w:rsidRDefault="005925A7">
      <w:pPr>
        <w:pStyle w:val="Compact"/>
        <w:rPr>
          <w:lang w:val="es-AR"/>
        </w:rPr>
      </w:pPr>
      <w:r w:rsidRPr="001F66B2">
        <w:rPr>
          <w:b/>
          <w:bCs/>
          <w:lang w:val="es-AR"/>
        </w:rPr>
        <w:t>Filtración de Datos</w:t>
      </w:r>
      <w:r w:rsidRPr="001F66B2">
        <w:rPr>
          <w:lang w:val="es-AR"/>
        </w:rPr>
        <w:t xml:space="preserve"> (29 términos)</w:t>
      </w:r>
    </w:p>
    <w:p w14:paraId="1087B392" w14:textId="77777777" w:rsidR="00DA72B9" w:rsidRPr="001F66B2" w:rsidRDefault="005925A7">
      <w:pPr>
        <w:pStyle w:val="Compact"/>
        <w:rPr>
          <w:lang w:val="es-AR"/>
        </w:rPr>
      </w:pPr>
      <w:r w:rsidRPr="001F66B2">
        <w:rPr>
          <w:b/>
          <w:bCs/>
          <w:lang w:val="es-AR"/>
        </w:rPr>
        <w:t>Malware</w:t>
      </w:r>
      <w:r w:rsidRPr="001F66B2">
        <w:rPr>
          <w:lang w:val="es-AR"/>
        </w:rPr>
        <w:t xml:space="preserve"> (24 términos)</w:t>
      </w:r>
    </w:p>
    <w:p w14:paraId="4100A063" w14:textId="77777777" w:rsidR="00DA72B9" w:rsidRPr="001F66B2" w:rsidRDefault="005925A7">
      <w:pPr>
        <w:pStyle w:val="Compact"/>
        <w:rPr>
          <w:lang w:val="es-AR"/>
        </w:rPr>
      </w:pPr>
      <w:r w:rsidRPr="001F66B2">
        <w:rPr>
          <w:b/>
          <w:bCs/>
          <w:lang w:val="es-AR"/>
        </w:rPr>
        <w:t>Phishing</w:t>
      </w:r>
      <w:r w:rsidRPr="001F66B2">
        <w:rPr>
          <w:lang w:val="es-AR"/>
        </w:rPr>
        <w:t xml:space="preserve"> (22 términos)</w:t>
      </w:r>
    </w:p>
    <w:p w14:paraId="5015C038" w14:textId="77777777" w:rsidR="00DA72B9" w:rsidRPr="001F66B2" w:rsidRDefault="005925A7">
      <w:pPr>
        <w:pStyle w:val="Compact"/>
        <w:rPr>
          <w:lang w:val="es-AR"/>
        </w:rPr>
      </w:pPr>
      <w:r w:rsidRPr="001F66B2">
        <w:rPr>
          <w:b/>
          <w:bCs/>
          <w:lang w:val="es-AR"/>
        </w:rPr>
        <w:t>Ingeniería Social</w:t>
      </w:r>
      <w:r w:rsidRPr="001F66B2">
        <w:rPr>
          <w:lang w:val="es-AR"/>
        </w:rPr>
        <w:t xml:space="preserve"> (20 términos)</w:t>
      </w:r>
    </w:p>
    <w:p w14:paraId="6D7BFE68" w14:textId="77777777" w:rsidR="00DA72B9" w:rsidRPr="001F66B2" w:rsidRDefault="005925A7">
      <w:pPr>
        <w:pStyle w:val="Compact"/>
        <w:rPr>
          <w:lang w:val="es-AR"/>
        </w:rPr>
      </w:pPr>
      <w:r w:rsidRPr="001F66B2">
        <w:rPr>
          <w:b/>
          <w:bCs/>
          <w:lang w:val="es-AR"/>
        </w:rPr>
        <w:t>Infraestructura y Ataques</w:t>
      </w:r>
      <w:r w:rsidRPr="001F66B2">
        <w:rPr>
          <w:lang w:val="es-AR"/>
        </w:rPr>
        <w:t xml:space="preserve"> (16 términos)</w:t>
      </w:r>
    </w:p>
    <w:p w14:paraId="48DBC25C" w14:textId="77777777" w:rsidR="00DA72B9" w:rsidRPr="001F66B2" w:rsidRDefault="005925A7">
      <w:pPr>
        <w:pStyle w:val="Compact"/>
        <w:rPr>
          <w:lang w:val="es-AR"/>
        </w:rPr>
      </w:pPr>
      <w:r w:rsidRPr="001F66B2">
        <w:rPr>
          <w:b/>
          <w:bCs/>
          <w:lang w:val="es-AR"/>
        </w:rPr>
        <w:t>Hacktivismo</w:t>
      </w:r>
      <w:r w:rsidRPr="001F66B2">
        <w:rPr>
          <w:lang w:val="es-AR"/>
        </w:rPr>
        <w:t xml:space="preserve"> (16 términos)</w:t>
      </w:r>
    </w:p>
    <w:p w14:paraId="31BC1086" w14:textId="77777777" w:rsidR="00DA72B9" w:rsidRPr="001F66B2" w:rsidRDefault="005925A7">
      <w:pPr>
        <w:pStyle w:val="Compact"/>
        <w:rPr>
          <w:lang w:val="es-AR"/>
        </w:rPr>
      </w:pPr>
      <w:r w:rsidRPr="001F66B2">
        <w:rPr>
          <w:b/>
          <w:bCs/>
          <w:lang w:val="es-AR"/>
        </w:rPr>
        <w:t>Ransomware</w:t>
      </w:r>
      <w:r w:rsidRPr="001F66B2">
        <w:rPr>
          <w:lang w:val="es-AR"/>
        </w:rPr>
        <w:t xml:space="preserve"> (15 términos)</w:t>
      </w:r>
    </w:p>
    <w:p w14:paraId="16D2BB00" w14:textId="77777777" w:rsidR="00DA72B9" w:rsidRPr="001F66B2" w:rsidRDefault="005925A7">
      <w:pPr>
        <w:pStyle w:val="FirstParagraph"/>
        <w:rPr>
          <w:lang w:val="es-AR"/>
        </w:rPr>
      </w:pPr>
      <w:r w:rsidRPr="001F66B2">
        <w:rPr>
          <w:lang w:val="es-AR"/>
        </w:rPr>
        <w:t>El listado completo término por término se incluye en el Anexo C (Tabla C.1), de modo que la clasificación de cualquier publicación pueda auditarse contra el diccionario vigente. La lógica de decisión es la siguiente:</w:t>
      </w:r>
    </w:p>
    <w:p w14:paraId="2D5CAC11" w14:textId="77777777" w:rsidR="00DA72B9" w:rsidRPr="001F66B2" w:rsidRDefault="005925A7">
      <w:pPr>
        <w:pStyle w:val="Compact"/>
        <w:rPr>
          <w:lang w:val="es-AR"/>
        </w:rPr>
      </w:pPr>
      <w:r w:rsidRPr="001F66B2">
        <w:rPr>
          <w:lang w:val="es-AR"/>
        </w:rPr>
        <w:t>Se normaliza el texto combinado de título y cuerpo (minúsculas y remoción de diacríticos).</w:t>
      </w:r>
    </w:p>
    <w:p w14:paraId="5741E370" w14:textId="77777777" w:rsidR="00DA72B9" w:rsidRPr="001F66B2" w:rsidRDefault="005925A7">
      <w:pPr>
        <w:pStyle w:val="Compact"/>
        <w:rPr>
          <w:lang w:val="es-AR"/>
        </w:rPr>
      </w:pPr>
      <w:r w:rsidRPr="001F66B2">
        <w:rPr>
          <w:lang w:val="es-AR"/>
        </w:rPr>
        <w:t>Para cada categoría se cuentan las coincidencias: los términos de una palabra se buscan por igualdad exacta contra el conjunto de palabras del texto normalizado; los términos compuestos, por coincidencia de subcadena.</w:t>
      </w:r>
    </w:p>
    <w:p w14:paraId="15BF22AC" w14:textId="77777777" w:rsidR="00DA72B9" w:rsidRPr="001F66B2" w:rsidRDefault="005925A7">
      <w:pPr>
        <w:pStyle w:val="Compact"/>
        <w:rPr>
          <w:lang w:val="es-AR"/>
        </w:rPr>
      </w:pPr>
      <w:r w:rsidRPr="001F66B2">
        <w:rPr>
          <w:lang w:val="es-AR"/>
        </w:rPr>
        <w:t>La categoría ganadora es la que acumula más coincidencias; ante empate, se aplica el orden de prioridad declarado en el diccionario, que no es alfabético sino de gravedad.</w:t>
      </w:r>
    </w:p>
    <w:p w14:paraId="60A1D1EF" w14:textId="77777777" w:rsidR="00DA72B9" w:rsidRPr="001F66B2" w:rsidRDefault="005925A7">
      <w:pPr>
        <w:pStyle w:val="Compact"/>
        <w:rPr>
          <w:lang w:val="es-AR"/>
        </w:rPr>
      </w:pPr>
      <w:r w:rsidRPr="001F66B2">
        <w:rPr>
          <w:lang w:val="es-AR"/>
        </w:rPr>
        <w:t xml:space="preserve">Se exige un </w:t>
      </w:r>
      <w:r w:rsidRPr="001F66B2">
        <w:rPr>
          <w:b/>
          <w:bCs/>
          <w:lang w:val="es-AR"/>
        </w:rPr>
        <w:t>mínimo de una coincidencia</w:t>
      </w:r>
      <w:r w:rsidRPr="001F66B2">
        <w:rPr>
          <w:lang w:val="es-AR"/>
        </w:rPr>
        <w:t xml:space="preserve"> (</w:t>
      </w:r>
      <w:r w:rsidRPr="001F66B2">
        <w:rPr>
          <w:rStyle w:val="VerbatimChar"/>
          <w:lang w:val="es-AR"/>
        </w:rPr>
        <w:t>MIN_HITS = 1</w:t>
      </w:r>
      <w:r w:rsidRPr="001F66B2">
        <w:rPr>
          <w:lang w:val="es-AR"/>
        </w:rPr>
        <w:t>) para asignar una categoría distinta de «No relevante». El efecto de este umbral se cuantifica en la Tabla 5.10.</w:t>
      </w:r>
    </w:p>
    <w:p w14:paraId="3AFFB988" w14:textId="77777777" w:rsidR="00DA72B9" w:rsidRPr="001F66B2" w:rsidRDefault="005925A7">
      <w:pPr>
        <w:pStyle w:val="Compact"/>
        <w:rPr>
          <w:lang w:val="es-AR"/>
        </w:rPr>
      </w:pPr>
      <w:r w:rsidRPr="001F66B2">
        <w:rPr>
          <w:lang w:val="es-AR"/>
        </w:rPr>
        <w:t xml:space="preserve">La puntuación se calcula con una escala saturante: </w:t>
      </w:r>
      <w:r w:rsidRPr="001F66B2">
        <w:rPr>
          <w:rStyle w:val="VerbatimChar"/>
          <w:lang w:val="es-AR"/>
        </w:rPr>
        <w:t>nlp_score = min(1, coincidencias / 4)</w:t>
      </w:r>
      <w:r w:rsidRPr="001F66B2">
        <w:rPr>
          <w:lang w:val="es-AR"/>
        </w:rPr>
        <w:t>. La saturación en cuatro coincidencias busca distinguir una publicación inequívoca de una que menciona el tema de forma tangencial, sin que la diferencia entre seis y veinte coincidencias altere el valor. La escala es fija y no se recalibró con posterioridad.</w:t>
      </w:r>
    </w:p>
    <w:p w14:paraId="7F7D6BF9" w14:textId="77777777" w:rsidR="00DA72B9" w:rsidRPr="001F66B2" w:rsidRDefault="005925A7">
      <w:pPr>
        <w:pStyle w:val="FirstParagraph"/>
        <w:rPr>
          <w:lang w:val="es-AR"/>
        </w:rPr>
      </w:pPr>
      <w:r w:rsidRPr="001F66B2">
        <w:rPr>
          <w:lang w:val="es-AR"/>
        </w:rPr>
        <w:t xml:space="preserve">La extracción de entidades produce un objeto con cinco familias: identificadores de vulnerabilidad (patrón </w:t>
      </w:r>
      <w:r w:rsidRPr="001F66B2">
        <w:rPr>
          <w:rStyle w:val="VerbatimChar"/>
          <w:lang w:val="es-AR"/>
        </w:rPr>
        <w:t>CVE-AAAA-NNNNN</w:t>
      </w:r>
      <w:r w:rsidRPr="001F66B2">
        <w:rPr>
          <w:lang w:val="es-AR"/>
        </w:rPr>
        <w:t xml:space="preserve">), direcciones de correo, direcciones IPv4, dominios de primer nivel frecuentes —excluyendo los de la propia plataforma de origen— y nombres de productos o tecnologías. Cuatro de las cinco familias —CVE, correos, IPv4 y dominios— se extraen por </w:t>
      </w:r>
      <w:r w:rsidRPr="001F66B2">
        <w:rPr>
          <w:b/>
          <w:bCs/>
          <w:lang w:val="es-AR"/>
        </w:rPr>
        <w:t>expresión regular</w:t>
      </w:r>
      <w:r w:rsidRPr="001F66B2">
        <w:rPr>
          <w:lang w:val="es-AR"/>
        </w:rPr>
        <w:t xml:space="preserve"> sobre el texto normalizado; la quinta, los nombres de productos o tecnologías, </w:t>
      </w:r>
      <w:r w:rsidRPr="001F66B2">
        <w:rPr>
          <w:b/>
          <w:bCs/>
          <w:lang w:val="es-AR"/>
        </w:rPr>
        <w:t>no usa una expresión regular</w:t>
      </w:r>
      <w:r w:rsidRPr="001F66B2">
        <w:rPr>
          <w:lang w:val="es-AR"/>
        </w:rPr>
        <w:t xml:space="preserve">: se reconoce por coincidencia de subcadena contra una </w:t>
      </w:r>
      <w:r w:rsidRPr="001F66B2">
        <w:rPr>
          <w:b/>
          <w:bCs/>
          <w:lang w:val="es-AR"/>
        </w:rPr>
        <w:t>lista blanca fija de dieciocho términos</w:t>
      </w:r>
      <w:r w:rsidRPr="001F66B2">
        <w:rPr>
          <w:lang w:val="es-AR"/>
        </w:rPr>
        <w:t xml:space="preserve"> (</w:t>
      </w:r>
      <w:r w:rsidRPr="001F66B2">
        <w:rPr>
          <w:rStyle w:val="VerbatimChar"/>
          <w:lang w:val="es-AR"/>
        </w:rPr>
        <w:t>low.includes(p)</w:t>
      </w:r>
      <w:r w:rsidRPr="001F66B2">
        <w:rPr>
          <w:lang w:val="es-AR"/>
        </w:rPr>
        <w:t xml:space="preserve">), de modo que es un catálogo cerrado y enumerable. Cada familia se recorta a veinte elementos y el resultado se persiste tanto como objeto </w:t>
      </w:r>
      <w:r w:rsidRPr="001F66B2">
        <w:rPr>
          <w:rStyle w:val="VerbatimChar"/>
          <w:lang w:val="es-AR"/>
        </w:rPr>
        <w:t>JSONB</w:t>
      </w:r>
      <w:r w:rsidRPr="001F66B2">
        <w:rPr>
          <w:lang w:val="es-AR"/>
        </w:rPr>
        <w:t xml:space="preserve"> como en su forma textual. El rendimiento real de la extracción —cobertura por familia, distribución por comunidad y categoría, y sus modos de error— se informa en la sección 5.6. La limitación es deliberada y debe declararse: </w:t>
      </w:r>
      <w:r w:rsidRPr="001F66B2">
        <w:rPr>
          <w:b/>
          <w:bCs/>
          <w:lang w:val="es-AR"/>
        </w:rPr>
        <w:t>no hay validación de los valores extraídos</w:t>
      </w:r>
      <w:r w:rsidRPr="001F66B2">
        <w:rPr>
          <w:lang w:val="es-AR"/>
        </w:rPr>
        <w:t>, de modo que una dirección IP citada en el cuerpo de una discusión es indistinguible de una que identifique infraestructura de un ataque, y la extracción no resuelve alias ni variantes de un mismo producto. El campo se ofrece, por lo tanto, como material de revisión y no como indicador verificado.</w:t>
      </w:r>
    </w:p>
    <w:p w14:paraId="09A419EF" w14:textId="77777777" w:rsidR="00DA72B9" w:rsidRPr="001F66B2" w:rsidRDefault="005925A7">
      <w:pPr>
        <w:pStyle w:val="Ttulo3"/>
        <w:suppressAutoHyphens/>
        <w:rPr>
          <w:lang w:val="es-AR"/>
        </w:rPr>
      </w:pPr>
      <w:bookmarkStart w:id="37" w:name="X0d7cafce583671a5c602b421f5adb4af4dc9e7e"/>
      <w:r w:rsidRPr="001F66B2">
        <w:rPr>
          <w:lang w:val="es-AR"/>
        </w:rPr>
        <w:t>4.4.1. Decisiones de diseño del clasificador y sus consecuencias</w:t>
      </w:r>
    </w:p>
    <w:p w14:paraId="77839DA5" w14:textId="77777777" w:rsidR="00DA72B9" w:rsidRPr="001F66B2" w:rsidRDefault="005925A7">
      <w:pPr>
        <w:pStyle w:val="FirstParagraph"/>
        <w:rPr>
          <w:lang w:val="es-AR"/>
        </w:rPr>
      </w:pPr>
      <w:r w:rsidRPr="001F66B2">
        <w:rPr>
          <w:lang w:val="es-AR"/>
        </w:rPr>
        <w:t>Tres decisiones de implementación explican el comportamiento medido en el Capítulo 5 y conviene registrarlas antes de ver los resultados.</w:t>
      </w:r>
    </w:p>
    <w:p w14:paraId="0F43A926" w14:textId="77777777" w:rsidR="00DA72B9" w:rsidRPr="001F66B2" w:rsidRDefault="005925A7">
      <w:pPr>
        <w:pStyle w:val="Textoindependiente"/>
        <w:rPr>
          <w:lang w:val="es-AR"/>
        </w:rPr>
      </w:pPr>
      <w:r w:rsidRPr="001F66B2">
        <w:rPr>
          <w:b/>
          <w:bCs/>
          <w:lang w:val="es-AR"/>
        </w:rPr>
        <w:t>La normalización y el tokenizado fijan qué se puede encontrar.</w:t>
      </w:r>
      <w:r w:rsidRPr="001F66B2">
        <w:rPr>
          <w:lang w:val="es-AR"/>
        </w:rPr>
        <w:t xml:space="preserve"> El texto se lleva a minúsculas y se le remueven los diacríticos por descomposición Unicode, y luego se particiona por todo carácter que no sea alfanumérico. Ambas operaciones tienen consecuencias que conviene hacer explícitas. La primera obliga a escribir los términos del diccionario sin acentos: si un término se almacenara con diacríticos, el texto normalizado nunca lo contendría y la coincidencia sería imposible, de modo que el Anexo C reproduce el diccionario tal como está implementado y no en su forma ortográfica. Sobre ese texto normalizado se hacen dos búsquedas distintas. Los términos de </w:t>
      </w:r>
      <w:r w:rsidRPr="001F66B2">
        <w:rPr>
          <w:b/>
          <w:bCs/>
          <w:lang w:val="es-AR"/>
        </w:rPr>
        <w:t>una sola palabra</w:t>
      </w:r>
      <w:r w:rsidRPr="001F66B2">
        <w:rPr>
          <w:lang w:val="es-AR"/>
        </w:rPr>
        <w:t xml:space="preserve"> se comparan por igualdad exacta contra el conjunto de palabras, que se obtiene partiendo el texto por todo carácter no alfanumérico: eso evita que una coincidencia parcial dispare una categoría, pero también implica que </w:t>
      </w:r>
      <w:r w:rsidRPr="001F66B2">
        <w:rPr>
          <w:rStyle w:val="VerbatimChar"/>
          <w:lang w:val="es-AR"/>
        </w:rPr>
        <w:t>clonar</w:t>
      </w:r>
      <w:r w:rsidRPr="001F66B2">
        <w:rPr>
          <w:lang w:val="es-AR"/>
        </w:rPr>
        <w:t xml:space="preserve"> no coincida con </w:t>
      </w:r>
      <w:r w:rsidRPr="001F66B2">
        <w:rPr>
          <w:rStyle w:val="VerbatimChar"/>
          <w:lang w:val="es-AR"/>
        </w:rPr>
        <w:t>clonado</w:t>
      </w:r>
      <w:r w:rsidRPr="001F66B2">
        <w:rPr>
          <w:lang w:val="es-AR"/>
        </w:rPr>
        <w:t xml:space="preserve">. Los términos de </w:t>
      </w:r>
      <w:r w:rsidRPr="001F66B2">
        <w:rPr>
          <w:b/>
          <w:bCs/>
          <w:lang w:val="es-AR"/>
        </w:rPr>
        <w:t>varias palabras</w:t>
      </w:r>
      <w:r w:rsidRPr="001F66B2">
        <w:rPr>
          <w:lang w:val="es-AR"/>
        </w:rPr>
        <w:t xml:space="preserve"> se buscan por coincidencia de subcadena sobre el texto normalizado, y no sobre el conjunto de palabras, porque de otro modo la frase quedaría partida. La normalización </w:t>
      </w:r>
      <w:r w:rsidRPr="001F66B2">
        <w:rPr>
          <w:b/>
          <w:bCs/>
          <w:lang w:val="es-AR"/>
        </w:rPr>
        <w:t>no reemplaza guiones</w:t>
      </w:r>
      <w:r w:rsidRPr="001F66B2">
        <w:rPr>
          <w:lang w:val="es-AR"/>
        </w:rPr>
        <w:t>: el guion sobrevive en el texto y solo desaparece del conjunto de palabras, de modo que un compuesto escrito con guion (</w:t>
      </w:r>
      <w:r w:rsidRPr="001F66B2">
        <w:rPr>
          <w:rStyle w:val="VerbatimChar"/>
          <w:lang w:val="es-AR"/>
        </w:rPr>
        <w:t>zero-day</w:t>
      </w:r>
      <w:r w:rsidRPr="001F66B2">
        <w:rPr>
          <w:lang w:val="es-AR"/>
        </w:rPr>
        <w:t>) no es alcanzado por su forma en dos palabras (</w:t>
      </w:r>
      <w:r w:rsidRPr="001F66B2">
        <w:rPr>
          <w:rStyle w:val="VerbatimChar"/>
          <w:lang w:val="es-AR"/>
        </w:rPr>
        <w:t>zero day</w:t>
      </w:r>
      <w:r w:rsidRPr="001F66B2">
        <w:rPr>
          <w:lang w:val="es-AR"/>
        </w:rPr>
        <w:t xml:space="preserve">); por esa razón el diccionario no contiene términos con guion. El costo de esta mecánica es la ausencia de lematización y de </w:t>
      </w:r>
      <w:r w:rsidRPr="001F66B2">
        <w:rPr>
          <w:i/>
          <w:iCs/>
          <w:lang w:val="es-AR"/>
        </w:rPr>
        <w:t>stemming</w:t>
      </w:r>
      <w:r w:rsidRPr="001F66B2">
        <w:rPr>
          <w:lang w:val="es-AR"/>
        </w:rPr>
        <w:t xml:space="preserve">: el diccionario debe contener las formas conjugadas y plurales que realmente aparecen en las publicaciones, porque </w:t>
      </w:r>
      <w:r w:rsidRPr="001F66B2">
        <w:rPr>
          <w:rStyle w:val="VerbatimChar"/>
          <w:lang w:val="es-AR"/>
        </w:rPr>
        <w:t>filtraron</w:t>
      </w:r>
      <w:r w:rsidRPr="001F66B2">
        <w:rPr>
          <w:lang w:val="es-AR"/>
        </w:rPr>
        <w:t xml:space="preserve"> no coincide con </w:t>
      </w:r>
      <w:r w:rsidRPr="001F66B2">
        <w:rPr>
          <w:rStyle w:val="VerbatimChar"/>
          <w:lang w:val="es-AR"/>
        </w:rPr>
        <w:t>filtrar</w:t>
      </w:r>
      <w:r w:rsidRPr="001F66B2">
        <w:rPr>
          <w:lang w:val="es-AR"/>
        </w:rPr>
        <w:t>.</w:t>
      </w:r>
    </w:p>
    <w:p w14:paraId="31BCC0FE" w14:textId="77777777" w:rsidR="00DA72B9" w:rsidRPr="001F66B2" w:rsidRDefault="005925A7">
      <w:pPr>
        <w:pStyle w:val="Textoindependiente"/>
        <w:rPr>
          <w:lang w:val="es-AR"/>
        </w:rPr>
      </w:pPr>
      <w:r w:rsidRPr="001F66B2">
        <w:rPr>
          <w:b/>
          <w:bCs/>
          <w:lang w:val="es-AR"/>
        </w:rPr>
        <w:t>La escala de puntuación se fijó después de comprobar que la anterior no era comparable.</w:t>
      </w:r>
      <w:r w:rsidRPr="001F66B2">
        <w:rPr>
          <w:lang w:val="es-AR"/>
        </w:rPr>
        <w:t xml:space="preserve"> La primera versión del clasificador puntuaba dividiendo las coincidencias por la cantidad de términos de la categoría. Esa elección tenía un defecto estructural: como el denominador dependía del tamaño del diccionario, el mismo par de coincidencias pasaba de 0,22 a 0,07 a medida que el diccionario crecía, con lo cual la puntuación no era comparable entre corridas ni entre categorías. La escala vigente elimina el denominador variable y satura en cuatro coincidencias, de modo que dos coincidencias valen 0,5 y tres valen 0,75 con independencia de la categoría y de la versión del diccionario. Esta es la razón por la que la puntuación es interpretable como una medida de intensidad temática y no como una probabilidad.</w:t>
      </w:r>
    </w:p>
    <w:p w14:paraId="31448DDE" w14:textId="77777777" w:rsidR="00DA72B9" w:rsidRPr="001F66B2" w:rsidRDefault="005925A7">
      <w:pPr>
        <w:pStyle w:val="Textoindependiente"/>
        <w:rPr>
          <w:lang w:val="es-AR"/>
        </w:rPr>
      </w:pPr>
      <w:r w:rsidRPr="001F66B2">
        <w:rPr>
          <w:b/>
          <w:bCs/>
          <w:lang w:val="es-AR"/>
        </w:rPr>
        <w:t>El umbral mínimo de coincidencias se bajó con evidencia, no por conveniencia.</w:t>
      </w:r>
      <w:r w:rsidRPr="001F66B2">
        <w:rPr>
          <w:lang w:val="es-AR"/>
        </w:rPr>
        <w:t xml:space="preserve"> Con dos coincidencias exigidas, el clasificador descartaba amenazas evidentes: una campaña de correos fraudulentos que se hacían pasar por una investigación de Interpol contenía un término del diccionario que coincidía sin ambigüedad, y aun así la publicación quedaba clasificada como no relevante porque solo acumulaba una coincidencia. La medición sobre la muestra de control fijó el costo de ambas alternativas: con el umbral en dos se detectaban 25 de 29 amenazas y con el umbral en uno, 27 de 29. La contrapartida se aceptó de forma explícita: bajar el umbral </w:t>
      </w:r>
      <w:r w:rsidRPr="001F66B2">
        <w:rPr>
          <w:b/>
          <w:bCs/>
          <w:lang w:val="es-AR"/>
        </w:rPr>
        <w:t>también expone los términos demasiado genéricos</w:t>
      </w:r>
      <w:r w:rsidRPr="001F66B2">
        <w:rPr>
          <w:lang w:val="es-AR"/>
        </w:rPr>
        <w:t xml:space="preserve">, y ese efecto se materializó en un caso concreto. El término </w:t>
      </w:r>
      <w:r w:rsidRPr="001F66B2">
        <w:rPr>
          <w:rStyle w:val="VerbatimChar"/>
          <w:lang w:val="es-AR"/>
        </w:rPr>
        <w:t>dni</w:t>
      </w:r>
      <w:r w:rsidRPr="001F66B2">
        <w:rPr>
          <w:lang w:val="es-AR"/>
        </w:rPr>
        <w:t xml:space="preserve">, incluido en la categoría de filtración de datos, coincidía con una publicación sobre la baja de un apoderado previsional, y se retiró del diccionario en la misma corrección; con el umbral anterior ese falso positivo permanecía oculto porque la publicación no alcanzaba las dos coincidencias. El episodio deja una regla: </w:t>
      </w:r>
      <w:r w:rsidRPr="001F66B2">
        <w:rPr>
          <w:b/>
          <w:bCs/>
          <w:lang w:val="es-AR"/>
        </w:rPr>
        <w:t>un término que coincide con trámites administrativos es demasiado general para un clasificador de amenazas</w:t>
      </w:r>
      <w:r w:rsidRPr="001F66B2">
        <w:rPr>
          <w:lang w:val="es-AR"/>
        </w:rPr>
        <w:t>, aunque su presencia en el dominio parezca justificada.</w:t>
      </w:r>
    </w:p>
    <w:p w14:paraId="2E033CF7" w14:textId="77777777" w:rsidR="00DA72B9" w:rsidRPr="001F66B2" w:rsidRDefault="005925A7">
      <w:pPr>
        <w:pStyle w:val="Textoindependiente"/>
        <w:rPr>
          <w:lang w:val="es-AR"/>
        </w:rPr>
      </w:pPr>
      <w:r w:rsidRPr="001F66B2">
        <w:rPr>
          <w:b/>
          <w:bCs/>
          <w:lang w:val="es-AR"/>
        </w:rPr>
        <w:t>Auditoría del diccionario.</w:t>
      </w:r>
      <w:r w:rsidRPr="001F66B2">
        <w:rPr>
          <w:lang w:val="es-AR"/>
        </w:rPr>
        <w:t xml:space="preserve"> El diccionario se auditó completo —201 términos en 9 categorías— reimplementando el clasificador y verificando que reproduce las </w:t>
      </w:r>
      <w:r w:rsidRPr="001F66B2">
        <w:rPr>
          <w:b/>
          <w:bCs/>
          <w:lang w:val="es-AR"/>
        </w:rPr>
        <w:t>724</w:t>
      </w:r>
      <w:r w:rsidRPr="001F66B2">
        <w:rPr>
          <w:lang w:val="es-AR"/>
        </w:rPr>
        <w:t xml:space="preserve"> clasificaciones almacenadas </w:t>
      </w:r>
      <w:r w:rsidRPr="001F66B2">
        <w:rPr>
          <w:b/>
          <w:bCs/>
          <w:lang w:val="es-AR"/>
        </w:rPr>
        <w:t>sin una sola discrepancia</w:t>
      </w:r>
      <w:r w:rsidRPr="001F66B2">
        <w:rPr>
          <w:lang w:val="es-AR"/>
        </w:rPr>
        <w:t>. Cuatro hallazgos, cada uno con su efecto medido sobre el corpus:</w:t>
      </w:r>
    </w:p>
    <w:p w14:paraId="4D4695DD" w14:textId="77777777" w:rsidR="00DA72B9" w:rsidRPr="001F66B2" w:rsidRDefault="005925A7">
      <w:pPr>
        <w:pStyle w:val="Compact"/>
        <w:rPr>
          <w:lang w:val="es-AR"/>
        </w:rPr>
      </w:pPr>
      <w:r w:rsidRPr="001F66B2">
        <w:rPr>
          <w:b/>
          <w:bCs/>
          <w:lang w:val="es-AR"/>
        </w:rPr>
        <w:t>Dos erratas.</w:t>
      </w:r>
      <w:r w:rsidRPr="001F66B2">
        <w:rPr>
          <w:lang w:val="es-AR"/>
        </w:rPr>
        <w:t xml:space="preserve"> </w:t>
      </w:r>
      <w:r w:rsidRPr="001F66B2">
        <w:rPr>
          <w:rStyle w:val="VerbatimChar"/>
          <w:lang w:val="es-AR"/>
        </w:rPr>
        <w:t>sequestro de datos</w:t>
      </w:r>
      <w:r w:rsidRPr="001F66B2">
        <w:rPr>
          <w:lang w:val="es-AR"/>
        </w:rPr>
        <w:t xml:space="preserve"> (por </w:t>
      </w:r>
      <w:r w:rsidRPr="001F66B2">
        <w:rPr>
          <w:i/>
          <w:iCs/>
          <w:lang w:val="es-AR"/>
        </w:rPr>
        <w:t>secuestro</w:t>
      </w:r>
      <w:r w:rsidRPr="001F66B2">
        <w:rPr>
          <w:lang w:val="es-AR"/>
        </w:rPr>
        <w:t xml:space="preserve">) y </w:t>
      </w:r>
      <w:r w:rsidRPr="001F66B2">
        <w:rPr>
          <w:rStyle w:val="VerbatimChar"/>
          <w:lang w:val="es-AR"/>
        </w:rPr>
        <w:t>caeron los servidores</w:t>
      </w:r>
      <w:r w:rsidRPr="001F66B2">
        <w:rPr>
          <w:lang w:val="es-AR"/>
        </w:rPr>
        <w:t xml:space="preserve"> (por </w:t>
      </w:r>
      <w:r w:rsidRPr="001F66B2">
        <w:rPr>
          <w:i/>
          <w:iCs/>
          <w:lang w:val="es-AR"/>
        </w:rPr>
        <w:t>cayeron</w:t>
      </w:r>
      <w:r w:rsidRPr="001F66B2">
        <w:rPr>
          <w:lang w:val="es-AR"/>
        </w:rPr>
        <w:t xml:space="preserve">) no podían coincidir con un texto bien escrito. Se corrigieron en el artefacto; la comprobación previa y posterior da </w:t>
      </w:r>
      <w:r w:rsidRPr="001F66B2">
        <w:rPr>
          <w:b/>
          <w:bCs/>
          <w:lang w:val="es-AR"/>
        </w:rPr>
        <w:t>0 coincidencias en ambas formas</w:t>
      </w:r>
      <w:r w:rsidRPr="001F66B2">
        <w:rPr>
          <w:lang w:val="es-AR"/>
        </w:rPr>
        <w:t>, de modo que la corrección no altera ninguna clasificación.</w:t>
      </w:r>
    </w:p>
    <w:p w14:paraId="27F019BA" w14:textId="77777777" w:rsidR="00DA72B9" w:rsidRPr="001F66B2" w:rsidRDefault="005925A7">
      <w:pPr>
        <w:pStyle w:val="Compact"/>
        <w:rPr>
          <w:lang w:val="es-AR"/>
        </w:rPr>
      </w:pPr>
      <w:r w:rsidRPr="001F66B2">
        <w:rPr>
          <w:b/>
          <w:bCs/>
          <w:lang w:val="es-AR"/>
        </w:rPr>
        <w:t>Solapamientos.</w:t>
      </w:r>
      <w:r w:rsidRPr="001F66B2">
        <w:rPr>
          <w:lang w:val="es-AR"/>
        </w:rPr>
        <w:t xml:space="preserve"> Cuatro pares donde un término contiene a otro (</w:t>
      </w:r>
      <w:r w:rsidRPr="001F66B2">
        <w:rPr>
          <w:rStyle w:val="VerbatimChar"/>
          <w:lang w:val="es-AR"/>
        </w:rPr>
        <w:t>zero day</w:t>
      </w:r>
      <w:r w:rsidRPr="001F66B2">
        <w:rPr>
          <w:lang w:val="es-AR"/>
        </w:rPr>
        <w:t xml:space="preserve"> / </w:t>
      </w:r>
      <w:r w:rsidRPr="001F66B2">
        <w:rPr>
          <w:rStyle w:val="VerbatimChar"/>
          <w:lang w:val="es-AR"/>
        </w:rPr>
        <w:t>zero day vulnerability</w:t>
      </w:r>
      <w:r w:rsidRPr="001F66B2">
        <w:rPr>
          <w:lang w:val="es-AR"/>
        </w:rPr>
        <w:t xml:space="preserve">, </w:t>
      </w:r>
      <w:r w:rsidRPr="001F66B2">
        <w:rPr>
          <w:rStyle w:val="VerbatimChar"/>
          <w:lang w:val="es-AR"/>
        </w:rPr>
        <w:t>ejecucion remota</w:t>
      </w:r>
      <w:r w:rsidRPr="001F66B2">
        <w:rPr>
          <w:lang w:val="es-AR"/>
        </w:rPr>
        <w:t xml:space="preserve"> / </w:t>
      </w:r>
      <w:r w:rsidRPr="001F66B2">
        <w:rPr>
          <w:rStyle w:val="VerbatimChar"/>
          <w:lang w:val="es-AR"/>
        </w:rPr>
        <w:t>ejecucion remota de codigo</w:t>
      </w:r>
      <w:r w:rsidRPr="001F66B2">
        <w:rPr>
          <w:lang w:val="es-AR"/>
        </w:rPr>
        <w:t xml:space="preserve">, </w:t>
      </w:r>
      <w:r w:rsidRPr="001F66B2">
        <w:rPr>
          <w:rStyle w:val="VerbatimChar"/>
          <w:lang w:val="es-AR"/>
        </w:rPr>
        <w:t>filtracion</w:t>
      </w:r>
      <w:r w:rsidRPr="001F66B2">
        <w:rPr>
          <w:lang w:val="es-AR"/>
        </w:rPr>
        <w:t xml:space="preserve"> / </w:t>
      </w:r>
      <w:r w:rsidRPr="001F66B2">
        <w:rPr>
          <w:rStyle w:val="VerbatimChar"/>
          <w:lang w:val="es-AR"/>
        </w:rPr>
        <w:t>filtracion publicada</w:t>
      </w:r>
      <w:r w:rsidRPr="001F66B2">
        <w:rPr>
          <w:lang w:val="es-AR"/>
        </w:rPr>
        <w:t xml:space="preserve">, </w:t>
      </w:r>
      <w:r w:rsidRPr="001F66B2">
        <w:rPr>
          <w:rStyle w:val="VerbatimChar"/>
          <w:lang w:val="es-AR"/>
        </w:rPr>
        <w:t>vishing</w:t>
      </w:r>
      <w:r w:rsidRPr="001F66B2">
        <w:rPr>
          <w:lang w:val="es-AR"/>
        </w:rPr>
        <w:t xml:space="preserve"> / </w:t>
      </w:r>
      <w:r w:rsidRPr="001F66B2">
        <w:rPr>
          <w:rStyle w:val="VerbatimChar"/>
          <w:lang w:val="es-AR"/>
        </w:rPr>
        <w:t>vishing script</w:t>
      </w:r>
      <w:r w:rsidRPr="001F66B2">
        <w:rPr>
          <w:lang w:val="es-AR"/>
        </w:rPr>
        <w:t xml:space="preserve">) permiten sumar dos coincidencias por una sola expresión. En este corpus </w:t>
      </w:r>
      <w:r w:rsidRPr="001F66B2">
        <w:rPr>
          <w:b/>
          <w:bCs/>
          <w:lang w:val="es-AR"/>
        </w:rPr>
        <w:t>ninguna publicación contenía ambos miembros de un par</w:t>
      </w:r>
      <w:r w:rsidRPr="001F66B2">
        <w:rPr>
          <w:lang w:val="es-AR"/>
        </w:rPr>
        <w:t>, por lo que el efecto medido es nulo; el riesgo queda documentado.</w:t>
      </w:r>
    </w:p>
    <w:p w14:paraId="4117B143" w14:textId="77777777" w:rsidR="00DA72B9" w:rsidRPr="001F66B2" w:rsidRDefault="005925A7">
      <w:pPr>
        <w:pStyle w:val="Compact"/>
        <w:rPr>
          <w:lang w:val="es-AR"/>
        </w:rPr>
      </w:pPr>
      <w:r w:rsidRPr="001F66B2">
        <w:rPr>
          <w:b/>
          <w:bCs/>
          <w:lang w:val="es-AR"/>
        </w:rPr>
        <w:t>Guiones.</w:t>
      </w:r>
      <w:r w:rsidRPr="001F66B2">
        <w:rPr>
          <w:lang w:val="es-AR"/>
        </w:rPr>
        <w:t xml:space="preserve"> El defecto descrito arriba afecta a </w:t>
      </w:r>
      <w:r w:rsidRPr="001F66B2">
        <w:rPr>
          <w:b/>
          <w:bCs/>
          <w:lang w:val="es-AR"/>
        </w:rPr>
        <w:t>5 de las 724</w:t>
      </w:r>
      <w:r w:rsidRPr="001F66B2">
        <w:rPr>
          <w:lang w:val="es-AR"/>
        </w:rPr>
        <w:t xml:space="preserve"> publicaciones: en dos cambiaría la categoría asignada y en las otras tres solo la puntuación. En ningún caso se modifica el conjunto de publicaciones clasificadas, que seguiría siendo de </w:t>
      </w:r>
      <w:r w:rsidRPr="001F66B2">
        <w:rPr>
          <w:b/>
          <w:bCs/>
          <w:lang w:val="es-AR"/>
        </w:rPr>
        <w:t>170</w:t>
      </w:r>
      <w:r w:rsidRPr="001F66B2">
        <w:rPr>
          <w:lang w:val="es-AR"/>
        </w:rPr>
        <w:t>, y ninguna de las cinco está entre los trece casos de la Tabla 5.13.</w:t>
      </w:r>
    </w:p>
    <w:p w14:paraId="44F83620" w14:textId="77777777" w:rsidR="00DA72B9" w:rsidRPr="001F66B2" w:rsidRDefault="005925A7">
      <w:pPr>
        <w:pStyle w:val="Compact"/>
        <w:rPr>
          <w:lang w:val="es-AR"/>
        </w:rPr>
      </w:pPr>
      <w:r w:rsidRPr="001F66B2">
        <w:rPr>
          <w:b/>
          <w:bCs/>
          <w:lang w:val="es-AR"/>
        </w:rPr>
        <w:t>Términos genéricos.</w:t>
      </w:r>
      <w:r w:rsidRPr="001F66B2">
        <w:rPr>
          <w:lang w:val="es-AR"/>
        </w:rPr>
        <w:t xml:space="preserve"> Once publicaciones se clasificaron </w:t>
      </w:r>
      <w:r w:rsidRPr="001F66B2">
        <w:rPr>
          <w:b/>
          <w:bCs/>
          <w:lang w:val="es-AR"/>
        </w:rPr>
        <w:t>exclusivamente</w:t>
      </w:r>
      <w:r w:rsidRPr="001F66B2">
        <w:rPr>
          <w:lang w:val="es-AR"/>
        </w:rPr>
        <w:t xml:space="preserve"> por un término genérico del dominio de desarrollo (</w:t>
      </w:r>
      <w:r w:rsidRPr="001F66B2">
        <w:rPr>
          <w:rStyle w:val="VerbatimChar"/>
          <w:lang w:val="es-AR"/>
        </w:rPr>
        <w:t>payload</w:t>
      </w:r>
      <w:r w:rsidRPr="001F66B2">
        <w:rPr>
          <w:lang w:val="es-AR"/>
        </w:rPr>
        <w:t xml:space="preserve">, </w:t>
      </w:r>
      <w:r w:rsidRPr="001F66B2">
        <w:rPr>
          <w:rStyle w:val="VerbatimChar"/>
          <w:lang w:val="es-AR"/>
        </w:rPr>
        <w:t>loader</w:t>
      </w:r>
      <w:r w:rsidRPr="001F66B2">
        <w:rPr>
          <w:lang w:val="es-AR"/>
        </w:rPr>
        <w:t xml:space="preserve">, </w:t>
      </w:r>
      <w:r w:rsidRPr="001F66B2">
        <w:rPr>
          <w:rStyle w:val="VerbatimChar"/>
          <w:lang w:val="es-AR"/>
        </w:rPr>
        <w:t>clonar</w:t>
      </w:r>
      <w:r w:rsidRPr="001F66B2">
        <w:rPr>
          <w:lang w:val="es-AR"/>
        </w:rPr>
        <w:t xml:space="preserve">, </w:t>
      </w:r>
      <w:r w:rsidRPr="001F66B2">
        <w:rPr>
          <w:rStyle w:val="VerbatimChar"/>
          <w:lang w:val="es-AR"/>
        </w:rPr>
        <w:t>datos personales</w:t>
      </w:r>
      <w:r w:rsidRPr="001F66B2">
        <w:rPr>
          <w:lang w:val="es-AR"/>
        </w:rPr>
        <w:t xml:space="preserve">, </w:t>
      </w:r>
      <w:r w:rsidRPr="001F66B2">
        <w:rPr>
          <w:rStyle w:val="VerbatimChar"/>
          <w:lang w:val="es-AR"/>
        </w:rPr>
        <w:t>filtrado</w:t>
      </w:r>
      <w:r w:rsidRPr="001F66B2">
        <w:rPr>
          <w:lang w:val="es-AR"/>
        </w:rPr>
        <w:t xml:space="preserve">, </w:t>
      </w:r>
      <w:r w:rsidRPr="001F66B2">
        <w:rPr>
          <w:rStyle w:val="VerbatimChar"/>
          <w:lang w:val="es-AR"/>
        </w:rPr>
        <w:t>leak</w:t>
      </w:r>
      <w:r w:rsidRPr="001F66B2">
        <w:rPr>
          <w:lang w:val="es-AR"/>
        </w:rPr>
        <w:t xml:space="preserve">, entre otros). Retirarlos reduciría el corpus clasificado de </w:t>
      </w:r>
      <w:r w:rsidRPr="001F66B2">
        <w:rPr>
          <w:b/>
          <w:bCs/>
          <w:lang w:val="es-AR"/>
        </w:rPr>
        <w:t>170 a 159</w:t>
      </w:r>
      <w:r w:rsidRPr="001F66B2">
        <w:rPr>
          <w:lang w:val="es-AR"/>
        </w:rPr>
        <w:t xml:space="preserve"> publicaciones (−6,5 %), las detecciones de </w:t>
      </w:r>
      <w:r w:rsidRPr="001F66B2">
        <w:rPr>
          <w:rStyle w:val="VerbatimChar"/>
          <w:lang w:val="es-AR"/>
        </w:rPr>
        <w:t>r/devsarg</w:t>
      </w:r>
      <w:r w:rsidRPr="001F66B2">
        <w:rPr>
          <w:lang w:val="es-AR"/>
        </w:rPr>
        <w:t xml:space="preserve"> de </w:t>
      </w:r>
      <w:r w:rsidRPr="001F66B2">
        <w:rPr>
          <w:b/>
          <w:bCs/>
          <w:lang w:val="es-AR"/>
        </w:rPr>
        <w:t>7 a 4</w:t>
      </w:r>
      <w:r w:rsidRPr="001F66B2">
        <w:rPr>
          <w:lang w:val="es-AR"/>
        </w:rPr>
        <w:t>, y eliminaría dos de los casos documentados en la Tabla 5.12 (</w:t>
      </w:r>
      <w:r w:rsidRPr="001F66B2">
        <w:rPr>
          <w:rStyle w:val="VerbatimChar"/>
          <w:lang w:val="es-AR"/>
        </w:rPr>
        <w:t>C-08</w:t>
      </w:r>
      <w:r w:rsidRPr="001F66B2">
        <w:rPr>
          <w:lang w:val="es-AR"/>
        </w:rPr>
        <w:t xml:space="preserve"> y </w:t>
      </w:r>
      <w:r w:rsidRPr="001F66B2">
        <w:rPr>
          <w:rStyle w:val="VerbatimChar"/>
          <w:lang w:val="es-AR"/>
        </w:rPr>
        <w:t>C-09</w:t>
      </w:r>
      <w:r w:rsidRPr="001F66B2">
        <w:rPr>
          <w:lang w:val="es-AR"/>
        </w:rPr>
        <w:t>), ambos falsos positivos.</w:t>
      </w:r>
    </w:p>
    <w:p w14:paraId="01413ADA" w14:textId="77777777" w:rsidR="00DA72B9" w:rsidRPr="001F66B2" w:rsidRDefault="005925A7">
      <w:pPr>
        <w:pStyle w:val="FirstParagraph"/>
        <w:rPr>
          <w:lang w:val="es-AR"/>
        </w:rPr>
      </w:pPr>
      <w:r w:rsidRPr="001F66B2">
        <w:rPr>
          <w:b/>
          <w:bCs/>
          <w:lang w:val="es-AR"/>
        </w:rPr>
        <w:t>Decisión: el diccionario se congela.</w:t>
      </w:r>
      <w:r w:rsidRPr="001F66B2">
        <w:rPr>
          <w:lang w:val="es-AR"/>
        </w:rPr>
        <w:t xml:space="preserve"> Se corrigen las erratas —de efecto nulo— y se conserva el resto tal como operó durante la ventana. La razón es metodológica: el marco muestral de la validación —554 publicaciones no clasificadas y censo de las 170 clasificadas— está definido sobre esta versión del clasificador, y retirar términos genéricos lo dejaría sobre otro universo, obligando a rehacer el sorteo y el etiquetado. El efecto de los tres hallazgos restantes se informa cuantificado arriba, se retoma como limitación en 6.3 y como recomendación en el Capítulo 8. La verificación completa, con el detalle de las once publicaciones y la traza de coincidencias de los trece casos, se conserva en </w:t>
      </w:r>
      <w:r w:rsidRPr="001F66B2">
        <w:rPr>
          <w:rStyle w:val="VerbatimChar"/>
          <w:lang w:val="es-AR"/>
        </w:rPr>
        <w:t>V4/evidencias/informe_v5_2026-10-20/auditoria_diccionario.md</w:t>
      </w:r>
      <w:r w:rsidRPr="001F66B2">
        <w:rPr>
          <w:lang w:val="es-AR"/>
        </w:rPr>
        <w:t>.</w:t>
      </w:r>
    </w:p>
    <w:p w14:paraId="3E7B6CC6" w14:textId="77777777" w:rsidR="00DA72B9" w:rsidRPr="001F66B2" w:rsidRDefault="005925A7">
      <w:pPr>
        <w:pStyle w:val="Ttulo2"/>
        <w:suppressAutoHyphens/>
        <w:rPr>
          <w:lang w:val="es-AR"/>
        </w:rPr>
      </w:pPr>
      <w:bookmarkStart w:id="38" w:name="motor-de-detección-de-anomalías"/>
      <w:bookmarkEnd w:id="36"/>
      <w:bookmarkEnd w:id="37"/>
      <w:r w:rsidRPr="001F66B2">
        <w:rPr>
          <w:lang w:val="es-AR"/>
        </w:rPr>
        <w:t>4.5. Motor de detección de anomalías</w:t>
      </w:r>
    </w:p>
    <w:p w14:paraId="2008CEE2" w14:textId="77777777" w:rsidR="00DA72B9" w:rsidRPr="001F66B2" w:rsidRDefault="005925A7">
      <w:pPr>
        <w:pStyle w:val="FirstParagraph"/>
        <w:rPr>
          <w:lang w:val="es-AR"/>
        </w:rPr>
      </w:pPr>
      <w:r w:rsidRPr="001F66B2">
        <w:rPr>
          <w:lang w:val="es-AR"/>
        </w:rPr>
        <w:t>El motor se ejecuta una vez por día a las 12:05. Su lógica es la siguiente:</w:t>
      </w:r>
    </w:p>
    <w:p w14:paraId="0CF58913" w14:textId="77777777" w:rsidR="00DA72B9" w:rsidRPr="001F66B2" w:rsidRDefault="005925A7">
      <w:pPr>
        <w:pStyle w:val="Compact"/>
        <w:rPr>
          <w:lang w:val="es-AR"/>
        </w:rPr>
      </w:pPr>
      <w:r w:rsidRPr="001F66B2">
        <w:rPr>
          <w:b/>
          <w:bCs/>
          <w:lang w:val="es-AR"/>
        </w:rPr>
        <w:t>Conteo.</w:t>
      </w:r>
      <w:r w:rsidRPr="001F66B2">
        <w:rPr>
          <w:lang w:val="es-AR"/>
        </w:rPr>
        <w:t xml:space="preserve"> Se cuentan las publicaciones </w:t>
      </w:r>
      <w:r w:rsidRPr="001F66B2">
        <w:rPr>
          <w:b/>
          <w:bCs/>
          <w:lang w:val="es-AR"/>
        </w:rPr>
        <w:t>por su fecha de ingesta</w:t>
      </w:r>
      <w:r w:rsidRPr="001F66B2">
        <w:rPr>
          <w:lang w:val="es-AR"/>
        </w:rPr>
        <w:t xml:space="preserve"> (</w:t>
      </w:r>
      <w:r w:rsidRPr="001F66B2">
        <w:rPr>
          <w:rStyle w:val="VerbatimChar"/>
          <w:lang w:val="es-AR"/>
        </w:rPr>
        <w:t>ingested_at</w:t>
      </w:r>
      <w:r w:rsidRPr="001F66B2">
        <w:rPr>
          <w:lang w:val="es-AR"/>
        </w:rPr>
        <w:t xml:space="preserve">) dentro del </w:t>
      </w:r>
      <w:r w:rsidRPr="001F66B2">
        <w:rPr>
          <w:b/>
          <w:bCs/>
          <w:lang w:val="es-AR"/>
        </w:rPr>
        <w:t>día local anterior</w:t>
      </w:r>
      <w:r w:rsidRPr="001F66B2">
        <w:rPr>
          <w:lang w:val="es-AR"/>
        </w:rPr>
        <w:t xml:space="preserve"> (zona </w:t>
      </w:r>
      <w:r w:rsidRPr="001F66B2">
        <w:rPr>
          <w:rStyle w:val="VerbatimChar"/>
          <w:lang w:val="es-AR"/>
        </w:rPr>
        <w:t>America/Argentina/Buenos_Aires</w:t>
      </w:r>
      <w:r w:rsidRPr="001F66B2">
        <w:rPr>
          <w:lang w:val="es-AR"/>
        </w:rPr>
        <w:t xml:space="preserve">), agrupadas por categoría y excluyendo la categoría «No relevante». El uso del día local, y no del día UTC, evita que la frontera del día parta la actividad de la tarde y la noche en dos registros; el uso de la fecha de ingesta, y no la de publicación original, mide la actividad </w:t>
      </w:r>
      <w:r w:rsidRPr="001F66B2">
        <w:rPr>
          <w:b/>
          <w:bCs/>
          <w:lang w:val="es-AR"/>
        </w:rPr>
        <w:t>detectada por el sistema</w:t>
      </w:r>
      <w:r w:rsidRPr="001F66B2">
        <w:rPr>
          <w:lang w:val="es-AR"/>
        </w:rPr>
        <w:t xml:space="preserve"> en cada jornada operativa.</w:t>
      </w:r>
    </w:p>
    <w:p w14:paraId="429850A1" w14:textId="77777777" w:rsidR="00DA72B9" w:rsidRPr="001F66B2" w:rsidRDefault="005925A7">
      <w:pPr>
        <w:pStyle w:val="Compact"/>
        <w:rPr>
          <w:lang w:val="es-AR"/>
        </w:rPr>
      </w:pPr>
      <w:r w:rsidRPr="001F66B2">
        <w:rPr>
          <w:b/>
          <w:bCs/>
          <w:lang w:val="es-AR"/>
        </w:rPr>
        <w:t>Línea base.</w:t>
      </w:r>
      <w:r w:rsidRPr="001F66B2">
        <w:rPr>
          <w:lang w:val="es-AR"/>
        </w:rPr>
        <w:t xml:space="preserve"> Para cada categoría se calcula el promedio diario de los </w:t>
      </w:r>
      <w:r w:rsidRPr="001F66B2">
        <w:rPr>
          <w:b/>
          <w:bCs/>
          <w:lang w:val="es-AR"/>
        </w:rPr>
        <w:t>diez días previos</w:t>
      </w:r>
      <w:r w:rsidRPr="001F66B2">
        <w:rPr>
          <w:lang w:val="es-AR"/>
        </w:rPr>
        <w:t xml:space="preserve"> al día evaluado, siempre dividiendo por diez. La ventana móvil total es de once días. Cuando una categoría no registra ninguna publicación en esa ventana, no produce fila: el motor no emite juicios sobre categorías ausentes.</w:t>
      </w:r>
    </w:p>
    <w:p w14:paraId="685A0934" w14:textId="77777777" w:rsidR="00DA72B9" w:rsidRPr="001F66B2" w:rsidRDefault="005925A7">
      <w:pPr>
        <w:pStyle w:val="Compact"/>
        <w:rPr>
          <w:lang w:val="es-AR"/>
        </w:rPr>
      </w:pPr>
      <w:r w:rsidRPr="001F66B2">
        <w:rPr>
          <w:b/>
          <w:bCs/>
          <w:lang w:val="es-AR"/>
        </w:rPr>
        <w:t>Umbral.</w:t>
      </w:r>
      <w:r w:rsidRPr="001F66B2">
        <w:rPr>
          <w:lang w:val="es-AR"/>
        </w:rPr>
        <w:t xml:space="preserve"> El umbral se deriva del comportamiento esperado de conteos poco frecuentes mediante una distribución de Poisson ajustada a la línea base: se toma el cuantil 95 y se le suma uno, con un piso absoluto de tres. La expresión implementada es </w:t>
      </w:r>
      <w:r w:rsidRPr="001F66B2">
        <w:rPr>
          <w:rStyle w:val="VerbatimChar"/>
          <w:lang w:val="es-AR"/>
        </w:rPr>
        <w:t>umbral = max(cuantil95(</w:t>
      </w:r>
      <w:r>
        <w:rPr>
          <w:rStyle w:val="VerbatimChar"/>
        </w:rPr>
        <w:t>λ</w:t>
      </w:r>
      <w:r w:rsidRPr="001F66B2">
        <w:rPr>
          <w:rStyle w:val="VerbatimChar"/>
          <w:lang w:val="es-AR"/>
        </w:rPr>
        <w:t>) + 1, 3)</w:t>
      </w:r>
      <w:r w:rsidRPr="001F66B2">
        <w:rPr>
          <w:lang w:val="es-AR"/>
        </w:rPr>
        <w:t xml:space="preserve">, donde </w:t>
      </w:r>
      <w:r>
        <w:rPr>
          <w:rStyle w:val="VerbatimChar"/>
        </w:rPr>
        <w:t>λ</w:t>
      </w:r>
      <w:r w:rsidRPr="001F66B2">
        <w:rPr>
          <w:lang w:val="es-AR"/>
        </w:rPr>
        <w:t xml:space="preserve"> es la línea base. El piso existe porque, durante los primeros días de operación, la línea base es cero y la formulación estadística colapsaría a un umbral de uno, lo que produciría un disparo ante cada publicación.</w:t>
      </w:r>
    </w:p>
    <w:p w14:paraId="611FEC20" w14:textId="77777777" w:rsidR="00DA72B9" w:rsidRPr="001F66B2" w:rsidRDefault="005925A7">
      <w:pPr>
        <w:pStyle w:val="Compact"/>
        <w:rPr>
          <w:lang w:val="es-AR"/>
        </w:rPr>
      </w:pPr>
      <w:r w:rsidRPr="001F66B2">
        <w:rPr>
          <w:b/>
          <w:bCs/>
          <w:lang w:val="es-AR"/>
        </w:rPr>
        <w:t>Decisión.</w:t>
      </w:r>
      <w:r w:rsidRPr="001F66B2">
        <w:rPr>
          <w:lang w:val="es-AR"/>
        </w:rPr>
        <w:t xml:space="preserve"> Se registra un disparo cuando el conteo observado </w:t>
      </w:r>
      <w:r w:rsidRPr="001F66B2">
        <w:rPr>
          <w:b/>
          <w:bCs/>
          <w:lang w:val="es-AR"/>
        </w:rPr>
        <w:t>alcanza o supera</w:t>
      </w:r>
      <w:r w:rsidRPr="001F66B2">
        <w:rPr>
          <w:lang w:val="es-AR"/>
        </w:rPr>
        <w:t xml:space="preserve"> el umbral calculado. Cada evaluación se persiste en la tabla </w:t>
      </w:r>
      <w:r w:rsidRPr="001F66B2">
        <w:rPr>
          <w:rStyle w:val="VerbatimChar"/>
          <w:lang w:val="es-AR"/>
        </w:rPr>
        <w:t>anomalias</w:t>
      </w:r>
      <w:r w:rsidRPr="001F66B2">
        <w:rPr>
          <w:lang w:val="es-AR"/>
        </w:rPr>
        <w:t xml:space="preserve">, </w:t>
      </w:r>
      <w:r w:rsidRPr="001F66B2">
        <w:rPr>
          <w:b/>
          <w:bCs/>
          <w:lang w:val="es-AR"/>
        </w:rPr>
        <w:t>con o sin disparo</w:t>
      </w:r>
      <w:r w:rsidRPr="001F66B2">
        <w:rPr>
          <w:lang w:val="es-AR"/>
        </w:rPr>
        <w:t xml:space="preserve">, lo que permite auditar las decisiones negativas y no solo los avisos. La idempotencia del registro no depende solo del nodo: la tabla </w:t>
      </w:r>
      <w:r w:rsidRPr="001F66B2">
        <w:rPr>
          <w:rStyle w:val="VerbatimChar"/>
          <w:lang w:val="es-AR"/>
        </w:rPr>
        <w:t>anomalias</w:t>
      </w:r>
      <w:r w:rsidRPr="001F66B2">
        <w:rPr>
          <w:lang w:val="es-AR"/>
        </w:rPr>
        <w:t xml:space="preserve"> declara la restricción </w:t>
      </w:r>
      <w:r w:rsidRPr="001F66B2">
        <w:rPr>
          <w:rStyle w:val="VerbatimChar"/>
          <w:lang w:val="es-AR"/>
        </w:rPr>
        <w:t>UNIQUE (categoria, ventana_inicio)</w:t>
      </w:r>
      <w:r w:rsidRPr="001F66B2">
        <w:rPr>
          <w:lang w:val="es-AR"/>
        </w:rPr>
        <w:t>, de modo que la base rechaza una segunda evaluación de la misma categoría en la misma ventana. Con esa restricción, la afirmación de idempotencia que se verifica para la ingesta (§4.3) se extiende también al análisis: reejecutar el motor no duplica evaluaciones.</w:t>
      </w:r>
    </w:p>
    <w:p w14:paraId="20B27878" w14:textId="77777777" w:rsidR="00DA72B9" w:rsidRPr="001F66B2" w:rsidRDefault="005925A7">
      <w:pPr>
        <w:pStyle w:val="Compact"/>
        <w:rPr>
          <w:lang w:val="es-AR"/>
        </w:rPr>
      </w:pPr>
      <w:r w:rsidRPr="001F66B2">
        <w:rPr>
          <w:b/>
          <w:bCs/>
          <w:lang w:val="es-AR"/>
        </w:rPr>
        <w:t>Categorías evaluadas.</w:t>
      </w:r>
      <w:r w:rsidRPr="001F66B2">
        <w:rPr>
          <w:lang w:val="es-AR"/>
        </w:rPr>
        <w:t xml:space="preserve"> El motor evalúa las categorías con presencia efectiva en la ventana de once días. No emite juicios sobre categorías que no registran publicaciones, y por esa razón el número de evaluaciones por día no es constante (sección 5.4).</w:t>
      </w:r>
    </w:p>
    <w:p w14:paraId="79C45C32" w14:textId="77777777" w:rsidR="00DA72B9" w:rsidRPr="001F66B2" w:rsidRDefault="005925A7">
      <w:pPr>
        <w:pStyle w:val="Compact"/>
        <w:rPr>
          <w:lang w:val="es-AR"/>
        </w:rPr>
      </w:pPr>
      <w:r w:rsidRPr="001F66B2">
        <w:rPr>
          <w:b/>
          <w:bCs/>
          <w:lang w:val="es-AR"/>
        </w:rPr>
        <w:t>Registro y alerta.</w:t>
      </w:r>
      <w:r w:rsidRPr="001F66B2">
        <w:rPr>
          <w:lang w:val="es-AR"/>
        </w:rPr>
        <w:t xml:space="preserve"> Cuando la decisión es afirmativa, se registra la alerta asociada en la tabla </w:t>
      </w:r>
      <w:r w:rsidRPr="001F66B2">
        <w:rPr>
          <w:rStyle w:val="VerbatimChar"/>
          <w:lang w:val="es-AR"/>
        </w:rPr>
        <w:t>alertas</w:t>
      </w:r>
      <w:r w:rsidRPr="001F66B2">
        <w:rPr>
          <w:lang w:val="es-AR"/>
        </w:rPr>
        <w:t xml:space="preserve"> con el canal, el destinatario y el contenido del mensaje. El estado por defecto de una alerta es </w:t>
      </w:r>
      <w:r w:rsidRPr="001F66B2">
        <w:rPr>
          <w:rStyle w:val="VerbatimChar"/>
          <w:b/>
          <w:bCs/>
          <w:lang w:val="es-AR"/>
        </w:rPr>
        <w:t>PENDIENTE</w:t>
      </w:r>
      <w:r w:rsidRPr="001F66B2">
        <w:rPr>
          <w:lang w:val="es-AR"/>
        </w:rPr>
        <w:t xml:space="preserve">: una fila sin estado explícito </w:t>
      </w:r>
      <w:r w:rsidRPr="001F66B2">
        <w:rPr>
          <w:b/>
          <w:bCs/>
          <w:lang w:val="es-AR"/>
        </w:rPr>
        <w:t>no</w:t>
      </w:r>
      <w:r w:rsidRPr="001F66B2">
        <w:rPr>
          <w:lang w:val="es-AR"/>
        </w:rPr>
        <w:t xml:space="preserve"> se registra como enviada, coherente con que el envío esté deshabilitado hasta que se confirme (5.4).</w:t>
      </w:r>
    </w:p>
    <w:p w14:paraId="7D11EABD" w14:textId="77777777" w:rsidR="00DA72B9" w:rsidRPr="001F66B2" w:rsidRDefault="005925A7">
      <w:pPr>
        <w:pStyle w:val="FirstParagraph"/>
        <w:rPr>
          <w:lang w:val="es-AR"/>
        </w:rPr>
      </w:pPr>
      <w:r w:rsidRPr="001F66B2">
        <w:rPr>
          <w:b/>
          <w:bCs/>
          <w:lang w:val="es-AR"/>
        </w:rPr>
        <w:t>Corrección de fórmula durante el desarrollo.</w:t>
      </w:r>
      <w:r w:rsidRPr="001F66B2">
        <w:rPr>
          <w:lang w:val="es-AR"/>
        </w:rPr>
        <w:t xml:space="preserve"> El motor atravesó dos versiones. La primera calculaba el cuantil de la distribución de Poisson reiterando las masas de probabilidad, pero con un error en la recurrencia: omitía un factor </w:t>
      </w:r>
      <w:r>
        <w:rPr>
          <w:rStyle w:val="VerbatimChar"/>
        </w:rPr>
        <w:t>λ</w:t>
      </w:r>
      <w:r w:rsidRPr="001F66B2">
        <w:rPr>
          <w:lang w:val="es-AR"/>
        </w:rPr>
        <w:t xml:space="preserve"> en todas las masas salvo la de cero, de modo que la función de distribución acumulada resultante saturaba en </w:t>
      </w:r>
      <w:r w:rsidRPr="001F66B2">
        <w:rPr>
          <w:rStyle w:val="VerbatimChar"/>
          <w:lang w:val="es-AR"/>
        </w:rPr>
        <w:t>1/</w:t>
      </w:r>
      <w:r>
        <w:rPr>
          <w:rStyle w:val="VerbatimChar"/>
        </w:rPr>
        <w:t>λ</w:t>
      </w:r>
      <w:r w:rsidRPr="001F66B2">
        <w:rPr>
          <w:lang w:val="es-AR"/>
        </w:rPr>
        <w:t xml:space="preserve"> en lugar de llegar a uno. La consecuencia práctica era severa y silenciosa: para cualquier línea base superior a 1,05 la búsqueda del cuantil 95 nunca convergía y devolvía el valor tope, con lo cual </w:t>
      </w:r>
      <w:r w:rsidRPr="001F66B2">
        <w:rPr>
          <w:b/>
          <w:bCs/>
          <w:lang w:val="es-AR"/>
        </w:rPr>
        <w:t>ninguna categoría con línea base mayor que uno podía disparar jamás</w:t>
      </w:r>
      <w:r w:rsidRPr="001F66B2">
        <w:rPr>
          <w:lang w:val="es-AR"/>
        </w:rPr>
        <w:t xml:space="preserve">. Se verificó en producción con dos categorías de línea base alta que quedaban con umbral inalcanzable, mientras una tercera disparaba por accidente, con una línea base baja. La fórmula se corrigió el </w:t>
      </w:r>
      <w:r w:rsidRPr="001F66B2">
        <w:rPr>
          <w:b/>
          <w:bCs/>
          <w:lang w:val="es-AR"/>
        </w:rPr>
        <w:t>05/10/2026</w:t>
      </w:r>
      <w:r w:rsidRPr="001F66B2">
        <w:rPr>
          <w:lang w:val="es-AR"/>
        </w:rPr>
        <w:t xml:space="preserve"> implementando la recurrencia correcta (</w:t>
      </w:r>
      <w:r w:rsidRPr="001F66B2">
        <w:rPr>
          <w:rStyle w:val="VerbatimChar"/>
          <w:lang w:val="es-AR"/>
        </w:rPr>
        <w:t xml:space="preserve">P(i) = P(i-1) · </w:t>
      </w:r>
      <w:r>
        <w:rPr>
          <w:rStyle w:val="VerbatimChar"/>
        </w:rPr>
        <w:t>λ</w:t>
      </w:r>
      <w:r w:rsidRPr="001F66B2">
        <w:rPr>
          <w:rStyle w:val="VerbatimChar"/>
          <w:lang w:val="es-AR"/>
        </w:rPr>
        <w:t xml:space="preserve"> / i</w:t>
      </w:r>
      <w:r w:rsidRPr="001F66B2">
        <w:rPr>
          <w:lang w:val="es-AR"/>
        </w:rPr>
        <w:t xml:space="preserve">). Las evaluaciones del </w:t>
      </w:r>
      <w:r w:rsidRPr="001F66B2">
        <w:rPr>
          <w:b/>
          <w:bCs/>
          <w:lang w:val="es-AR"/>
        </w:rPr>
        <w:t>05/10 en adelante</w:t>
      </w:r>
      <w:r w:rsidRPr="001F66B2">
        <w:rPr>
          <w:lang w:val="es-AR"/>
        </w:rPr>
        <w:t xml:space="preserve"> son </w:t>
      </w:r>
      <w:r w:rsidRPr="001F66B2">
        <w:rPr>
          <w:b/>
          <w:bCs/>
          <w:lang w:val="es-AR"/>
        </w:rPr>
        <w:t>posteriores a la corrección</w:t>
      </w:r>
      <w:r w:rsidRPr="001F66B2">
        <w:rPr>
          <w:lang w:val="es-AR"/>
        </w:rPr>
        <w:t xml:space="preserve">, y son las únicas que se usan para juzgar la eficacia del motor: el error afectó a los primeros días de operación, en los que el motor operaba con parámetros degenerados, y su efecto observable es la ausencia de disparos legítimos por línea base alta durante ese tramo, no la producción de falsos positivos. Las evaluaciones del 02/10/2026 se conservan en la base con </w:t>
      </w:r>
      <w:r w:rsidRPr="001F66B2">
        <w:rPr>
          <w:rStyle w:val="VerbatimChar"/>
          <w:lang w:val="es-AR"/>
        </w:rPr>
        <w:t>base_media = 0</w:t>
      </w:r>
      <w:r w:rsidRPr="001F66B2">
        <w:rPr>
          <w:lang w:val="es-AR"/>
        </w:rPr>
        <w:t>, porque la línea base se calculó sobre días anteriores al inicio efectivo del corpus; se analizan como tales en 5.4.</w:t>
      </w:r>
    </w:p>
    <w:p w14:paraId="3367492D" w14:textId="77777777" w:rsidR="00DA72B9" w:rsidRPr="001F66B2" w:rsidRDefault="005925A7">
      <w:pPr>
        <w:pStyle w:val="Textoindependiente"/>
        <w:rPr>
          <w:lang w:val="es-AR"/>
        </w:rPr>
      </w:pPr>
      <w:r w:rsidRPr="001F66B2">
        <w:rPr>
          <w:b/>
          <w:bCs/>
          <w:lang w:val="es-AR"/>
        </w:rPr>
        <w:t>Estado del módulo de difusión.</w:t>
      </w:r>
      <w:r w:rsidRPr="001F66B2">
        <w:rPr>
          <w:lang w:val="es-AR"/>
        </w:rPr>
        <w:t xml:space="preserve"> El nodo de notificación está implementado y persiste correctamente cada alerta, pero el envío externo por Telegram está </w:t>
      </w:r>
      <w:r w:rsidRPr="001F66B2">
        <w:rPr>
          <w:b/>
          <w:bCs/>
          <w:lang w:val="es-AR"/>
        </w:rPr>
        <w:t>deshabilitado por defecto</w:t>
      </w:r>
      <w:r w:rsidRPr="001F66B2">
        <w:rPr>
          <w:lang w:val="es-AR"/>
        </w:rPr>
        <w:t xml:space="preserve">, de modo que las filas de la tabla </w:t>
      </w:r>
      <w:r w:rsidRPr="001F66B2">
        <w:rPr>
          <w:rStyle w:val="VerbatimChar"/>
          <w:lang w:val="es-AR"/>
        </w:rPr>
        <w:t>alertas</w:t>
      </w:r>
      <w:r w:rsidRPr="001F66B2">
        <w:rPr>
          <w:lang w:val="es-AR"/>
        </w:rPr>
        <w:t xml:space="preserve"> registran la alerta </w:t>
      </w:r>
      <w:r w:rsidRPr="001F66B2">
        <w:rPr>
          <w:b/>
          <w:bCs/>
          <w:lang w:val="es-AR"/>
        </w:rPr>
        <w:t>sin entrega efectiva</w:t>
      </w:r>
      <w:r w:rsidRPr="001F66B2">
        <w:rPr>
          <w:lang w:val="es-AR"/>
        </w:rPr>
        <w:t>. Esto tiene una consecuencia directa sobre la evaluación del objetivo específico OE6, que se declara como cumplimiento parcial en 5.8 y en la Tabla 7.2.</w:t>
      </w:r>
    </w:p>
    <w:p w14:paraId="1C6F0836" w14:textId="77777777" w:rsidR="00DA72B9" w:rsidRPr="001F66B2" w:rsidRDefault="005925A7">
      <w:pPr>
        <w:pStyle w:val="Textoindependiente"/>
        <w:rPr>
          <w:lang w:val="es-AR"/>
        </w:rPr>
      </w:pPr>
      <w:r w:rsidRPr="001F66B2">
        <w:rPr>
          <w:b/>
          <w:bCs/>
          <w:lang w:val="es-AR"/>
        </w:rPr>
        <w:t>Por qué el sistema produce «avisos diarios» y no «alertas tempranas».</w:t>
      </w:r>
      <w:r w:rsidRPr="001F66B2">
        <w:rPr>
          <w:lang w:val="es-AR"/>
        </w:rPr>
        <w:t xml:space="preserve"> La cadencia del motor fija el límite de oportunidad del aviso y conviene declararlo con precisión, porque es la razón por la que el objetivo general habla de </w:t>
      </w:r>
      <w:r w:rsidRPr="001F66B2">
        <w:rPr>
          <w:i/>
          <w:iCs/>
          <w:lang w:val="es-AR"/>
        </w:rPr>
        <w:t>avisos diarios</w:t>
      </w:r>
      <w:r w:rsidRPr="001F66B2">
        <w:rPr>
          <w:lang w:val="es-AR"/>
        </w:rPr>
        <w:t xml:space="preserve">. El motor corre </w:t>
      </w:r>
      <w:r w:rsidRPr="001F66B2">
        <w:rPr>
          <w:b/>
          <w:bCs/>
          <w:lang w:val="es-AR"/>
        </w:rPr>
        <w:t>una vez por día a las 12:05</w:t>
      </w:r>
      <w:r w:rsidRPr="001F66B2">
        <w:rPr>
          <w:lang w:val="es-AR"/>
        </w:rPr>
        <w:t xml:space="preserve"> y evalúa el </w:t>
      </w:r>
      <w:r w:rsidRPr="001F66B2">
        <w:rPr>
          <w:b/>
          <w:bCs/>
          <w:lang w:val="es-AR"/>
        </w:rPr>
        <w:t>día local anterior completo</w:t>
      </w:r>
      <w:r w:rsidRPr="001F66B2">
        <w:rPr>
          <w:lang w:val="es-AR"/>
        </w:rPr>
        <w:t xml:space="preserve">; por lo tanto, un hecho publicado al comienzo de una jornada no puede generar su aviso antes de la corrida del día siguiente, es decir </w:t>
      </w:r>
      <w:r w:rsidRPr="001F66B2">
        <w:rPr>
          <w:b/>
          <w:bCs/>
          <w:lang w:val="es-AR"/>
        </w:rPr>
        <w:t>unas 36 horas después</w:t>
      </w:r>
      <w:r w:rsidRPr="001F66B2">
        <w:rPr>
          <w:lang w:val="es-AR"/>
        </w:rPr>
        <w:t xml:space="preserve"> aun suponiendo latencia de ingesta nula. Con el P95 de ingesta efectivamente medido, esa demora es mayor. Una alerta que puede tardar un día y medio en emitirse </w:t>
      </w:r>
      <w:r w:rsidRPr="001F66B2">
        <w:rPr>
          <w:b/>
          <w:bCs/>
          <w:lang w:val="es-AR"/>
        </w:rPr>
        <w:t>no es temprana en el sentido operativo del término</w:t>
      </w:r>
      <w:r w:rsidRPr="001F66B2">
        <w:rPr>
          <w:lang w:val="es-AR"/>
        </w:rPr>
        <w:t>; es un aviso diario, y así se la denomina en el objetivo general y en el título del trabajo. La distinción no es nominal: quien lea «alerta temprana» esperaría una notificación en minutos u horas, y el diseño no la provee. La sección 8.3 (línea de trabajo) condiciona cualquier ampliación del alcance a resolver primero esta latencia.</w:t>
      </w:r>
    </w:p>
    <w:p w14:paraId="6A9AB051" w14:textId="77777777" w:rsidR="00DA72B9" w:rsidRPr="001F66B2" w:rsidRDefault="005925A7">
      <w:pPr>
        <w:pStyle w:val="Ttulo2"/>
        <w:suppressAutoHyphens/>
        <w:rPr>
          <w:lang w:val="es-AR"/>
        </w:rPr>
      </w:pPr>
      <w:bookmarkStart w:id="39" w:name="Xf3dba163de6497b3a23f51a05e0301b0ebf3699"/>
      <w:bookmarkEnd w:id="38"/>
      <w:r w:rsidRPr="001F66B2">
        <w:rPr>
          <w:lang w:val="es-AR"/>
        </w:rPr>
        <w:t>4.6. Consideraciones de trazabilidad del artefacto</w:t>
      </w:r>
    </w:p>
    <w:p w14:paraId="4B6B162D" w14:textId="77777777" w:rsidR="00DA72B9" w:rsidRPr="001F66B2" w:rsidRDefault="005925A7">
      <w:pPr>
        <w:pStyle w:val="FirstParagraph"/>
        <w:rPr>
          <w:lang w:val="es-AR"/>
        </w:rPr>
      </w:pPr>
      <w:r w:rsidRPr="001F66B2">
        <w:rPr>
          <w:lang w:val="es-AR"/>
        </w:rPr>
        <w:t>Tres propiedades del desarrollo se documentan para permitir la auditoría de lo afirmado en este capítulo:</w:t>
      </w:r>
    </w:p>
    <w:p w14:paraId="663E94C3" w14:textId="77777777" w:rsidR="00DA72B9" w:rsidRPr="001F66B2" w:rsidRDefault="005925A7">
      <w:pPr>
        <w:pStyle w:val="Compact"/>
        <w:rPr>
          <w:lang w:val="es-AR"/>
        </w:rPr>
      </w:pPr>
      <w:r w:rsidRPr="001F66B2">
        <w:rPr>
          <w:b/>
          <w:bCs/>
          <w:lang w:val="es-AR"/>
        </w:rPr>
        <w:t>El workflow es un artefacto versionado.</w:t>
      </w:r>
      <w:r w:rsidRPr="001F66B2">
        <w:rPr>
          <w:lang w:val="es-AR"/>
        </w:rPr>
        <w:t xml:space="preserve"> El flujo se genera mediante el script </w:t>
      </w:r>
      <w:r w:rsidRPr="001F66B2">
        <w:rPr>
          <w:rStyle w:val="VerbatimChar"/>
          <w:lang w:val="es-AR"/>
        </w:rPr>
        <w:t>V4/scripts/generar_workflow.py</w:t>
      </w:r>
      <w:r w:rsidRPr="001F66B2">
        <w:rPr>
          <w:lang w:val="es-AR"/>
        </w:rPr>
        <w:t xml:space="preserve"> y se exporta a </w:t>
      </w:r>
      <w:r w:rsidRPr="001F66B2">
        <w:rPr>
          <w:rStyle w:val="VerbatimChar"/>
          <w:lang w:val="es-AR"/>
        </w:rPr>
        <w:t>V4/anexos/B_workflow.json</w:t>
      </w:r>
      <w:r w:rsidRPr="001F66B2">
        <w:rPr>
          <w:lang w:val="es-AR"/>
        </w:rPr>
        <w:t>, consistente con los 17 nodos del sistema en ejecución. La regla de trabajo adoptada es no editar el artefacto exportado a mano ni modificar el flujo desde la interfaz de administración, porque el motor ejecuta el borrador y una edición manual sin publicación posterior diverge silenciosamente de la evidencia.</w:t>
      </w:r>
    </w:p>
    <w:p w14:paraId="09DDE392" w14:textId="77777777" w:rsidR="00DA72B9" w:rsidRPr="001F66B2" w:rsidRDefault="005925A7">
      <w:pPr>
        <w:pStyle w:val="Compact"/>
        <w:rPr>
          <w:lang w:val="es-AR"/>
        </w:rPr>
      </w:pPr>
      <w:r w:rsidRPr="001F66B2">
        <w:rPr>
          <w:b/>
          <w:bCs/>
          <w:lang w:val="es-AR"/>
        </w:rPr>
        <w:t>El esquema es un artefacto versionado.</w:t>
      </w:r>
      <w:r w:rsidRPr="001F66B2">
        <w:rPr>
          <w:lang w:val="es-AR"/>
        </w:rPr>
        <w:t xml:space="preserve"> </w:t>
      </w:r>
      <w:r w:rsidRPr="001F66B2">
        <w:rPr>
          <w:rStyle w:val="VerbatimChar"/>
          <w:lang w:val="es-AR"/>
        </w:rPr>
        <w:t>V4/anexos/A_DDL.sql</w:t>
      </w:r>
      <w:r w:rsidRPr="001F66B2">
        <w:rPr>
          <w:lang w:val="es-AR"/>
        </w:rPr>
        <w:t xml:space="preserve"> reproduce el DDL real, y en su encabezado enumeran las correcciones aplicadas respecto de la versión anterior del modelo, lo que hace auditable la evolución del diseño.</w:t>
      </w:r>
    </w:p>
    <w:p w14:paraId="20700CA4" w14:textId="77777777" w:rsidR="00DA72B9" w:rsidRPr="001F66B2" w:rsidRDefault="005925A7">
      <w:pPr>
        <w:pStyle w:val="Compact"/>
        <w:rPr>
          <w:lang w:val="es-AR"/>
        </w:rPr>
      </w:pPr>
      <w:r w:rsidRPr="001F66B2">
        <w:rPr>
          <w:b/>
          <w:bCs/>
          <w:lang w:val="es-AR"/>
        </w:rPr>
        <w:t>Las figuras se generan desde los artefactos.</w:t>
      </w:r>
      <w:r w:rsidRPr="001F66B2">
        <w:rPr>
          <w:lang w:val="es-AR"/>
        </w:rPr>
        <w:t xml:space="preserve"> Las figuras 1 a 4 se producen con el script </w:t>
      </w:r>
      <w:r w:rsidRPr="001F66B2">
        <w:rPr>
          <w:rStyle w:val="VerbatimChar"/>
          <w:lang w:val="es-AR"/>
        </w:rPr>
        <w:t>V4/scripts/generar_figuras_v4.py</w:t>
      </w:r>
      <w:r w:rsidRPr="001F66B2">
        <w:rPr>
          <w:lang w:val="es-AR"/>
        </w:rPr>
        <w:t>; la Figura 3, en particular, lee el grafo de nodos y conexiones directamente del archivo exportado del workflow, de modo que no puede divergir del sistema descrito.</w:t>
      </w:r>
    </w:p>
    <w:p w14:paraId="05A1B6B0" w14:textId="77777777" w:rsidR="00DA72B9" w:rsidRDefault="005925A7">
      <w:pPr>
        <w:pStyle w:val="CaptionedFigure"/>
      </w:pPr>
      <w:r>
        <w:rPr>
          <w:noProof/>
        </w:rPr>
        <w:drawing>
          <wp:inline distT="0" distB="0" distL="0" distR="0" wp14:anchorId="19418B0F" wp14:editId="028073CD">
            <wp:extent cx="5334000" cy="3190380"/>
            <wp:effectExtent l="0" t="0" r="0" b="0"/>
            <wp:docPr id="54" name="Picture" descr="Figura 3. Grafo de nodos y conexiones del workflow desplegado"/>
            <wp:cNvGraphicFramePr/>
            <a:graphic xmlns:a="http://schemas.openxmlformats.org/drawingml/2006/main">
              <a:graphicData uri="http://schemas.openxmlformats.org/drawingml/2006/picture">
                <pic:pic xmlns:pic="http://schemas.openxmlformats.org/drawingml/2006/picture">
                  <pic:nvPicPr>
                    <pic:cNvPr id="55" name="Picture" descr="C:/Users/sever/OneDrive/Desktop/tfi-osint-n8n/V4/figuras/Figura_3_workflow.png"/>
                    <pic:cNvPicPr>
                      <a:picLocks noChangeAspect="1" noChangeArrowheads="1"/>
                    </pic:cNvPicPr>
                  </pic:nvPicPr>
                  <pic:blipFill>
                    <a:blip r:embed="rId15"/>
                    <a:stretch>
                      <a:fillRect/>
                    </a:stretch>
                  </pic:blipFill>
                  <pic:spPr bwMode="auto">
                    <a:xfrm>
                      <a:off x="0" y="0"/>
                      <a:ext cx="5334000" cy="3190380"/>
                    </a:xfrm>
                    <a:prstGeom prst="rect">
                      <a:avLst/>
                    </a:prstGeom>
                    <a:noFill/>
                    <a:ln w="9525">
                      <a:noFill/>
                      <a:headEnd/>
                      <a:tailEnd/>
                    </a:ln>
                  </pic:spPr>
                </pic:pic>
              </a:graphicData>
            </a:graphic>
          </wp:inline>
        </w:drawing>
      </w:r>
    </w:p>
    <w:p w14:paraId="27EA3FE0" w14:textId="77777777" w:rsidR="00DA72B9" w:rsidRPr="001F66B2" w:rsidRDefault="005925A7">
      <w:pPr>
        <w:pStyle w:val="ImageCaption"/>
        <w:rPr>
          <w:lang w:val="es-AR"/>
        </w:rPr>
      </w:pPr>
      <w:r w:rsidRPr="001F66B2">
        <w:rPr>
          <w:lang w:val="es-AR"/>
        </w:rPr>
        <w:t>Figura 3. Grafo de nodos y conexiones del workflow desplegado</w:t>
      </w:r>
    </w:p>
    <w:p w14:paraId="60A14838" w14:textId="77777777" w:rsidR="00DA72B9" w:rsidRPr="001F66B2" w:rsidRDefault="005925A7">
      <w:pPr>
        <w:pStyle w:val="Textodebloque"/>
        <w:rPr>
          <w:lang w:val="es-AR"/>
        </w:rPr>
      </w:pPr>
      <w:r w:rsidRPr="001F66B2">
        <w:rPr>
          <w:b/>
          <w:bCs/>
          <w:lang w:val="es-AR"/>
        </w:rPr>
        <w:t xml:space="preserve">Nota sobre el atributo </w:t>
      </w:r>
      <w:r w:rsidRPr="001F66B2">
        <w:rPr>
          <w:rStyle w:val="VerbatimChar"/>
          <w:b/>
          <w:bCs/>
          <w:lang w:val="es-AR"/>
        </w:rPr>
        <w:t>active</w:t>
      </w:r>
      <w:r w:rsidRPr="001F66B2">
        <w:rPr>
          <w:b/>
          <w:bCs/>
          <w:lang w:val="es-AR"/>
        </w:rPr>
        <w:t xml:space="preserve"> de la Figura 3.</w:t>
      </w:r>
      <w:r w:rsidRPr="001F66B2">
        <w:rPr>
          <w:lang w:val="es-AR"/>
        </w:rPr>
        <w:t xml:space="preserve"> La figura se genera leyendo el archivo exportado, que declara </w:t>
      </w:r>
      <w:r w:rsidRPr="001F66B2">
        <w:rPr>
          <w:rStyle w:val="VerbatimChar"/>
          <w:lang w:val="es-AR"/>
        </w:rPr>
        <w:t>active: false</w:t>
      </w:r>
      <w:r w:rsidRPr="001F66B2">
        <w:rPr>
          <w:lang w:val="es-AR"/>
        </w:rPr>
        <w:t xml:space="preserve"> por diseño: el artefacto se versiona desactivado y la publicación se realiza manualmente desde la interfaz. El estado operativo de la instancia durante la ventana —activa, con </w:t>
      </w:r>
      <w:r w:rsidRPr="001F66B2">
        <w:rPr>
          <w:b/>
          <w:bCs/>
          <w:lang w:val="es-AR"/>
        </w:rPr>
        <w:t>382 corridas</w:t>
      </w:r>
      <w:r w:rsidRPr="001F66B2">
        <w:rPr>
          <w:lang w:val="es-AR"/>
        </w:rPr>
        <w:t xml:space="preserve"> registradas— se informa en 4.1 y en 6.1; la diferencia entre ambos valores es un control de seguridad, no una inconsistencia.</w:t>
      </w:r>
    </w:p>
    <w:p w14:paraId="265C7000" w14:textId="77777777" w:rsidR="00DA72B9" w:rsidRPr="001F66B2" w:rsidRDefault="005925A7">
      <w:pPr>
        <w:pStyle w:val="FirstParagraph"/>
        <w:rPr>
          <w:lang w:val="es-AR"/>
        </w:rPr>
      </w:pPr>
      <w:r w:rsidRPr="001F66B2">
        <w:rPr>
          <w:lang w:val="es-AR"/>
        </w:rPr>
        <w:t>Las limitaciones de implementación que condicionan la interpretación de los resultados —ausencia de lematización, vocabulario de la fuente acotado al listado de novedades, ausencia de comentarios, umbral de coincidencia mínimo y saturación de la escala— se retoman de forma consolidada en la sección 6.3, junto con su efecto observable sobre el desempeño medido.</w:t>
      </w:r>
    </w:p>
    <w:p w14:paraId="434179CE" w14:textId="77777777" w:rsidR="00DA72B9" w:rsidRPr="001F66B2" w:rsidRDefault="005925A7">
      <w:pPr>
        <w:pStyle w:val="Ttulo2"/>
        <w:suppressAutoHyphens/>
        <w:rPr>
          <w:lang w:val="es-AR"/>
        </w:rPr>
      </w:pPr>
      <w:bookmarkStart w:id="40" w:name="declaración-de-trazabilidad-y-firma"/>
      <w:bookmarkEnd w:id="39"/>
      <w:r w:rsidRPr="001F66B2">
        <w:rPr>
          <w:lang w:val="es-AR"/>
        </w:rPr>
        <w:t>4.7. Declaración de trazabilidad y firma</w:t>
      </w:r>
    </w:p>
    <w:p w14:paraId="41EAAA74" w14:textId="77777777" w:rsidR="00DA72B9" w:rsidRPr="001F66B2" w:rsidRDefault="005925A7">
      <w:pPr>
        <w:pStyle w:val="FirstParagraph"/>
        <w:rPr>
          <w:lang w:val="es-AR"/>
        </w:rPr>
      </w:pPr>
      <w:r w:rsidRPr="001F66B2">
        <w:rPr>
          <w:lang w:val="es-AR"/>
        </w:rPr>
        <w:t xml:space="preserve">Los autores declaran que toda la evidencia citada en el presente informe es verificable, reproducible y corresponde al sistema efectivamente implementado y a los datos realmente relevados. Las cifras provienen exclusivamente de consultas </w:t>
      </w:r>
      <w:r w:rsidRPr="001F66B2">
        <w:rPr>
          <w:rStyle w:val="VerbatimChar"/>
          <w:lang w:val="es-AR"/>
        </w:rPr>
        <w:t>SELECT</w:t>
      </w:r>
      <w:r w:rsidRPr="001F66B2">
        <w:rPr>
          <w:lang w:val="es-AR"/>
        </w:rPr>
        <w:t xml:space="preserve"> sobre la base </w:t>
      </w:r>
      <w:r w:rsidRPr="001F66B2">
        <w:rPr>
          <w:rStyle w:val="VerbatimChar"/>
          <w:lang w:val="es-AR"/>
        </w:rPr>
        <w:t>tesi_osint</w:t>
      </w:r>
      <w:r w:rsidRPr="001F66B2">
        <w:rPr>
          <w:lang w:val="es-AR"/>
        </w:rPr>
        <w:t xml:space="preserve">, de archivos de evidencia fechados y de artefactos versionados en el repositorio, tal como se indica en las notas de trazabilidad de los capítulos correspondientes. La sustitución del corpus respecto de las versiones V2/V3 se documenta en la </w:t>
      </w:r>
      <w:r w:rsidRPr="001F66B2">
        <w:rPr>
          <w:i/>
          <w:iCs/>
          <w:lang w:val="es-AR"/>
        </w:rPr>
        <w:t>Declaración de trazabilidad entre versiones</w:t>
      </w:r>
      <w:r w:rsidRPr="001F66B2">
        <w:rPr>
          <w:lang w:val="es-AR"/>
        </w:rPr>
        <w:t xml:space="preserve"> (</w:t>
      </w:r>
      <w:r w:rsidRPr="001F66B2">
        <w:rPr>
          <w:rStyle w:val="VerbatimChar"/>
          <w:lang w:val="es-AR"/>
        </w:rPr>
        <w:t>V4/evidencias/informe_v5_2026-10-20/Declaracion_trazabilidad_versiones.md</w:t>
      </w:r>
      <w:r w:rsidRPr="001F66B2">
        <w:rPr>
          <w:lang w:val="es-AR"/>
        </w:rPr>
        <w:t>), firmada por los autores y con conocimiento de la dirección.</w:t>
      </w:r>
    </w:p>
    <w:p w14:paraId="6299FD14" w14:textId="77777777" w:rsidR="00DA72B9" w:rsidRDefault="005925A7">
      <w:pPr>
        <w:pStyle w:val="Textoindependiente"/>
      </w:pPr>
      <w:r>
        <w:rPr>
          <w:b/>
          <w:bCs/>
        </w:rPr>
        <w:t>Autores:</w:t>
      </w:r>
    </w:p>
    <w:p w14:paraId="488ED968" w14:textId="77777777" w:rsidR="00DA72B9" w:rsidRDefault="0048022F">
      <w:r>
        <w:pict w14:anchorId="14E73F8A">
          <v:rect id="_x0000_i1025" style="width:0;height:1.5pt" o:hralign="center" o:hrstd="t" o:hr="t"/>
        </w:pict>
      </w:r>
    </w:p>
    <w:p w14:paraId="2B374F43" w14:textId="77777777" w:rsidR="00DA72B9" w:rsidRDefault="005925A7">
      <w:pPr>
        <w:pStyle w:val="FirstParagraph"/>
      </w:pPr>
      <w:r>
        <w:rPr>
          <w:b/>
          <w:bCs/>
        </w:rPr>
        <w:t>Valentino Lorca</w:t>
      </w:r>
    </w:p>
    <w:p w14:paraId="03E88713" w14:textId="77777777" w:rsidR="00DA72B9" w:rsidRDefault="0048022F">
      <w:r>
        <w:pict w14:anchorId="067D503B">
          <v:rect id="_x0000_i1026" style="width:0;height:1.5pt" o:hralign="center" o:hrstd="t" o:hr="t"/>
        </w:pict>
      </w:r>
    </w:p>
    <w:p w14:paraId="0A928D31" w14:textId="77777777" w:rsidR="00DA72B9" w:rsidRDefault="005925A7">
      <w:pPr>
        <w:pStyle w:val="FirstParagraph"/>
      </w:pPr>
      <w:r>
        <w:rPr>
          <w:b/>
          <w:bCs/>
        </w:rPr>
        <w:t>Jerónimo Zúñiga</w:t>
      </w:r>
    </w:p>
    <w:p w14:paraId="333F4780" w14:textId="77777777" w:rsidR="00DA72B9" w:rsidRDefault="0048022F">
      <w:r>
        <w:pict w14:anchorId="107B894E">
          <v:rect id="_x0000_i1027" style="width:0;height:1.5pt" o:hralign="center" o:hrstd="t" o:hr="t"/>
        </w:pict>
      </w:r>
    </w:p>
    <w:p w14:paraId="1DA6C3E8" w14:textId="77777777" w:rsidR="00DA72B9" w:rsidRDefault="005925A7">
      <w:pPr>
        <w:pStyle w:val="FirstParagraph"/>
      </w:pPr>
      <w:r>
        <w:rPr>
          <w:b/>
          <w:bCs/>
        </w:rPr>
        <w:t>Enzo Severino</w:t>
      </w:r>
    </w:p>
    <w:p w14:paraId="21B65CEC" w14:textId="77777777" w:rsidR="00DA72B9" w:rsidRDefault="005925A7">
      <w:pPr>
        <w:pStyle w:val="Textoindependiente"/>
      </w:pPr>
      <w:r>
        <w:rPr>
          <w:b/>
          <w:bCs/>
        </w:rPr>
        <w:t>Directores / Profesores:</w:t>
      </w:r>
    </w:p>
    <w:p w14:paraId="6C1781B4" w14:textId="77777777" w:rsidR="00DA72B9" w:rsidRDefault="0048022F">
      <w:r>
        <w:pict w14:anchorId="6E4F2CB5">
          <v:rect id="_x0000_i1028" style="width:0;height:1.5pt" o:hralign="center" o:hrstd="t" o:hr="t"/>
        </w:pict>
      </w:r>
    </w:p>
    <w:p w14:paraId="5CD7CA87" w14:textId="77777777" w:rsidR="00DA72B9" w:rsidRDefault="005925A7">
      <w:pPr>
        <w:pStyle w:val="FirstParagraph"/>
      </w:pPr>
      <w:r>
        <w:rPr>
          <w:b/>
          <w:bCs/>
        </w:rPr>
        <w:t>Prof. Alberto Cortez</w:t>
      </w:r>
    </w:p>
    <w:p w14:paraId="5D818BDC" w14:textId="77777777" w:rsidR="00DA72B9" w:rsidRDefault="0048022F">
      <w:r>
        <w:pict w14:anchorId="6E72FE82">
          <v:rect id="_x0000_i1029" style="width:0;height:1.5pt" o:hralign="center" o:hrstd="t" o:hr="t"/>
        </w:pict>
      </w:r>
    </w:p>
    <w:p w14:paraId="4DDF6990" w14:textId="77777777" w:rsidR="00DA72B9" w:rsidRPr="001F66B2" w:rsidRDefault="005925A7">
      <w:pPr>
        <w:pStyle w:val="FirstParagraph"/>
        <w:rPr>
          <w:lang w:val="es-AR"/>
        </w:rPr>
      </w:pPr>
      <w:r w:rsidRPr="001F66B2">
        <w:rPr>
          <w:b/>
          <w:bCs/>
          <w:lang w:val="es-AR"/>
        </w:rPr>
        <w:t>Prof. Ariel Enferrel</w:t>
      </w:r>
    </w:p>
    <w:p w14:paraId="0EE18FB5" w14:textId="77777777" w:rsidR="00DA72B9" w:rsidRPr="001F66B2" w:rsidRDefault="005925A7">
      <w:pPr>
        <w:pStyle w:val="Textoindependiente"/>
        <w:rPr>
          <w:lang w:val="es-AR"/>
        </w:rPr>
      </w:pPr>
      <w:r w:rsidRPr="001F66B2">
        <w:rPr>
          <w:lang w:val="es-AR"/>
        </w:rPr>
        <w:t>Mendoza, Argentina — 2026</w:t>
      </w:r>
    </w:p>
    <w:p w14:paraId="7E52D6C9" w14:textId="77777777" w:rsidR="00DA72B9" w:rsidRPr="001F66B2" w:rsidRDefault="005925A7">
      <w:pPr>
        <w:rPr>
          <w:lang w:val="es-AR"/>
        </w:rPr>
      </w:pPr>
      <w:r w:rsidRPr="001F66B2">
        <w:rPr>
          <w:lang w:val="es-AR"/>
        </w:rPr>
        <w:br w:type="page"/>
      </w:r>
    </w:p>
    <w:p w14:paraId="4B06DA86" w14:textId="77777777" w:rsidR="00DA72B9" w:rsidRPr="001F66B2" w:rsidRDefault="005925A7">
      <w:pPr>
        <w:pStyle w:val="Ttulo1"/>
        <w:suppressAutoHyphens/>
        <w:rPr>
          <w:lang w:val="es-AR"/>
        </w:rPr>
      </w:pPr>
      <w:bookmarkStart w:id="41" w:name="capítulo-5-resultados"/>
      <w:bookmarkEnd w:id="32"/>
      <w:bookmarkEnd w:id="40"/>
      <w:r w:rsidRPr="001F66B2">
        <w:rPr>
          <w:lang w:val="es-AR"/>
        </w:rPr>
        <w:t>CAPÍTULO 5: RESULTADOS</w:t>
      </w:r>
    </w:p>
    <w:p w14:paraId="60FA2A1C" w14:textId="77777777" w:rsidR="00DA72B9" w:rsidRPr="001F66B2" w:rsidRDefault="005925A7">
      <w:pPr>
        <w:pStyle w:val="Textodebloque"/>
        <w:rPr>
          <w:lang w:val="es-AR"/>
        </w:rPr>
      </w:pPr>
      <w:r w:rsidRPr="001F66B2">
        <w:rPr>
          <w:b/>
          <w:bCs/>
          <w:lang w:val="es-AR"/>
        </w:rPr>
        <w:t>Nota de trazabilidad de este capítulo.</w:t>
      </w:r>
      <w:r w:rsidRPr="001F66B2">
        <w:rPr>
          <w:lang w:val="es-AR"/>
        </w:rPr>
        <w:t xml:space="preserve"> Todas las cifras de este capítulo provienen de consultas de solo lectura ejecutadas sobre la base </w:t>
      </w:r>
      <w:r w:rsidRPr="001F66B2">
        <w:rPr>
          <w:rStyle w:val="VerbatimChar"/>
          <w:lang w:val="es-AR"/>
        </w:rPr>
        <w:t>tesi_osint</w:t>
      </w:r>
      <w:r w:rsidRPr="001F66B2">
        <w:rPr>
          <w:lang w:val="es-AR"/>
        </w:rPr>
        <w:t xml:space="preserve"> el </w:t>
      </w:r>
      <w:r w:rsidRPr="001F66B2">
        <w:rPr>
          <w:b/>
          <w:bCs/>
          <w:lang w:val="es-AR"/>
        </w:rPr>
        <w:t>19/10/2026</w:t>
      </w:r>
      <w:r w:rsidRPr="001F66B2">
        <w:rPr>
          <w:lang w:val="es-AR"/>
        </w:rPr>
        <w:t xml:space="preserve">, con el corte del corpus fijado en el inicio del </w:t>
      </w:r>
      <w:r w:rsidRPr="001F66B2">
        <w:rPr>
          <w:b/>
          <w:bCs/>
          <w:lang w:val="es-AR"/>
        </w:rPr>
        <w:t>18/10/2026</w:t>
      </w:r>
      <w:r w:rsidRPr="001F66B2">
        <w:rPr>
          <w:lang w:val="es-AR"/>
        </w:rPr>
        <w:t xml:space="preserve">. La salida literal de las consultas se conserva en </w:t>
      </w:r>
      <w:r w:rsidRPr="001F66B2">
        <w:rPr>
          <w:rStyle w:val="VerbatimChar"/>
          <w:lang w:val="es-AR"/>
        </w:rPr>
        <w:t>V4/evidencias/informe_v4_2026-10-19/consultas_corpus_b5.txt</w:t>
      </w:r>
      <w:r w:rsidRPr="001F66B2">
        <w:rPr>
          <w:lang w:val="es-AR"/>
        </w:rPr>
        <w:t xml:space="preserve">, de modo que cualquier cifra puede reconstruirse. Las excepciones son las métricas de la muestra de control (sección 5.5), cuya fuente es </w:t>
      </w:r>
      <w:r w:rsidRPr="001F66B2">
        <w:rPr>
          <w:rStyle w:val="VerbatimChar"/>
          <w:lang w:val="es-AR"/>
        </w:rPr>
        <w:t>V4/evidencias/evaluacion_muestra_control_2026-09-30.md</w:t>
      </w:r>
      <w:r w:rsidRPr="001F66B2">
        <w:rPr>
          <w:lang w:val="es-AR"/>
        </w:rPr>
        <w:t xml:space="preserve"> y sus archivos asociados.</w:t>
      </w:r>
    </w:p>
    <w:p w14:paraId="782E4F6E" w14:textId="77777777" w:rsidR="00DA72B9" w:rsidRPr="001F66B2" w:rsidRDefault="005925A7">
      <w:pPr>
        <w:pStyle w:val="Ttulo2"/>
        <w:suppressAutoHyphens/>
        <w:rPr>
          <w:lang w:val="es-AR"/>
        </w:rPr>
      </w:pPr>
      <w:bookmarkStart w:id="42" w:name="el-corpus-b5"/>
      <w:r w:rsidRPr="001F66B2">
        <w:rPr>
          <w:lang w:val="es-AR"/>
        </w:rPr>
        <w:t>5.1. El corpus B5</w:t>
      </w:r>
    </w:p>
    <w:p w14:paraId="23AA384E" w14:textId="77777777" w:rsidR="00DA72B9" w:rsidRPr="001F66B2" w:rsidRDefault="005925A7">
      <w:pPr>
        <w:pStyle w:val="FirstParagraph"/>
        <w:rPr>
          <w:lang w:val="es-AR"/>
        </w:rPr>
      </w:pPr>
      <w:r w:rsidRPr="001F66B2">
        <w:rPr>
          <w:lang w:val="es-AR"/>
        </w:rPr>
        <w:t xml:space="preserve">La ventana de recolección se cerró el </w:t>
      </w:r>
      <w:r w:rsidRPr="001F66B2">
        <w:rPr>
          <w:b/>
          <w:bCs/>
          <w:lang w:val="es-AR"/>
        </w:rPr>
        <w:t>17/10/2026</w:t>
      </w:r>
      <w:r w:rsidRPr="001F66B2">
        <w:rPr>
          <w:lang w:val="es-AR"/>
        </w:rPr>
        <w:t xml:space="preserve"> con </w:t>
      </w:r>
      <w:r w:rsidRPr="001F66B2">
        <w:rPr>
          <w:b/>
          <w:bCs/>
          <w:lang w:val="es-AR"/>
        </w:rPr>
        <w:t>724 publicaciones</w:t>
      </w:r>
      <w:r w:rsidRPr="001F66B2">
        <w:rPr>
          <w:lang w:val="es-AR"/>
        </w:rPr>
        <w:t xml:space="preserve"> persistidas en el rango correspondiente a la ventana. La base contiene además publicaciones posteriores al corte —</w:t>
      </w:r>
      <w:r w:rsidRPr="001F66B2">
        <w:rPr>
          <w:b/>
          <w:bCs/>
          <w:lang w:val="es-AR"/>
        </w:rPr>
        <w:t>31 al 19/10/2026</w:t>
      </w:r>
      <w:r w:rsidRPr="001F66B2">
        <w:rPr>
          <w:lang w:val="es-AR"/>
        </w:rPr>
        <w:t xml:space="preserve">, fecha de las consultas—, recolectadas por el mismo sistema en un track paralelo iniciado el 19/10, que </w:t>
      </w:r>
      <w:r w:rsidRPr="001F66B2">
        <w:rPr>
          <w:b/>
          <w:bCs/>
          <w:lang w:val="es-AR"/>
        </w:rPr>
        <w:t>no forman parte de este análisis</w:t>
      </w:r>
      <w:r w:rsidRPr="001F66B2">
        <w:rPr>
          <w:lang w:val="es-AR"/>
        </w:rPr>
        <w:t>; ese track continúa recolectando, de modo que el total de la tabla crece sin afectar las cifras de este informe. No hay publicaciones anteriores al inicio de la ventana.</w:t>
      </w:r>
    </w:p>
    <w:p w14:paraId="543EE03A" w14:textId="77777777" w:rsidR="00DA72B9" w:rsidRPr="001F66B2" w:rsidRDefault="005925A7">
      <w:pPr>
        <w:pStyle w:val="Textoindependiente"/>
        <w:rPr>
          <w:lang w:val="es-AR"/>
        </w:rPr>
      </w:pPr>
      <w:r w:rsidRPr="001F66B2">
        <w:rPr>
          <w:b/>
          <w:bCs/>
          <w:lang w:val="es-AR"/>
        </w:rPr>
        <w:t>Tabla 5.1. Corpus de la ventana B5 por subreddit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4"/>
        <w:gridCol w:w="1550"/>
        <w:gridCol w:w="1551"/>
        <w:gridCol w:w="1551"/>
        <w:gridCol w:w="1551"/>
        <w:gridCol w:w="1551"/>
      </w:tblGrid>
      <w:tr w:rsidR="00DA72B9" w:rsidRPr="00F67523" w14:paraId="56CD0E18"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180" w:type="dxa"/>
            <w:tcBorders>
              <w:bottom w:val="none" w:sz="0" w:space="0" w:color="auto"/>
            </w:tcBorders>
            <w:tcMar>
              <w:top w:w="20" w:type="dxa"/>
              <w:left w:w="40" w:type="dxa"/>
              <w:bottom w:w="20" w:type="dxa"/>
              <w:right w:w="40" w:type="dxa"/>
            </w:tcMar>
            <w:vAlign w:val="center"/>
          </w:tcPr>
          <w:p w14:paraId="0B2CED63" w14:textId="77777777" w:rsidR="00DA72B9" w:rsidRPr="00F67523" w:rsidRDefault="005925A7">
            <w:pPr>
              <w:pStyle w:val="Compact"/>
              <w:rPr>
                <w:sz w:val="18"/>
              </w:rPr>
            </w:pPr>
            <w:r w:rsidRPr="00F67523">
              <w:rPr>
                <w:sz w:val="18"/>
              </w:rPr>
              <w:t>Comunidad</w:t>
            </w:r>
          </w:p>
        </w:tc>
        <w:tc>
          <w:tcPr>
            <w:tcW w:w="1574" w:type="dxa"/>
            <w:tcBorders>
              <w:bottom w:val="none" w:sz="0" w:space="0" w:color="auto"/>
            </w:tcBorders>
            <w:tcMar>
              <w:top w:w="20" w:type="dxa"/>
              <w:left w:w="40" w:type="dxa"/>
              <w:bottom w:w="20" w:type="dxa"/>
              <w:right w:w="40" w:type="dxa"/>
            </w:tcMar>
            <w:vAlign w:val="center"/>
          </w:tcPr>
          <w:p w14:paraId="559B9A0C" w14:textId="77777777" w:rsidR="00DA72B9" w:rsidRPr="00F67523" w:rsidRDefault="005925A7">
            <w:pPr>
              <w:pStyle w:val="Compact"/>
              <w:jc w:val="right"/>
              <w:rPr>
                <w:sz w:val="18"/>
              </w:rPr>
            </w:pPr>
            <w:r w:rsidRPr="00F67523">
              <w:rPr>
                <w:sz w:val="18"/>
              </w:rPr>
              <w:t>Suscriptores (al alta)</w:t>
            </w:r>
          </w:p>
        </w:tc>
        <w:tc>
          <w:tcPr>
            <w:tcW w:w="1575" w:type="dxa"/>
            <w:tcBorders>
              <w:bottom w:val="none" w:sz="0" w:space="0" w:color="auto"/>
            </w:tcBorders>
            <w:tcMar>
              <w:top w:w="20" w:type="dxa"/>
              <w:left w:w="40" w:type="dxa"/>
              <w:bottom w:w="20" w:type="dxa"/>
              <w:right w:w="40" w:type="dxa"/>
            </w:tcMar>
            <w:vAlign w:val="center"/>
          </w:tcPr>
          <w:p w14:paraId="4D71A935" w14:textId="77777777" w:rsidR="00DA72B9" w:rsidRPr="00F67523" w:rsidRDefault="005925A7">
            <w:pPr>
              <w:pStyle w:val="Compact"/>
              <w:jc w:val="right"/>
              <w:rPr>
                <w:sz w:val="18"/>
              </w:rPr>
            </w:pPr>
            <w:r w:rsidRPr="00F67523">
              <w:rPr>
                <w:sz w:val="18"/>
              </w:rPr>
              <w:t>Publicaciones</w:t>
            </w:r>
          </w:p>
        </w:tc>
        <w:tc>
          <w:tcPr>
            <w:tcW w:w="1575" w:type="dxa"/>
            <w:tcBorders>
              <w:bottom w:val="none" w:sz="0" w:space="0" w:color="auto"/>
            </w:tcBorders>
            <w:tcMar>
              <w:top w:w="20" w:type="dxa"/>
              <w:left w:w="40" w:type="dxa"/>
              <w:bottom w:w="20" w:type="dxa"/>
              <w:right w:w="40" w:type="dxa"/>
            </w:tcMar>
            <w:vAlign w:val="center"/>
          </w:tcPr>
          <w:p w14:paraId="1C7530D8" w14:textId="77777777" w:rsidR="00DA72B9" w:rsidRPr="00F67523" w:rsidRDefault="005925A7">
            <w:pPr>
              <w:pStyle w:val="Compact"/>
              <w:jc w:val="right"/>
              <w:rPr>
                <w:sz w:val="18"/>
              </w:rPr>
            </w:pPr>
            <w:r w:rsidRPr="00F67523">
              <w:rPr>
                <w:sz w:val="18"/>
              </w:rPr>
              <w:t>% del corpus</w:t>
            </w:r>
          </w:p>
        </w:tc>
        <w:tc>
          <w:tcPr>
            <w:tcW w:w="1575" w:type="dxa"/>
            <w:tcBorders>
              <w:bottom w:val="none" w:sz="0" w:space="0" w:color="auto"/>
            </w:tcBorders>
            <w:tcMar>
              <w:top w:w="20" w:type="dxa"/>
              <w:left w:w="40" w:type="dxa"/>
              <w:bottom w:w="20" w:type="dxa"/>
              <w:right w:w="40" w:type="dxa"/>
            </w:tcMar>
            <w:vAlign w:val="center"/>
          </w:tcPr>
          <w:p w14:paraId="56DF9919" w14:textId="77777777" w:rsidR="00DA72B9" w:rsidRPr="00F67523" w:rsidRDefault="005925A7">
            <w:pPr>
              <w:pStyle w:val="Compact"/>
              <w:jc w:val="right"/>
              <w:rPr>
                <w:sz w:val="18"/>
              </w:rPr>
            </w:pPr>
            <w:r w:rsidRPr="00F67523">
              <w:rPr>
                <w:sz w:val="18"/>
              </w:rPr>
              <w:t>No relevante</w:t>
            </w:r>
          </w:p>
        </w:tc>
        <w:tc>
          <w:tcPr>
            <w:tcW w:w="1575" w:type="dxa"/>
            <w:tcBorders>
              <w:bottom w:val="none" w:sz="0" w:space="0" w:color="auto"/>
            </w:tcBorders>
            <w:tcMar>
              <w:top w:w="20" w:type="dxa"/>
              <w:left w:w="40" w:type="dxa"/>
              <w:bottom w:w="20" w:type="dxa"/>
              <w:right w:w="40" w:type="dxa"/>
            </w:tcMar>
            <w:vAlign w:val="center"/>
          </w:tcPr>
          <w:p w14:paraId="5B012A9F" w14:textId="77777777" w:rsidR="00DA72B9" w:rsidRPr="00F67523" w:rsidRDefault="005925A7">
            <w:pPr>
              <w:pStyle w:val="Compact"/>
              <w:jc w:val="right"/>
              <w:rPr>
                <w:sz w:val="18"/>
              </w:rPr>
            </w:pPr>
            <w:r w:rsidRPr="00F67523">
              <w:rPr>
                <w:sz w:val="18"/>
              </w:rPr>
              <w:t>% dentro de la comunidad</w:t>
            </w:r>
          </w:p>
        </w:tc>
      </w:tr>
      <w:tr w:rsidR="00DA72B9" w:rsidRPr="00F67523" w14:paraId="039C46BF" w14:textId="77777777" w:rsidTr="00F67523">
        <w:tc>
          <w:tcPr>
            <w:tcW w:w="1180" w:type="dxa"/>
            <w:tcMar>
              <w:top w:w="20" w:type="dxa"/>
              <w:left w:w="40" w:type="dxa"/>
              <w:bottom w:w="20" w:type="dxa"/>
              <w:right w:w="40" w:type="dxa"/>
            </w:tcMar>
            <w:vAlign w:val="center"/>
          </w:tcPr>
          <w:p w14:paraId="13A2A3FC" w14:textId="77777777" w:rsidR="00DA72B9" w:rsidRPr="00F67523" w:rsidRDefault="005925A7">
            <w:pPr>
              <w:pStyle w:val="Compact"/>
              <w:rPr>
                <w:sz w:val="18"/>
              </w:rPr>
            </w:pPr>
            <w:r w:rsidRPr="00F67523">
              <w:rPr>
                <w:rStyle w:val="VerbatimChar"/>
                <w:rFonts w:ascii="Aptos" w:hAnsi="Aptos"/>
                <w:sz w:val="18"/>
              </w:rPr>
              <w:t>r/devsarg</w:t>
            </w:r>
          </w:p>
        </w:tc>
        <w:tc>
          <w:tcPr>
            <w:tcW w:w="1574" w:type="dxa"/>
            <w:tcMar>
              <w:top w:w="20" w:type="dxa"/>
              <w:left w:w="40" w:type="dxa"/>
              <w:bottom w:w="20" w:type="dxa"/>
              <w:right w:w="40" w:type="dxa"/>
            </w:tcMar>
            <w:vAlign w:val="center"/>
          </w:tcPr>
          <w:p w14:paraId="6179B849" w14:textId="77777777" w:rsidR="00DA72B9" w:rsidRPr="00F67523" w:rsidRDefault="005925A7">
            <w:pPr>
              <w:pStyle w:val="Compact"/>
              <w:jc w:val="right"/>
              <w:rPr>
                <w:sz w:val="18"/>
              </w:rPr>
            </w:pPr>
            <w:r w:rsidRPr="00F67523">
              <w:rPr>
                <w:sz w:val="18"/>
              </w:rPr>
              <w:t>0 (30/09/2026)</w:t>
            </w:r>
          </w:p>
        </w:tc>
        <w:tc>
          <w:tcPr>
            <w:tcW w:w="1575" w:type="dxa"/>
            <w:tcMar>
              <w:top w:w="20" w:type="dxa"/>
              <w:left w:w="40" w:type="dxa"/>
              <w:bottom w:w="20" w:type="dxa"/>
              <w:right w:w="40" w:type="dxa"/>
            </w:tcMar>
            <w:vAlign w:val="center"/>
          </w:tcPr>
          <w:p w14:paraId="159FBC23" w14:textId="77777777" w:rsidR="00DA72B9" w:rsidRPr="00F67523" w:rsidRDefault="005925A7">
            <w:pPr>
              <w:pStyle w:val="Compact"/>
              <w:jc w:val="right"/>
              <w:rPr>
                <w:sz w:val="18"/>
              </w:rPr>
            </w:pPr>
            <w:r w:rsidRPr="00F67523">
              <w:rPr>
                <w:sz w:val="18"/>
              </w:rPr>
              <w:t>428</w:t>
            </w:r>
          </w:p>
        </w:tc>
        <w:tc>
          <w:tcPr>
            <w:tcW w:w="1575" w:type="dxa"/>
            <w:tcMar>
              <w:top w:w="20" w:type="dxa"/>
              <w:left w:w="40" w:type="dxa"/>
              <w:bottom w:w="20" w:type="dxa"/>
              <w:right w:w="40" w:type="dxa"/>
            </w:tcMar>
            <w:vAlign w:val="center"/>
          </w:tcPr>
          <w:p w14:paraId="2C01489B" w14:textId="77777777" w:rsidR="00DA72B9" w:rsidRPr="00F67523" w:rsidRDefault="005925A7">
            <w:pPr>
              <w:pStyle w:val="Compact"/>
              <w:jc w:val="right"/>
              <w:rPr>
                <w:sz w:val="18"/>
              </w:rPr>
            </w:pPr>
            <w:r w:rsidRPr="00F67523">
              <w:rPr>
                <w:sz w:val="18"/>
              </w:rPr>
              <w:t>59,12 %</w:t>
            </w:r>
          </w:p>
        </w:tc>
        <w:tc>
          <w:tcPr>
            <w:tcW w:w="1575" w:type="dxa"/>
            <w:tcMar>
              <w:top w:w="20" w:type="dxa"/>
              <w:left w:w="40" w:type="dxa"/>
              <w:bottom w:w="20" w:type="dxa"/>
              <w:right w:w="40" w:type="dxa"/>
            </w:tcMar>
            <w:vAlign w:val="center"/>
          </w:tcPr>
          <w:p w14:paraId="484B3D7F" w14:textId="77777777" w:rsidR="00DA72B9" w:rsidRPr="00F67523" w:rsidRDefault="005925A7">
            <w:pPr>
              <w:pStyle w:val="Compact"/>
              <w:jc w:val="right"/>
              <w:rPr>
                <w:sz w:val="18"/>
              </w:rPr>
            </w:pPr>
            <w:r w:rsidRPr="00F67523">
              <w:rPr>
                <w:sz w:val="18"/>
              </w:rPr>
              <w:t>421</w:t>
            </w:r>
          </w:p>
        </w:tc>
        <w:tc>
          <w:tcPr>
            <w:tcW w:w="1575" w:type="dxa"/>
            <w:tcMar>
              <w:top w:w="20" w:type="dxa"/>
              <w:left w:w="40" w:type="dxa"/>
              <w:bottom w:w="20" w:type="dxa"/>
              <w:right w:w="40" w:type="dxa"/>
            </w:tcMar>
            <w:vAlign w:val="center"/>
          </w:tcPr>
          <w:p w14:paraId="09830D27" w14:textId="77777777" w:rsidR="00DA72B9" w:rsidRPr="00F67523" w:rsidRDefault="005925A7">
            <w:pPr>
              <w:pStyle w:val="Compact"/>
              <w:jc w:val="right"/>
              <w:rPr>
                <w:sz w:val="18"/>
              </w:rPr>
            </w:pPr>
            <w:r w:rsidRPr="00F67523">
              <w:rPr>
                <w:sz w:val="18"/>
              </w:rPr>
              <w:t>98,36 %</w:t>
            </w:r>
          </w:p>
        </w:tc>
      </w:tr>
      <w:tr w:rsidR="00DA72B9" w:rsidRPr="00F67523" w14:paraId="5427A3DD" w14:textId="77777777" w:rsidTr="00F67523">
        <w:tc>
          <w:tcPr>
            <w:tcW w:w="1180" w:type="dxa"/>
            <w:tcMar>
              <w:top w:w="20" w:type="dxa"/>
              <w:left w:w="40" w:type="dxa"/>
              <w:bottom w:w="20" w:type="dxa"/>
              <w:right w:w="40" w:type="dxa"/>
            </w:tcMar>
            <w:vAlign w:val="center"/>
          </w:tcPr>
          <w:p w14:paraId="1D52BBFF" w14:textId="77777777" w:rsidR="00DA72B9" w:rsidRPr="00F67523" w:rsidRDefault="005925A7">
            <w:pPr>
              <w:pStyle w:val="Compact"/>
              <w:rPr>
                <w:sz w:val="18"/>
              </w:rPr>
            </w:pPr>
            <w:r w:rsidRPr="00F67523">
              <w:rPr>
                <w:rStyle w:val="VerbatimChar"/>
                <w:rFonts w:ascii="Aptos" w:hAnsi="Aptos"/>
                <w:sz w:val="18"/>
              </w:rPr>
              <w:t>r/netsec</w:t>
            </w:r>
          </w:p>
        </w:tc>
        <w:tc>
          <w:tcPr>
            <w:tcW w:w="1574" w:type="dxa"/>
            <w:tcMar>
              <w:top w:w="20" w:type="dxa"/>
              <w:left w:w="40" w:type="dxa"/>
              <w:bottom w:w="20" w:type="dxa"/>
              <w:right w:w="40" w:type="dxa"/>
            </w:tcMar>
            <w:vAlign w:val="center"/>
          </w:tcPr>
          <w:p w14:paraId="0A02D85E" w14:textId="77777777" w:rsidR="00DA72B9" w:rsidRPr="00F67523" w:rsidRDefault="005925A7">
            <w:pPr>
              <w:pStyle w:val="Compact"/>
              <w:jc w:val="right"/>
              <w:rPr>
                <w:sz w:val="18"/>
              </w:rPr>
            </w:pPr>
            <w:r w:rsidRPr="00F67523">
              <w:rPr>
                <w:sz w:val="18"/>
              </w:rPr>
              <w:t>0 (30/09/2026)</w:t>
            </w:r>
          </w:p>
        </w:tc>
        <w:tc>
          <w:tcPr>
            <w:tcW w:w="1575" w:type="dxa"/>
            <w:tcMar>
              <w:top w:w="20" w:type="dxa"/>
              <w:left w:w="40" w:type="dxa"/>
              <w:bottom w:w="20" w:type="dxa"/>
              <w:right w:w="40" w:type="dxa"/>
            </w:tcMar>
            <w:vAlign w:val="center"/>
          </w:tcPr>
          <w:p w14:paraId="2A334080" w14:textId="77777777" w:rsidR="00DA72B9" w:rsidRPr="00F67523" w:rsidRDefault="005925A7">
            <w:pPr>
              <w:pStyle w:val="Compact"/>
              <w:jc w:val="right"/>
              <w:rPr>
                <w:sz w:val="18"/>
              </w:rPr>
            </w:pPr>
            <w:r w:rsidRPr="00F67523">
              <w:rPr>
                <w:sz w:val="18"/>
              </w:rPr>
              <w:t>150</w:t>
            </w:r>
          </w:p>
        </w:tc>
        <w:tc>
          <w:tcPr>
            <w:tcW w:w="1575" w:type="dxa"/>
            <w:tcMar>
              <w:top w:w="20" w:type="dxa"/>
              <w:left w:w="40" w:type="dxa"/>
              <w:bottom w:w="20" w:type="dxa"/>
              <w:right w:w="40" w:type="dxa"/>
            </w:tcMar>
            <w:vAlign w:val="center"/>
          </w:tcPr>
          <w:p w14:paraId="0B3E4ABE" w14:textId="77777777" w:rsidR="00DA72B9" w:rsidRPr="00F67523" w:rsidRDefault="005925A7">
            <w:pPr>
              <w:pStyle w:val="Compact"/>
              <w:jc w:val="right"/>
              <w:rPr>
                <w:sz w:val="18"/>
              </w:rPr>
            </w:pPr>
            <w:r w:rsidRPr="00F67523">
              <w:rPr>
                <w:sz w:val="18"/>
              </w:rPr>
              <w:t>20,72 %</w:t>
            </w:r>
          </w:p>
        </w:tc>
        <w:tc>
          <w:tcPr>
            <w:tcW w:w="1575" w:type="dxa"/>
            <w:tcMar>
              <w:top w:w="20" w:type="dxa"/>
              <w:left w:w="40" w:type="dxa"/>
              <w:bottom w:w="20" w:type="dxa"/>
              <w:right w:w="40" w:type="dxa"/>
            </w:tcMar>
            <w:vAlign w:val="center"/>
          </w:tcPr>
          <w:p w14:paraId="6FC5FF23" w14:textId="77777777" w:rsidR="00DA72B9" w:rsidRPr="00F67523" w:rsidRDefault="005925A7">
            <w:pPr>
              <w:pStyle w:val="Compact"/>
              <w:jc w:val="right"/>
              <w:rPr>
                <w:sz w:val="18"/>
              </w:rPr>
            </w:pPr>
            <w:r w:rsidRPr="00F67523">
              <w:rPr>
                <w:sz w:val="18"/>
              </w:rPr>
              <w:t>84</w:t>
            </w:r>
          </w:p>
        </w:tc>
        <w:tc>
          <w:tcPr>
            <w:tcW w:w="1575" w:type="dxa"/>
            <w:tcMar>
              <w:top w:w="20" w:type="dxa"/>
              <w:left w:w="40" w:type="dxa"/>
              <w:bottom w:w="20" w:type="dxa"/>
              <w:right w:w="40" w:type="dxa"/>
            </w:tcMar>
            <w:vAlign w:val="center"/>
          </w:tcPr>
          <w:p w14:paraId="19D9D0B0" w14:textId="77777777" w:rsidR="00DA72B9" w:rsidRPr="00F67523" w:rsidRDefault="005925A7">
            <w:pPr>
              <w:pStyle w:val="Compact"/>
              <w:jc w:val="right"/>
              <w:rPr>
                <w:sz w:val="18"/>
              </w:rPr>
            </w:pPr>
            <w:r w:rsidRPr="00F67523">
              <w:rPr>
                <w:sz w:val="18"/>
              </w:rPr>
              <w:t>56,00 %</w:t>
            </w:r>
          </w:p>
        </w:tc>
      </w:tr>
      <w:tr w:rsidR="00DA72B9" w:rsidRPr="00F67523" w14:paraId="6DFC6424" w14:textId="77777777" w:rsidTr="00F67523">
        <w:tc>
          <w:tcPr>
            <w:tcW w:w="1180" w:type="dxa"/>
            <w:tcMar>
              <w:top w:w="20" w:type="dxa"/>
              <w:left w:w="40" w:type="dxa"/>
              <w:bottom w:w="20" w:type="dxa"/>
              <w:right w:w="40" w:type="dxa"/>
            </w:tcMar>
            <w:vAlign w:val="center"/>
          </w:tcPr>
          <w:p w14:paraId="0FC62A68" w14:textId="77777777" w:rsidR="00DA72B9" w:rsidRPr="00F67523" w:rsidRDefault="005925A7">
            <w:pPr>
              <w:pStyle w:val="Compact"/>
              <w:rPr>
                <w:sz w:val="18"/>
              </w:rPr>
            </w:pPr>
            <w:r w:rsidRPr="00F67523">
              <w:rPr>
                <w:rStyle w:val="VerbatimChar"/>
                <w:rFonts w:ascii="Aptos" w:hAnsi="Aptos"/>
                <w:sz w:val="18"/>
              </w:rPr>
              <w:t>r/Malware</w:t>
            </w:r>
          </w:p>
        </w:tc>
        <w:tc>
          <w:tcPr>
            <w:tcW w:w="1574" w:type="dxa"/>
            <w:tcMar>
              <w:top w:w="20" w:type="dxa"/>
              <w:left w:w="40" w:type="dxa"/>
              <w:bottom w:w="20" w:type="dxa"/>
              <w:right w:w="40" w:type="dxa"/>
            </w:tcMar>
            <w:vAlign w:val="center"/>
          </w:tcPr>
          <w:p w14:paraId="40559872" w14:textId="77777777" w:rsidR="00DA72B9" w:rsidRPr="00F67523" w:rsidRDefault="005925A7">
            <w:pPr>
              <w:pStyle w:val="Compact"/>
              <w:jc w:val="right"/>
              <w:rPr>
                <w:sz w:val="18"/>
              </w:rPr>
            </w:pPr>
            <w:r w:rsidRPr="00F67523">
              <w:rPr>
                <w:sz w:val="18"/>
              </w:rPr>
              <w:t>0 (30/09/2026)</w:t>
            </w:r>
          </w:p>
        </w:tc>
        <w:tc>
          <w:tcPr>
            <w:tcW w:w="1575" w:type="dxa"/>
            <w:tcMar>
              <w:top w:w="20" w:type="dxa"/>
              <w:left w:w="40" w:type="dxa"/>
              <w:bottom w:w="20" w:type="dxa"/>
              <w:right w:w="40" w:type="dxa"/>
            </w:tcMar>
            <w:vAlign w:val="center"/>
          </w:tcPr>
          <w:p w14:paraId="2EC61DE3" w14:textId="77777777" w:rsidR="00DA72B9" w:rsidRPr="00F67523" w:rsidRDefault="005925A7">
            <w:pPr>
              <w:pStyle w:val="Compact"/>
              <w:jc w:val="right"/>
              <w:rPr>
                <w:sz w:val="18"/>
              </w:rPr>
            </w:pPr>
            <w:r w:rsidRPr="00F67523">
              <w:rPr>
                <w:sz w:val="18"/>
              </w:rPr>
              <w:t>146</w:t>
            </w:r>
          </w:p>
        </w:tc>
        <w:tc>
          <w:tcPr>
            <w:tcW w:w="1575" w:type="dxa"/>
            <w:tcMar>
              <w:top w:w="20" w:type="dxa"/>
              <w:left w:w="40" w:type="dxa"/>
              <w:bottom w:w="20" w:type="dxa"/>
              <w:right w:w="40" w:type="dxa"/>
            </w:tcMar>
            <w:vAlign w:val="center"/>
          </w:tcPr>
          <w:p w14:paraId="01756A74" w14:textId="77777777" w:rsidR="00DA72B9" w:rsidRPr="00F67523" w:rsidRDefault="005925A7">
            <w:pPr>
              <w:pStyle w:val="Compact"/>
              <w:jc w:val="right"/>
              <w:rPr>
                <w:sz w:val="18"/>
              </w:rPr>
            </w:pPr>
            <w:r w:rsidRPr="00F67523">
              <w:rPr>
                <w:sz w:val="18"/>
              </w:rPr>
              <w:t>20,17 %</w:t>
            </w:r>
          </w:p>
        </w:tc>
        <w:tc>
          <w:tcPr>
            <w:tcW w:w="1575" w:type="dxa"/>
            <w:tcMar>
              <w:top w:w="20" w:type="dxa"/>
              <w:left w:w="40" w:type="dxa"/>
              <w:bottom w:w="20" w:type="dxa"/>
              <w:right w:w="40" w:type="dxa"/>
            </w:tcMar>
            <w:vAlign w:val="center"/>
          </w:tcPr>
          <w:p w14:paraId="1081A794" w14:textId="77777777" w:rsidR="00DA72B9" w:rsidRPr="00F67523" w:rsidRDefault="005925A7">
            <w:pPr>
              <w:pStyle w:val="Compact"/>
              <w:jc w:val="right"/>
              <w:rPr>
                <w:sz w:val="18"/>
              </w:rPr>
            </w:pPr>
            <w:r w:rsidRPr="00F67523">
              <w:rPr>
                <w:sz w:val="18"/>
              </w:rPr>
              <w:t>49</w:t>
            </w:r>
          </w:p>
        </w:tc>
        <w:tc>
          <w:tcPr>
            <w:tcW w:w="1575" w:type="dxa"/>
            <w:tcMar>
              <w:top w:w="20" w:type="dxa"/>
              <w:left w:w="40" w:type="dxa"/>
              <w:bottom w:w="20" w:type="dxa"/>
              <w:right w:w="40" w:type="dxa"/>
            </w:tcMar>
            <w:vAlign w:val="center"/>
          </w:tcPr>
          <w:p w14:paraId="59069E86" w14:textId="77777777" w:rsidR="00DA72B9" w:rsidRPr="00F67523" w:rsidRDefault="005925A7">
            <w:pPr>
              <w:pStyle w:val="Compact"/>
              <w:jc w:val="right"/>
              <w:rPr>
                <w:sz w:val="18"/>
              </w:rPr>
            </w:pPr>
            <w:r w:rsidRPr="00F67523">
              <w:rPr>
                <w:sz w:val="18"/>
              </w:rPr>
              <w:t>33,56 %</w:t>
            </w:r>
          </w:p>
        </w:tc>
      </w:tr>
      <w:tr w:rsidR="00DA72B9" w:rsidRPr="00F67523" w14:paraId="788ABE1C" w14:textId="77777777" w:rsidTr="00F67523">
        <w:tc>
          <w:tcPr>
            <w:tcW w:w="1180" w:type="dxa"/>
            <w:tcMar>
              <w:top w:w="20" w:type="dxa"/>
              <w:left w:w="40" w:type="dxa"/>
              <w:bottom w:w="20" w:type="dxa"/>
              <w:right w:w="40" w:type="dxa"/>
            </w:tcMar>
            <w:vAlign w:val="center"/>
          </w:tcPr>
          <w:p w14:paraId="069A98FD" w14:textId="77777777" w:rsidR="00DA72B9" w:rsidRPr="00F67523" w:rsidRDefault="005925A7">
            <w:pPr>
              <w:pStyle w:val="Compact"/>
              <w:rPr>
                <w:sz w:val="18"/>
              </w:rPr>
            </w:pPr>
            <w:r w:rsidRPr="00F67523">
              <w:rPr>
                <w:b/>
                <w:bCs/>
                <w:sz w:val="18"/>
              </w:rPr>
              <w:t>Total</w:t>
            </w:r>
          </w:p>
        </w:tc>
        <w:tc>
          <w:tcPr>
            <w:tcW w:w="1574" w:type="dxa"/>
            <w:tcMar>
              <w:top w:w="20" w:type="dxa"/>
              <w:left w:w="40" w:type="dxa"/>
              <w:bottom w:w="20" w:type="dxa"/>
              <w:right w:w="40" w:type="dxa"/>
            </w:tcMar>
            <w:vAlign w:val="center"/>
          </w:tcPr>
          <w:p w14:paraId="73EBE891" w14:textId="77777777" w:rsidR="00DA72B9" w:rsidRPr="00F67523" w:rsidRDefault="005925A7">
            <w:pPr>
              <w:pStyle w:val="Compact"/>
              <w:jc w:val="right"/>
              <w:rPr>
                <w:sz w:val="18"/>
              </w:rPr>
            </w:pPr>
            <w:r w:rsidRPr="00F67523">
              <w:rPr>
                <w:sz w:val="18"/>
              </w:rPr>
              <w:t>—</w:t>
            </w:r>
          </w:p>
        </w:tc>
        <w:tc>
          <w:tcPr>
            <w:tcW w:w="1575" w:type="dxa"/>
            <w:tcMar>
              <w:top w:w="20" w:type="dxa"/>
              <w:left w:w="40" w:type="dxa"/>
              <w:bottom w:w="20" w:type="dxa"/>
              <w:right w:w="40" w:type="dxa"/>
            </w:tcMar>
            <w:vAlign w:val="center"/>
          </w:tcPr>
          <w:p w14:paraId="3C45E788" w14:textId="77777777" w:rsidR="00DA72B9" w:rsidRPr="00F67523" w:rsidRDefault="005925A7">
            <w:pPr>
              <w:pStyle w:val="Compact"/>
              <w:jc w:val="right"/>
              <w:rPr>
                <w:sz w:val="18"/>
              </w:rPr>
            </w:pPr>
            <w:r w:rsidRPr="00F67523">
              <w:rPr>
                <w:b/>
                <w:bCs/>
                <w:sz w:val="18"/>
              </w:rPr>
              <w:t>724</w:t>
            </w:r>
          </w:p>
        </w:tc>
        <w:tc>
          <w:tcPr>
            <w:tcW w:w="1575" w:type="dxa"/>
            <w:tcMar>
              <w:top w:w="20" w:type="dxa"/>
              <w:left w:w="40" w:type="dxa"/>
              <w:bottom w:w="20" w:type="dxa"/>
              <w:right w:w="40" w:type="dxa"/>
            </w:tcMar>
            <w:vAlign w:val="center"/>
          </w:tcPr>
          <w:p w14:paraId="60D012C3" w14:textId="77777777" w:rsidR="00DA72B9" w:rsidRPr="00F67523" w:rsidRDefault="005925A7">
            <w:pPr>
              <w:pStyle w:val="Compact"/>
              <w:jc w:val="right"/>
              <w:rPr>
                <w:sz w:val="18"/>
              </w:rPr>
            </w:pPr>
            <w:r w:rsidRPr="00F67523">
              <w:rPr>
                <w:b/>
                <w:bCs/>
                <w:sz w:val="18"/>
              </w:rPr>
              <w:t>100,00 %</w:t>
            </w:r>
          </w:p>
        </w:tc>
        <w:tc>
          <w:tcPr>
            <w:tcW w:w="1575" w:type="dxa"/>
            <w:tcMar>
              <w:top w:w="20" w:type="dxa"/>
              <w:left w:w="40" w:type="dxa"/>
              <w:bottom w:w="20" w:type="dxa"/>
              <w:right w:w="40" w:type="dxa"/>
            </w:tcMar>
            <w:vAlign w:val="center"/>
          </w:tcPr>
          <w:p w14:paraId="296CB22F" w14:textId="77777777" w:rsidR="00DA72B9" w:rsidRPr="00F67523" w:rsidRDefault="005925A7">
            <w:pPr>
              <w:pStyle w:val="Compact"/>
              <w:jc w:val="right"/>
              <w:rPr>
                <w:sz w:val="18"/>
              </w:rPr>
            </w:pPr>
            <w:r w:rsidRPr="00F67523">
              <w:rPr>
                <w:b/>
                <w:bCs/>
                <w:sz w:val="18"/>
              </w:rPr>
              <w:t>554</w:t>
            </w:r>
          </w:p>
        </w:tc>
        <w:tc>
          <w:tcPr>
            <w:tcW w:w="1575" w:type="dxa"/>
            <w:tcMar>
              <w:top w:w="20" w:type="dxa"/>
              <w:left w:w="40" w:type="dxa"/>
              <w:bottom w:w="20" w:type="dxa"/>
              <w:right w:w="40" w:type="dxa"/>
            </w:tcMar>
            <w:vAlign w:val="center"/>
          </w:tcPr>
          <w:p w14:paraId="49FC8BC4" w14:textId="77777777" w:rsidR="00DA72B9" w:rsidRPr="00F67523" w:rsidRDefault="005925A7">
            <w:pPr>
              <w:pStyle w:val="Compact"/>
              <w:jc w:val="right"/>
              <w:rPr>
                <w:sz w:val="18"/>
              </w:rPr>
            </w:pPr>
            <w:r w:rsidRPr="00F67523">
              <w:rPr>
                <w:b/>
                <w:bCs/>
                <w:sz w:val="18"/>
              </w:rPr>
              <w:t>76,52 %</w:t>
            </w:r>
          </w:p>
        </w:tc>
      </w:tr>
    </w:tbl>
    <w:p w14:paraId="7DAC2530" w14:textId="77777777" w:rsidR="00DA72B9" w:rsidRPr="001F66B2" w:rsidRDefault="005925A7">
      <w:pPr>
        <w:pStyle w:val="Textoindependiente"/>
        <w:rPr>
          <w:lang w:val="es-AR"/>
        </w:rPr>
      </w:pPr>
      <w:r w:rsidRPr="001F66B2">
        <w:rPr>
          <w:lang w:val="es-AR"/>
        </w:rPr>
        <w:t xml:space="preserve">La composición del corpus es desigual y esa desigualdad es un resultado en sí mismo. Las cifras de suscriptores corresponden al momento del alta en la tabla </w:t>
      </w:r>
      <w:r w:rsidRPr="001F66B2">
        <w:rPr>
          <w:rStyle w:val="VerbatimChar"/>
          <w:lang w:val="es-AR"/>
        </w:rPr>
        <w:t>subreddits</w:t>
      </w:r>
      <w:r w:rsidRPr="001F66B2">
        <w:rPr>
          <w:lang w:val="es-AR"/>
        </w:rPr>
        <w:t xml:space="preserve"> (30/09/2026), valor registrado por el sistema al momento de la incorporación; Reddit no expone ese dato de forma estable a través del feed RSS/Atom utilizado, y el campo se conserva en el esquema con valor 0 (véase 1.4 y 4.3). Dos comunidades de seguridad en inglés aportan el </w:t>
      </w:r>
      <w:r w:rsidRPr="001F66B2">
        <w:rPr>
          <w:b/>
          <w:bCs/>
          <w:lang w:val="es-AR"/>
        </w:rPr>
        <w:t>40,89 %</w:t>
      </w:r>
      <w:r w:rsidRPr="001F66B2">
        <w:rPr>
          <w:lang w:val="es-AR"/>
        </w:rPr>
        <w:t xml:space="preserve"> de las publicaciones y concentran casi la totalidad de las detecciones; la comunidad de desarrolladores en español aporta el </w:t>
      </w:r>
      <w:r w:rsidRPr="001F66B2">
        <w:rPr>
          <w:b/>
          <w:bCs/>
          <w:lang w:val="es-AR"/>
        </w:rPr>
        <w:t>59,12 %</w:t>
      </w:r>
      <w:r w:rsidRPr="001F66B2">
        <w:rPr>
          <w:lang w:val="es-AR"/>
        </w:rPr>
        <w:t xml:space="preserve"> de las publicaciones y solo el </w:t>
      </w:r>
      <w:r w:rsidRPr="001F66B2">
        <w:rPr>
          <w:b/>
          <w:bCs/>
          <w:lang w:val="es-AR"/>
        </w:rPr>
        <w:t>1,64 %</w:t>
      </w:r>
      <w:r w:rsidRPr="001F66B2">
        <w:rPr>
          <w:lang w:val="es-AR"/>
        </w:rPr>
        <w:t xml:space="preserve"> de su propio contenido (7 de 428) resulta clasificado como amenaza. El detalle de esas siete detecciones se discute en 5.5: </w:t>
      </w:r>
      <w:r w:rsidRPr="001F66B2">
        <w:rPr>
          <w:b/>
          <w:bCs/>
          <w:lang w:val="es-AR"/>
        </w:rPr>
        <w:t>cuatro son falsos positivos</w:t>
      </w:r>
      <w:r w:rsidRPr="001F66B2">
        <w:rPr>
          <w:lang w:val="es-AR"/>
        </w:rPr>
        <w:t xml:space="preserve"> —conversaciones técnicas o administrativas que activaron un único término genérico del vocabulario de desarrollo— y </w:t>
      </w:r>
      <w:r w:rsidRPr="001F66B2">
        <w:rPr>
          <w:b/>
          <w:bCs/>
          <w:lang w:val="es-AR"/>
        </w:rPr>
        <w:t>tres describen incidentes locales reales</w:t>
      </w:r>
      <w:r w:rsidRPr="001F66B2">
        <w:rPr>
          <w:lang w:val="es-AR"/>
        </w:rPr>
        <w:t>. La distribución diaria de esa recolección se presenta en la Tabla 5.2.</w:t>
      </w:r>
    </w:p>
    <w:p w14:paraId="501BADBB" w14:textId="77777777" w:rsidR="00DA72B9" w:rsidRPr="001F66B2" w:rsidRDefault="005925A7">
      <w:pPr>
        <w:pStyle w:val="Textoindependiente"/>
        <w:rPr>
          <w:lang w:val="es-AR"/>
        </w:rPr>
      </w:pPr>
      <w:r w:rsidRPr="001F66B2">
        <w:rPr>
          <w:b/>
          <w:bCs/>
          <w:lang w:val="es-AR"/>
        </w:rPr>
        <w:t>Tabla 5.2. Recolección diaria de la ventana B5 (por fecha local de ingesta)</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9"/>
        <w:gridCol w:w="1184"/>
        <w:gridCol w:w="1088"/>
      </w:tblGrid>
      <w:tr w:rsidR="00DA72B9" w:rsidRPr="00F67523" w14:paraId="041CE57B"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Mar>
              <w:top w:w="20" w:type="dxa"/>
              <w:left w:w="40" w:type="dxa"/>
              <w:bottom w:w="20" w:type="dxa"/>
              <w:right w:w="40" w:type="dxa"/>
            </w:tcMar>
            <w:vAlign w:val="center"/>
          </w:tcPr>
          <w:p w14:paraId="50E4AC2F" w14:textId="77777777" w:rsidR="00DA72B9" w:rsidRPr="00F67523" w:rsidRDefault="005925A7">
            <w:pPr>
              <w:pStyle w:val="Compact"/>
              <w:rPr>
                <w:sz w:val="18"/>
              </w:rPr>
            </w:pPr>
            <w:r w:rsidRPr="00F67523">
              <w:rPr>
                <w:sz w:val="18"/>
              </w:rPr>
              <w:t>Fecha</w:t>
            </w:r>
          </w:p>
        </w:tc>
        <w:tc>
          <w:tcPr>
            <w:tcW w:w="0" w:type="auto"/>
            <w:tcBorders>
              <w:bottom w:val="none" w:sz="0" w:space="0" w:color="auto"/>
            </w:tcBorders>
            <w:tcMar>
              <w:top w:w="20" w:type="dxa"/>
              <w:left w:w="40" w:type="dxa"/>
              <w:bottom w:w="20" w:type="dxa"/>
              <w:right w:w="40" w:type="dxa"/>
            </w:tcMar>
            <w:vAlign w:val="center"/>
          </w:tcPr>
          <w:p w14:paraId="6FAE6B53" w14:textId="77777777" w:rsidR="00DA72B9" w:rsidRPr="00F67523" w:rsidRDefault="005925A7">
            <w:pPr>
              <w:pStyle w:val="Compact"/>
              <w:jc w:val="right"/>
              <w:rPr>
                <w:sz w:val="18"/>
              </w:rPr>
            </w:pPr>
            <w:r w:rsidRPr="00F67523">
              <w:rPr>
                <w:sz w:val="18"/>
              </w:rPr>
              <w:t>Publicaciones</w:t>
            </w:r>
          </w:p>
        </w:tc>
        <w:tc>
          <w:tcPr>
            <w:tcW w:w="0" w:type="auto"/>
            <w:tcBorders>
              <w:bottom w:val="none" w:sz="0" w:space="0" w:color="auto"/>
            </w:tcBorders>
            <w:tcMar>
              <w:top w:w="20" w:type="dxa"/>
              <w:left w:w="40" w:type="dxa"/>
              <w:bottom w:w="20" w:type="dxa"/>
              <w:right w:w="40" w:type="dxa"/>
            </w:tcMar>
            <w:vAlign w:val="center"/>
          </w:tcPr>
          <w:p w14:paraId="115850B5" w14:textId="77777777" w:rsidR="00DA72B9" w:rsidRPr="00F67523" w:rsidRDefault="005925A7">
            <w:pPr>
              <w:pStyle w:val="Compact"/>
              <w:jc w:val="right"/>
              <w:rPr>
                <w:sz w:val="18"/>
              </w:rPr>
            </w:pPr>
            <w:r w:rsidRPr="00F67523">
              <w:rPr>
                <w:sz w:val="18"/>
              </w:rPr>
              <w:t>% del corpus</w:t>
            </w:r>
          </w:p>
        </w:tc>
      </w:tr>
      <w:tr w:rsidR="00DA72B9" w:rsidRPr="00F67523" w14:paraId="6F0FCBEF" w14:textId="77777777" w:rsidTr="00F67523">
        <w:tc>
          <w:tcPr>
            <w:tcW w:w="0" w:type="auto"/>
            <w:tcMar>
              <w:top w:w="20" w:type="dxa"/>
              <w:left w:w="40" w:type="dxa"/>
              <w:bottom w:w="20" w:type="dxa"/>
              <w:right w:w="40" w:type="dxa"/>
            </w:tcMar>
            <w:vAlign w:val="center"/>
          </w:tcPr>
          <w:p w14:paraId="639C5C39"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008AEDEC" w14:textId="77777777" w:rsidR="00DA72B9" w:rsidRPr="00F67523" w:rsidRDefault="005925A7">
            <w:pPr>
              <w:pStyle w:val="Compact"/>
              <w:jc w:val="right"/>
              <w:rPr>
                <w:sz w:val="18"/>
              </w:rPr>
            </w:pPr>
            <w:r w:rsidRPr="00F67523">
              <w:rPr>
                <w:sz w:val="18"/>
              </w:rPr>
              <w:t>307</w:t>
            </w:r>
          </w:p>
        </w:tc>
        <w:tc>
          <w:tcPr>
            <w:tcW w:w="0" w:type="auto"/>
            <w:tcMar>
              <w:top w:w="20" w:type="dxa"/>
              <w:left w:w="40" w:type="dxa"/>
              <w:bottom w:w="20" w:type="dxa"/>
              <w:right w:w="40" w:type="dxa"/>
            </w:tcMar>
            <w:vAlign w:val="center"/>
          </w:tcPr>
          <w:p w14:paraId="6CD629D5" w14:textId="77777777" w:rsidR="00DA72B9" w:rsidRPr="00F67523" w:rsidRDefault="005925A7">
            <w:pPr>
              <w:pStyle w:val="Compact"/>
              <w:jc w:val="right"/>
              <w:rPr>
                <w:sz w:val="18"/>
              </w:rPr>
            </w:pPr>
            <w:r w:rsidRPr="00F67523">
              <w:rPr>
                <w:sz w:val="18"/>
              </w:rPr>
              <w:t>42,40 %</w:t>
            </w:r>
          </w:p>
        </w:tc>
      </w:tr>
      <w:tr w:rsidR="00DA72B9" w:rsidRPr="00F67523" w14:paraId="50D05BC9" w14:textId="77777777" w:rsidTr="00F67523">
        <w:tc>
          <w:tcPr>
            <w:tcW w:w="0" w:type="auto"/>
            <w:tcMar>
              <w:top w:w="20" w:type="dxa"/>
              <w:left w:w="40" w:type="dxa"/>
              <w:bottom w:w="20" w:type="dxa"/>
              <w:right w:w="40" w:type="dxa"/>
            </w:tcMar>
            <w:vAlign w:val="center"/>
          </w:tcPr>
          <w:p w14:paraId="4C0F896F"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0B1839AD" w14:textId="77777777" w:rsidR="00DA72B9" w:rsidRPr="00F67523" w:rsidRDefault="005925A7">
            <w:pPr>
              <w:pStyle w:val="Compact"/>
              <w:jc w:val="right"/>
              <w:rPr>
                <w:sz w:val="18"/>
              </w:rPr>
            </w:pPr>
            <w:r w:rsidRPr="00F67523">
              <w:rPr>
                <w:sz w:val="18"/>
              </w:rPr>
              <w:t>32</w:t>
            </w:r>
          </w:p>
        </w:tc>
        <w:tc>
          <w:tcPr>
            <w:tcW w:w="0" w:type="auto"/>
            <w:tcMar>
              <w:top w:w="20" w:type="dxa"/>
              <w:left w:w="40" w:type="dxa"/>
              <w:bottom w:w="20" w:type="dxa"/>
              <w:right w:w="40" w:type="dxa"/>
            </w:tcMar>
            <w:vAlign w:val="center"/>
          </w:tcPr>
          <w:p w14:paraId="3B6946DD" w14:textId="77777777" w:rsidR="00DA72B9" w:rsidRPr="00F67523" w:rsidRDefault="005925A7">
            <w:pPr>
              <w:pStyle w:val="Compact"/>
              <w:jc w:val="right"/>
              <w:rPr>
                <w:sz w:val="18"/>
              </w:rPr>
            </w:pPr>
            <w:r w:rsidRPr="00F67523">
              <w:rPr>
                <w:sz w:val="18"/>
              </w:rPr>
              <w:t>4,42 %</w:t>
            </w:r>
          </w:p>
        </w:tc>
      </w:tr>
      <w:tr w:rsidR="00DA72B9" w:rsidRPr="00F67523" w14:paraId="34DA75E7" w14:textId="77777777" w:rsidTr="00F67523">
        <w:tc>
          <w:tcPr>
            <w:tcW w:w="0" w:type="auto"/>
            <w:tcMar>
              <w:top w:w="20" w:type="dxa"/>
              <w:left w:w="40" w:type="dxa"/>
              <w:bottom w:w="20" w:type="dxa"/>
              <w:right w:w="40" w:type="dxa"/>
            </w:tcMar>
            <w:vAlign w:val="center"/>
          </w:tcPr>
          <w:p w14:paraId="645DFD24" w14:textId="77777777" w:rsidR="00DA72B9" w:rsidRPr="00F67523" w:rsidRDefault="005925A7">
            <w:pPr>
              <w:pStyle w:val="Compact"/>
              <w:rPr>
                <w:sz w:val="18"/>
              </w:rPr>
            </w:pPr>
            <w:r w:rsidRPr="00F67523">
              <w:rPr>
                <w:sz w:val="18"/>
              </w:rPr>
              <w:t>03/10</w:t>
            </w:r>
          </w:p>
        </w:tc>
        <w:tc>
          <w:tcPr>
            <w:tcW w:w="0" w:type="auto"/>
            <w:tcMar>
              <w:top w:w="20" w:type="dxa"/>
              <w:left w:w="40" w:type="dxa"/>
              <w:bottom w:w="20" w:type="dxa"/>
              <w:right w:w="40" w:type="dxa"/>
            </w:tcMar>
            <w:vAlign w:val="center"/>
          </w:tcPr>
          <w:p w14:paraId="04C54717" w14:textId="77777777" w:rsidR="00DA72B9" w:rsidRPr="00F67523" w:rsidRDefault="005925A7">
            <w:pPr>
              <w:pStyle w:val="Compact"/>
              <w:jc w:val="right"/>
              <w:rPr>
                <w:sz w:val="18"/>
              </w:rPr>
            </w:pPr>
            <w:r w:rsidRPr="00F67523">
              <w:rPr>
                <w:b/>
                <w:bCs/>
                <w:sz w:val="18"/>
              </w:rPr>
              <w:t>0</w:t>
            </w:r>
          </w:p>
        </w:tc>
        <w:tc>
          <w:tcPr>
            <w:tcW w:w="0" w:type="auto"/>
            <w:tcMar>
              <w:top w:w="20" w:type="dxa"/>
              <w:left w:w="40" w:type="dxa"/>
              <w:bottom w:w="20" w:type="dxa"/>
              <w:right w:w="40" w:type="dxa"/>
            </w:tcMar>
            <w:vAlign w:val="center"/>
          </w:tcPr>
          <w:p w14:paraId="1F44FE3F" w14:textId="77777777" w:rsidR="00DA72B9" w:rsidRPr="00F67523" w:rsidRDefault="005925A7">
            <w:pPr>
              <w:pStyle w:val="Compact"/>
              <w:jc w:val="right"/>
              <w:rPr>
                <w:sz w:val="18"/>
              </w:rPr>
            </w:pPr>
            <w:r w:rsidRPr="00F67523">
              <w:rPr>
                <w:sz w:val="18"/>
              </w:rPr>
              <w:t>0,00 %</w:t>
            </w:r>
          </w:p>
        </w:tc>
      </w:tr>
      <w:tr w:rsidR="00DA72B9" w:rsidRPr="00F67523" w14:paraId="56521E73" w14:textId="77777777" w:rsidTr="00F67523">
        <w:tc>
          <w:tcPr>
            <w:tcW w:w="0" w:type="auto"/>
            <w:tcMar>
              <w:top w:w="20" w:type="dxa"/>
              <w:left w:w="40" w:type="dxa"/>
              <w:bottom w:w="20" w:type="dxa"/>
              <w:right w:w="40" w:type="dxa"/>
            </w:tcMar>
            <w:vAlign w:val="center"/>
          </w:tcPr>
          <w:p w14:paraId="3BE9EF8B" w14:textId="77777777" w:rsidR="00DA72B9" w:rsidRPr="00F67523" w:rsidRDefault="005925A7">
            <w:pPr>
              <w:pStyle w:val="Compact"/>
              <w:rPr>
                <w:sz w:val="18"/>
              </w:rPr>
            </w:pPr>
            <w:r w:rsidRPr="00F67523">
              <w:rPr>
                <w:sz w:val="18"/>
              </w:rPr>
              <w:t>04/10</w:t>
            </w:r>
          </w:p>
        </w:tc>
        <w:tc>
          <w:tcPr>
            <w:tcW w:w="0" w:type="auto"/>
            <w:tcMar>
              <w:top w:w="20" w:type="dxa"/>
              <w:left w:w="40" w:type="dxa"/>
              <w:bottom w:w="20" w:type="dxa"/>
              <w:right w:w="40" w:type="dxa"/>
            </w:tcMar>
            <w:vAlign w:val="center"/>
          </w:tcPr>
          <w:p w14:paraId="18976C0F" w14:textId="77777777" w:rsidR="00DA72B9" w:rsidRPr="00F67523" w:rsidRDefault="005925A7">
            <w:pPr>
              <w:pStyle w:val="Compact"/>
              <w:jc w:val="right"/>
              <w:rPr>
                <w:sz w:val="18"/>
              </w:rPr>
            </w:pPr>
            <w:r w:rsidRPr="00F67523">
              <w:rPr>
                <w:sz w:val="18"/>
              </w:rPr>
              <w:t>37</w:t>
            </w:r>
          </w:p>
        </w:tc>
        <w:tc>
          <w:tcPr>
            <w:tcW w:w="0" w:type="auto"/>
            <w:tcMar>
              <w:top w:w="20" w:type="dxa"/>
              <w:left w:w="40" w:type="dxa"/>
              <w:bottom w:w="20" w:type="dxa"/>
              <w:right w:w="40" w:type="dxa"/>
            </w:tcMar>
            <w:vAlign w:val="center"/>
          </w:tcPr>
          <w:p w14:paraId="041936A6" w14:textId="77777777" w:rsidR="00DA72B9" w:rsidRPr="00F67523" w:rsidRDefault="005925A7">
            <w:pPr>
              <w:pStyle w:val="Compact"/>
              <w:jc w:val="right"/>
              <w:rPr>
                <w:sz w:val="18"/>
              </w:rPr>
            </w:pPr>
            <w:r w:rsidRPr="00F67523">
              <w:rPr>
                <w:sz w:val="18"/>
              </w:rPr>
              <w:t>5,11 %</w:t>
            </w:r>
          </w:p>
        </w:tc>
      </w:tr>
      <w:tr w:rsidR="00DA72B9" w:rsidRPr="00F67523" w14:paraId="5A5D5DC7" w14:textId="77777777" w:rsidTr="00F67523">
        <w:tc>
          <w:tcPr>
            <w:tcW w:w="0" w:type="auto"/>
            <w:tcMar>
              <w:top w:w="20" w:type="dxa"/>
              <w:left w:w="40" w:type="dxa"/>
              <w:bottom w:w="20" w:type="dxa"/>
              <w:right w:w="40" w:type="dxa"/>
            </w:tcMar>
            <w:vAlign w:val="center"/>
          </w:tcPr>
          <w:p w14:paraId="2766F8B2" w14:textId="77777777" w:rsidR="00DA72B9" w:rsidRPr="00F67523" w:rsidRDefault="005925A7">
            <w:pPr>
              <w:pStyle w:val="Compact"/>
              <w:rPr>
                <w:sz w:val="18"/>
              </w:rPr>
            </w:pPr>
            <w:r w:rsidRPr="00F67523">
              <w:rPr>
                <w:sz w:val="18"/>
              </w:rPr>
              <w:t>05/10</w:t>
            </w:r>
          </w:p>
        </w:tc>
        <w:tc>
          <w:tcPr>
            <w:tcW w:w="0" w:type="auto"/>
            <w:tcMar>
              <w:top w:w="20" w:type="dxa"/>
              <w:left w:w="40" w:type="dxa"/>
              <w:bottom w:w="20" w:type="dxa"/>
              <w:right w:w="40" w:type="dxa"/>
            </w:tcMar>
            <w:vAlign w:val="center"/>
          </w:tcPr>
          <w:p w14:paraId="345F931D" w14:textId="77777777" w:rsidR="00DA72B9" w:rsidRPr="00F67523" w:rsidRDefault="005925A7">
            <w:pPr>
              <w:pStyle w:val="Compact"/>
              <w:jc w:val="right"/>
              <w:rPr>
                <w:sz w:val="18"/>
              </w:rPr>
            </w:pPr>
            <w:r w:rsidRPr="00F67523">
              <w:rPr>
                <w:sz w:val="18"/>
              </w:rPr>
              <w:t>25</w:t>
            </w:r>
          </w:p>
        </w:tc>
        <w:tc>
          <w:tcPr>
            <w:tcW w:w="0" w:type="auto"/>
            <w:tcMar>
              <w:top w:w="20" w:type="dxa"/>
              <w:left w:w="40" w:type="dxa"/>
              <w:bottom w:w="20" w:type="dxa"/>
              <w:right w:w="40" w:type="dxa"/>
            </w:tcMar>
            <w:vAlign w:val="center"/>
          </w:tcPr>
          <w:p w14:paraId="519BA031" w14:textId="77777777" w:rsidR="00DA72B9" w:rsidRPr="00F67523" w:rsidRDefault="005925A7">
            <w:pPr>
              <w:pStyle w:val="Compact"/>
              <w:jc w:val="right"/>
              <w:rPr>
                <w:sz w:val="18"/>
              </w:rPr>
            </w:pPr>
            <w:r w:rsidRPr="00F67523">
              <w:rPr>
                <w:sz w:val="18"/>
              </w:rPr>
              <w:t>3,45 %</w:t>
            </w:r>
          </w:p>
        </w:tc>
      </w:tr>
      <w:tr w:rsidR="00DA72B9" w:rsidRPr="00F67523" w14:paraId="0AA53B5F" w14:textId="77777777" w:rsidTr="00F67523">
        <w:tc>
          <w:tcPr>
            <w:tcW w:w="0" w:type="auto"/>
            <w:tcMar>
              <w:top w:w="20" w:type="dxa"/>
              <w:left w:w="40" w:type="dxa"/>
              <w:bottom w:w="20" w:type="dxa"/>
              <w:right w:w="40" w:type="dxa"/>
            </w:tcMar>
            <w:vAlign w:val="center"/>
          </w:tcPr>
          <w:p w14:paraId="4AE37D4D" w14:textId="77777777" w:rsidR="00DA72B9" w:rsidRPr="00F67523" w:rsidRDefault="005925A7">
            <w:pPr>
              <w:pStyle w:val="Compact"/>
              <w:rPr>
                <w:sz w:val="18"/>
              </w:rPr>
            </w:pPr>
            <w:r w:rsidRPr="00F67523">
              <w:rPr>
                <w:sz w:val="18"/>
              </w:rPr>
              <w:t>06/10</w:t>
            </w:r>
          </w:p>
        </w:tc>
        <w:tc>
          <w:tcPr>
            <w:tcW w:w="0" w:type="auto"/>
            <w:tcMar>
              <w:top w:w="20" w:type="dxa"/>
              <w:left w:w="40" w:type="dxa"/>
              <w:bottom w:w="20" w:type="dxa"/>
              <w:right w:w="40" w:type="dxa"/>
            </w:tcMar>
            <w:vAlign w:val="center"/>
          </w:tcPr>
          <w:p w14:paraId="144ABCEE" w14:textId="77777777" w:rsidR="00DA72B9" w:rsidRPr="00F67523" w:rsidRDefault="005925A7">
            <w:pPr>
              <w:pStyle w:val="Compact"/>
              <w:jc w:val="right"/>
              <w:rPr>
                <w:sz w:val="18"/>
              </w:rPr>
            </w:pPr>
            <w:r w:rsidRPr="00F67523">
              <w:rPr>
                <w:sz w:val="18"/>
              </w:rPr>
              <w:t>39</w:t>
            </w:r>
          </w:p>
        </w:tc>
        <w:tc>
          <w:tcPr>
            <w:tcW w:w="0" w:type="auto"/>
            <w:tcMar>
              <w:top w:w="20" w:type="dxa"/>
              <w:left w:w="40" w:type="dxa"/>
              <w:bottom w:w="20" w:type="dxa"/>
              <w:right w:w="40" w:type="dxa"/>
            </w:tcMar>
            <w:vAlign w:val="center"/>
          </w:tcPr>
          <w:p w14:paraId="123EB4A8" w14:textId="77777777" w:rsidR="00DA72B9" w:rsidRPr="00F67523" w:rsidRDefault="005925A7">
            <w:pPr>
              <w:pStyle w:val="Compact"/>
              <w:jc w:val="right"/>
              <w:rPr>
                <w:sz w:val="18"/>
              </w:rPr>
            </w:pPr>
            <w:r w:rsidRPr="00F67523">
              <w:rPr>
                <w:sz w:val="18"/>
              </w:rPr>
              <w:t>5,39 %</w:t>
            </w:r>
          </w:p>
        </w:tc>
      </w:tr>
      <w:tr w:rsidR="00DA72B9" w:rsidRPr="00F67523" w14:paraId="286DC7B0" w14:textId="77777777" w:rsidTr="00F67523">
        <w:tc>
          <w:tcPr>
            <w:tcW w:w="0" w:type="auto"/>
            <w:tcMar>
              <w:top w:w="20" w:type="dxa"/>
              <w:left w:w="40" w:type="dxa"/>
              <w:bottom w:w="20" w:type="dxa"/>
              <w:right w:w="40" w:type="dxa"/>
            </w:tcMar>
            <w:vAlign w:val="center"/>
          </w:tcPr>
          <w:p w14:paraId="7FE350AC" w14:textId="77777777" w:rsidR="00DA72B9" w:rsidRPr="00F67523" w:rsidRDefault="005925A7">
            <w:pPr>
              <w:pStyle w:val="Compact"/>
              <w:rPr>
                <w:sz w:val="18"/>
              </w:rPr>
            </w:pPr>
            <w:r w:rsidRPr="00F67523">
              <w:rPr>
                <w:sz w:val="18"/>
              </w:rPr>
              <w:t>07/10</w:t>
            </w:r>
          </w:p>
        </w:tc>
        <w:tc>
          <w:tcPr>
            <w:tcW w:w="0" w:type="auto"/>
            <w:tcMar>
              <w:top w:w="20" w:type="dxa"/>
              <w:left w:w="40" w:type="dxa"/>
              <w:bottom w:w="20" w:type="dxa"/>
              <w:right w:w="40" w:type="dxa"/>
            </w:tcMar>
            <w:vAlign w:val="center"/>
          </w:tcPr>
          <w:p w14:paraId="4E9ADA48" w14:textId="77777777" w:rsidR="00DA72B9" w:rsidRPr="00F67523" w:rsidRDefault="005925A7">
            <w:pPr>
              <w:pStyle w:val="Compact"/>
              <w:jc w:val="right"/>
              <w:rPr>
                <w:sz w:val="18"/>
              </w:rPr>
            </w:pPr>
            <w:r w:rsidRPr="00F67523">
              <w:rPr>
                <w:sz w:val="18"/>
              </w:rPr>
              <w:t>16</w:t>
            </w:r>
          </w:p>
        </w:tc>
        <w:tc>
          <w:tcPr>
            <w:tcW w:w="0" w:type="auto"/>
            <w:tcMar>
              <w:top w:w="20" w:type="dxa"/>
              <w:left w:w="40" w:type="dxa"/>
              <w:bottom w:w="20" w:type="dxa"/>
              <w:right w:w="40" w:type="dxa"/>
            </w:tcMar>
            <w:vAlign w:val="center"/>
          </w:tcPr>
          <w:p w14:paraId="25B4E97B" w14:textId="77777777" w:rsidR="00DA72B9" w:rsidRPr="00F67523" w:rsidRDefault="005925A7">
            <w:pPr>
              <w:pStyle w:val="Compact"/>
              <w:jc w:val="right"/>
              <w:rPr>
                <w:sz w:val="18"/>
              </w:rPr>
            </w:pPr>
            <w:r w:rsidRPr="00F67523">
              <w:rPr>
                <w:sz w:val="18"/>
              </w:rPr>
              <w:t>2,21 %</w:t>
            </w:r>
          </w:p>
        </w:tc>
      </w:tr>
      <w:tr w:rsidR="00DA72B9" w:rsidRPr="00F67523" w14:paraId="4D1B49C1" w14:textId="77777777" w:rsidTr="00F67523">
        <w:tc>
          <w:tcPr>
            <w:tcW w:w="0" w:type="auto"/>
            <w:tcMar>
              <w:top w:w="20" w:type="dxa"/>
              <w:left w:w="40" w:type="dxa"/>
              <w:bottom w:w="20" w:type="dxa"/>
              <w:right w:w="40" w:type="dxa"/>
            </w:tcMar>
            <w:vAlign w:val="center"/>
          </w:tcPr>
          <w:p w14:paraId="169260AA" w14:textId="77777777" w:rsidR="00DA72B9" w:rsidRPr="00F67523" w:rsidRDefault="005925A7">
            <w:pPr>
              <w:pStyle w:val="Compact"/>
              <w:rPr>
                <w:sz w:val="18"/>
              </w:rPr>
            </w:pPr>
            <w:r w:rsidRPr="00F67523">
              <w:rPr>
                <w:sz w:val="18"/>
              </w:rPr>
              <w:t>08/10</w:t>
            </w:r>
          </w:p>
        </w:tc>
        <w:tc>
          <w:tcPr>
            <w:tcW w:w="0" w:type="auto"/>
            <w:tcMar>
              <w:top w:w="20" w:type="dxa"/>
              <w:left w:w="40" w:type="dxa"/>
              <w:bottom w:w="20" w:type="dxa"/>
              <w:right w:w="40" w:type="dxa"/>
            </w:tcMar>
            <w:vAlign w:val="center"/>
          </w:tcPr>
          <w:p w14:paraId="0893164E" w14:textId="77777777" w:rsidR="00DA72B9" w:rsidRPr="00F67523" w:rsidRDefault="005925A7">
            <w:pPr>
              <w:pStyle w:val="Compact"/>
              <w:jc w:val="right"/>
              <w:rPr>
                <w:sz w:val="18"/>
              </w:rPr>
            </w:pPr>
            <w:r w:rsidRPr="00F67523">
              <w:rPr>
                <w:sz w:val="18"/>
              </w:rPr>
              <w:t>35</w:t>
            </w:r>
          </w:p>
        </w:tc>
        <w:tc>
          <w:tcPr>
            <w:tcW w:w="0" w:type="auto"/>
            <w:tcMar>
              <w:top w:w="20" w:type="dxa"/>
              <w:left w:w="40" w:type="dxa"/>
              <w:bottom w:w="20" w:type="dxa"/>
              <w:right w:w="40" w:type="dxa"/>
            </w:tcMar>
            <w:vAlign w:val="center"/>
          </w:tcPr>
          <w:p w14:paraId="0DCB58D3" w14:textId="77777777" w:rsidR="00DA72B9" w:rsidRPr="00F67523" w:rsidRDefault="005925A7">
            <w:pPr>
              <w:pStyle w:val="Compact"/>
              <w:jc w:val="right"/>
              <w:rPr>
                <w:sz w:val="18"/>
              </w:rPr>
            </w:pPr>
            <w:r w:rsidRPr="00F67523">
              <w:rPr>
                <w:sz w:val="18"/>
              </w:rPr>
              <w:t>4,83 %</w:t>
            </w:r>
          </w:p>
        </w:tc>
      </w:tr>
      <w:tr w:rsidR="00DA72B9" w:rsidRPr="00F67523" w14:paraId="59EAE5CB" w14:textId="77777777" w:rsidTr="00F67523">
        <w:tc>
          <w:tcPr>
            <w:tcW w:w="0" w:type="auto"/>
            <w:tcMar>
              <w:top w:w="20" w:type="dxa"/>
              <w:left w:w="40" w:type="dxa"/>
              <w:bottom w:w="20" w:type="dxa"/>
              <w:right w:w="40" w:type="dxa"/>
            </w:tcMar>
            <w:vAlign w:val="center"/>
          </w:tcPr>
          <w:p w14:paraId="2AE9464F" w14:textId="77777777" w:rsidR="00DA72B9" w:rsidRPr="00F67523" w:rsidRDefault="005925A7">
            <w:pPr>
              <w:pStyle w:val="Compact"/>
              <w:rPr>
                <w:sz w:val="18"/>
              </w:rPr>
            </w:pPr>
            <w:r w:rsidRPr="00F67523">
              <w:rPr>
                <w:sz w:val="18"/>
              </w:rPr>
              <w:t>09/10</w:t>
            </w:r>
          </w:p>
        </w:tc>
        <w:tc>
          <w:tcPr>
            <w:tcW w:w="0" w:type="auto"/>
            <w:tcMar>
              <w:top w:w="20" w:type="dxa"/>
              <w:left w:w="40" w:type="dxa"/>
              <w:bottom w:w="20" w:type="dxa"/>
              <w:right w:w="40" w:type="dxa"/>
            </w:tcMar>
            <w:vAlign w:val="center"/>
          </w:tcPr>
          <w:p w14:paraId="523B0C54" w14:textId="77777777" w:rsidR="00DA72B9" w:rsidRPr="00F67523" w:rsidRDefault="005925A7">
            <w:pPr>
              <w:pStyle w:val="Compact"/>
              <w:jc w:val="right"/>
              <w:rPr>
                <w:sz w:val="18"/>
              </w:rPr>
            </w:pPr>
            <w:r w:rsidRPr="00F67523">
              <w:rPr>
                <w:sz w:val="18"/>
              </w:rPr>
              <w:t>31</w:t>
            </w:r>
          </w:p>
        </w:tc>
        <w:tc>
          <w:tcPr>
            <w:tcW w:w="0" w:type="auto"/>
            <w:tcMar>
              <w:top w:w="20" w:type="dxa"/>
              <w:left w:w="40" w:type="dxa"/>
              <w:bottom w:w="20" w:type="dxa"/>
              <w:right w:w="40" w:type="dxa"/>
            </w:tcMar>
            <w:vAlign w:val="center"/>
          </w:tcPr>
          <w:p w14:paraId="3E54E53B" w14:textId="77777777" w:rsidR="00DA72B9" w:rsidRPr="00F67523" w:rsidRDefault="005925A7">
            <w:pPr>
              <w:pStyle w:val="Compact"/>
              <w:jc w:val="right"/>
              <w:rPr>
                <w:sz w:val="18"/>
              </w:rPr>
            </w:pPr>
            <w:r w:rsidRPr="00F67523">
              <w:rPr>
                <w:sz w:val="18"/>
              </w:rPr>
              <w:t>4,28 %</w:t>
            </w:r>
          </w:p>
        </w:tc>
      </w:tr>
      <w:tr w:rsidR="00DA72B9" w:rsidRPr="00F67523" w14:paraId="3D68BE31" w14:textId="77777777" w:rsidTr="00F67523">
        <w:tc>
          <w:tcPr>
            <w:tcW w:w="0" w:type="auto"/>
            <w:tcMar>
              <w:top w:w="20" w:type="dxa"/>
              <w:left w:w="40" w:type="dxa"/>
              <w:bottom w:w="20" w:type="dxa"/>
              <w:right w:w="40" w:type="dxa"/>
            </w:tcMar>
            <w:vAlign w:val="center"/>
          </w:tcPr>
          <w:p w14:paraId="237E8306" w14:textId="77777777" w:rsidR="00DA72B9" w:rsidRPr="00F67523" w:rsidRDefault="005925A7">
            <w:pPr>
              <w:pStyle w:val="Compact"/>
              <w:rPr>
                <w:sz w:val="18"/>
              </w:rPr>
            </w:pPr>
            <w:r w:rsidRPr="00F67523">
              <w:rPr>
                <w:sz w:val="18"/>
              </w:rPr>
              <w:t>10/10</w:t>
            </w:r>
          </w:p>
        </w:tc>
        <w:tc>
          <w:tcPr>
            <w:tcW w:w="0" w:type="auto"/>
            <w:tcMar>
              <w:top w:w="20" w:type="dxa"/>
              <w:left w:w="40" w:type="dxa"/>
              <w:bottom w:w="20" w:type="dxa"/>
              <w:right w:w="40" w:type="dxa"/>
            </w:tcMar>
            <w:vAlign w:val="center"/>
          </w:tcPr>
          <w:p w14:paraId="477554B2" w14:textId="77777777" w:rsidR="00DA72B9" w:rsidRPr="00F67523" w:rsidRDefault="005925A7">
            <w:pPr>
              <w:pStyle w:val="Compact"/>
              <w:jc w:val="right"/>
              <w:rPr>
                <w:sz w:val="18"/>
              </w:rPr>
            </w:pPr>
            <w:r w:rsidRPr="00F67523">
              <w:rPr>
                <w:sz w:val="18"/>
              </w:rPr>
              <w:t>26</w:t>
            </w:r>
          </w:p>
        </w:tc>
        <w:tc>
          <w:tcPr>
            <w:tcW w:w="0" w:type="auto"/>
            <w:tcMar>
              <w:top w:w="20" w:type="dxa"/>
              <w:left w:w="40" w:type="dxa"/>
              <w:bottom w:w="20" w:type="dxa"/>
              <w:right w:w="40" w:type="dxa"/>
            </w:tcMar>
            <w:vAlign w:val="center"/>
          </w:tcPr>
          <w:p w14:paraId="7B3F107E" w14:textId="77777777" w:rsidR="00DA72B9" w:rsidRPr="00F67523" w:rsidRDefault="005925A7">
            <w:pPr>
              <w:pStyle w:val="Compact"/>
              <w:jc w:val="right"/>
              <w:rPr>
                <w:sz w:val="18"/>
              </w:rPr>
            </w:pPr>
            <w:r w:rsidRPr="00F67523">
              <w:rPr>
                <w:sz w:val="18"/>
              </w:rPr>
              <w:t>3,59 %</w:t>
            </w:r>
          </w:p>
        </w:tc>
      </w:tr>
      <w:tr w:rsidR="00DA72B9" w:rsidRPr="00F67523" w14:paraId="4DB0B318" w14:textId="77777777" w:rsidTr="00F67523">
        <w:tc>
          <w:tcPr>
            <w:tcW w:w="0" w:type="auto"/>
            <w:tcMar>
              <w:top w:w="20" w:type="dxa"/>
              <w:left w:w="40" w:type="dxa"/>
              <w:bottom w:w="20" w:type="dxa"/>
              <w:right w:w="40" w:type="dxa"/>
            </w:tcMar>
            <w:vAlign w:val="center"/>
          </w:tcPr>
          <w:p w14:paraId="7655208F" w14:textId="77777777" w:rsidR="00DA72B9" w:rsidRPr="00F67523" w:rsidRDefault="005925A7">
            <w:pPr>
              <w:pStyle w:val="Compact"/>
              <w:rPr>
                <w:sz w:val="18"/>
              </w:rPr>
            </w:pPr>
            <w:r w:rsidRPr="00F67523">
              <w:rPr>
                <w:sz w:val="18"/>
              </w:rPr>
              <w:t>11/10</w:t>
            </w:r>
          </w:p>
        </w:tc>
        <w:tc>
          <w:tcPr>
            <w:tcW w:w="0" w:type="auto"/>
            <w:tcMar>
              <w:top w:w="20" w:type="dxa"/>
              <w:left w:w="40" w:type="dxa"/>
              <w:bottom w:w="20" w:type="dxa"/>
              <w:right w:w="40" w:type="dxa"/>
            </w:tcMar>
            <w:vAlign w:val="center"/>
          </w:tcPr>
          <w:p w14:paraId="3ACF0815" w14:textId="77777777" w:rsidR="00DA72B9" w:rsidRPr="00F67523" w:rsidRDefault="005925A7">
            <w:pPr>
              <w:pStyle w:val="Compact"/>
              <w:jc w:val="right"/>
              <w:rPr>
                <w:sz w:val="18"/>
              </w:rPr>
            </w:pPr>
            <w:r w:rsidRPr="00F67523">
              <w:rPr>
                <w:sz w:val="18"/>
              </w:rPr>
              <w:t>17</w:t>
            </w:r>
          </w:p>
        </w:tc>
        <w:tc>
          <w:tcPr>
            <w:tcW w:w="0" w:type="auto"/>
            <w:tcMar>
              <w:top w:w="20" w:type="dxa"/>
              <w:left w:w="40" w:type="dxa"/>
              <w:bottom w:w="20" w:type="dxa"/>
              <w:right w:w="40" w:type="dxa"/>
            </w:tcMar>
            <w:vAlign w:val="center"/>
          </w:tcPr>
          <w:p w14:paraId="3375EA77" w14:textId="77777777" w:rsidR="00DA72B9" w:rsidRPr="00F67523" w:rsidRDefault="005925A7">
            <w:pPr>
              <w:pStyle w:val="Compact"/>
              <w:jc w:val="right"/>
              <w:rPr>
                <w:sz w:val="18"/>
              </w:rPr>
            </w:pPr>
            <w:r w:rsidRPr="00F67523">
              <w:rPr>
                <w:sz w:val="18"/>
              </w:rPr>
              <w:t>2,35 %</w:t>
            </w:r>
          </w:p>
        </w:tc>
      </w:tr>
      <w:tr w:rsidR="00DA72B9" w:rsidRPr="00F67523" w14:paraId="3309D35B" w14:textId="77777777" w:rsidTr="00F67523">
        <w:tc>
          <w:tcPr>
            <w:tcW w:w="0" w:type="auto"/>
            <w:tcMar>
              <w:top w:w="20" w:type="dxa"/>
              <w:left w:w="40" w:type="dxa"/>
              <w:bottom w:w="20" w:type="dxa"/>
              <w:right w:w="40" w:type="dxa"/>
            </w:tcMar>
            <w:vAlign w:val="center"/>
          </w:tcPr>
          <w:p w14:paraId="0ED36DB9" w14:textId="77777777" w:rsidR="00DA72B9" w:rsidRPr="00F67523" w:rsidRDefault="005925A7">
            <w:pPr>
              <w:pStyle w:val="Compact"/>
              <w:rPr>
                <w:sz w:val="18"/>
              </w:rPr>
            </w:pPr>
            <w:r w:rsidRPr="00F67523">
              <w:rPr>
                <w:sz w:val="18"/>
              </w:rPr>
              <w:t>12/10</w:t>
            </w:r>
          </w:p>
        </w:tc>
        <w:tc>
          <w:tcPr>
            <w:tcW w:w="0" w:type="auto"/>
            <w:tcMar>
              <w:top w:w="20" w:type="dxa"/>
              <w:left w:w="40" w:type="dxa"/>
              <w:bottom w:w="20" w:type="dxa"/>
              <w:right w:w="40" w:type="dxa"/>
            </w:tcMar>
            <w:vAlign w:val="center"/>
          </w:tcPr>
          <w:p w14:paraId="6025090E" w14:textId="77777777" w:rsidR="00DA72B9" w:rsidRPr="00F67523" w:rsidRDefault="005925A7">
            <w:pPr>
              <w:pStyle w:val="Compact"/>
              <w:jc w:val="right"/>
              <w:rPr>
                <w:sz w:val="18"/>
              </w:rPr>
            </w:pPr>
            <w:r w:rsidRPr="00F67523">
              <w:rPr>
                <w:sz w:val="18"/>
              </w:rPr>
              <w:t>31</w:t>
            </w:r>
          </w:p>
        </w:tc>
        <w:tc>
          <w:tcPr>
            <w:tcW w:w="0" w:type="auto"/>
            <w:tcMar>
              <w:top w:w="20" w:type="dxa"/>
              <w:left w:w="40" w:type="dxa"/>
              <w:bottom w:w="20" w:type="dxa"/>
              <w:right w:w="40" w:type="dxa"/>
            </w:tcMar>
            <w:vAlign w:val="center"/>
          </w:tcPr>
          <w:p w14:paraId="07D9366E" w14:textId="77777777" w:rsidR="00DA72B9" w:rsidRPr="00F67523" w:rsidRDefault="005925A7">
            <w:pPr>
              <w:pStyle w:val="Compact"/>
              <w:jc w:val="right"/>
              <w:rPr>
                <w:sz w:val="18"/>
              </w:rPr>
            </w:pPr>
            <w:r w:rsidRPr="00F67523">
              <w:rPr>
                <w:sz w:val="18"/>
              </w:rPr>
              <w:t>4,28 %</w:t>
            </w:r>
          </w:p>
        </w:tc>
      </w:tr>
      <w:tr w:rsidR="00DA72B9" w:rsidRPr="00F67523" w14:paraId="2E9F8D4A" w14:textId="77777777" w:rsidTr="00F67523">
        <w:tc>
          <w:tcPr>
            <w:tcW w:w="0" w:type="auto"/>
            <w:tcMar>
              <w:top w:w="20" w:type="dxa"/>
              <w:left w:w="40" w:type="dxa"/>
              <w:bottom w:w="20" w:type="dxa"/>
              <w:right w:w="40" w:type="dxa"/>
            </w:tcMar>
            <w:vAlign w:val="center"/>
          </w:tcPr>
          <w:p w14:paraId="1AFE2925" w14:textId="77777777" w:rsidR="00DA72B9" w:rsidRPr="00F67523" w:rsidRDefault="005925A7">
            <w:pPr>
              <w:pStyle w:val="Compact"/>
              <w:rPr>
                <w:sz w:val="18"/>
              </w:rPr>
            </w:pPr>
            <w:r w:rsidRPr="00F67523">
              <w:rPr>
                <w:sz w:val="18"/>
              </w:rPr>
              <w:t>13/10</w:t>
            </w:r>
          </w:p>
        </w:tc>
        <w:tc>
          <w:tcPr>
            <w:tcW w:w="0" w:type="auto"/>
            <w:tcMar>
              <w:top w:w="20" w:type="dxa"/>
              <w:left w:w="40" w:type="dxa"/>
              <w:bottom w:w="20" w:type="dxa"/>
              <w:right w:w="40" w:type="dxa"/>
            </w:tcMar>
            <w:vAlign w:val="center"/>
          </w:tcPr>
          <w:p w14:paraId="237D372D" w14:textId="77777777" w:rsidR="00DA72B9" w:rsidRPr="00F67523" w:rsidRDefault="005925A7">
            <w:pPr>
              <w:pStyle w:val="Compact"/>
              <w:jc w:val="right"/>
              <w:rPr>
                <w:sz w:val="18"/>
              </w:rPr>
            </w:pPr>
            <w:r w:rsidRPr="00F67523">
              <w:rPr>
                <w:sz w:val="18"/>
              </w:rPr>
              <w:t>28</w:t>
            </w:r>
          </w:p>
        </w:tc>
        <w:tc>
          <w:tcPr>
            <w:tcW w:w="0" w:type="auto"/>
            <w:tcMar>
              <w:top w:w="20" w:type="dxa"/>
              <w:left w:w="40" w:type="dxa"/>
              <w:bottom w:w="20" w:type="dxa"/>
              <w:right w:w="40" w:type="dxa"/>
            </w:tcMar>
            <w:vAlign w:val="center"/>
          </w:tcPr>
          <w:p w14:paraId="15BA7ECF" w14:textId="77777777" w:rsidR="00DA72B9" w:rsidRPr="00F67523" w:rsidRDefault="005925A7">
            <w:pPr>
              <w:pStyle w:val="Compact"/>
              <w:jc w:val="right"/>
              <w:rPr>
                <w:sz w:val="18"/>
              </w:rPr>
            </w:pPr>
            <w:r w:rsidRPr="00F67523">
              <w:rPr>
                <w:sz w:val="18"/>
              </w:rPr>
              <w:t>3,87 %</w:t>
            </w:r>
          </w:p>
        </w:tc>
      </w:tr>
      <w:tr w:rsidR="00DA72B9" w:rsidRPr="00F67523" w14:paraId="4D2661E4" w14:textId="77777777" w:rsidTr="00F67523">
        <w:tc>
          <w:tcPr>
            <w:tcW w:w="0" w:type="auto"/>
            <w:tcMar>
              <w:top w:w="20" w:type="dxa"/>
              <w:left w:w="40" w:type="dxa"/>
              <w:bottom w:w="20" w:type="dxa"/>
              <w:right w:w="40" w:type="dxa"/>
            </w:tcMar>
            <w:vAlign w:val="center"/>
          </w:tcPr>
          <w:p w14:paraId="39FC0B4D" w14:textId="77777777" w:rsidR="00DA72B9" w:rsidRPr="00F67523" w:rsidRDefault="005925A7">
            <w:pPr>
              <w:pStyle w:val="Compact"/>
              <w:rPr>
                <w:sz w:val="18"/>
              </w:rPr>
            </w:pPr>
            <w:r w:rsidRPr="00F67523">
              <w:rPr>
                <w:sz w:val="18"/>
              </w:rPr>
              <w:t>14/10</w:t>
            </w:r>
          </w:p>
        </w:tc>
        <w:tc>
          <w:tcPr>
            <w:tcW w:w="0" w:type="auto"/>
            <w:tcMar>
              <w:top w:w="20" w:type="dxa"/>
              <w:left w:w="40" w:type="dxa"/>
              <w:bottom w:w="20" w:type="dxa"/>
              <w:right w:w="40" w:type="dxa"/>
            </w:tcMar>
            <w:vAlign w:val="center"/>
          </w:tcPr>
          <w:p w14:paraId="154A6463" w14:textId="77777777" w:rsidR="00DA72B9" w:rsidRPr="00F67523" w:rsidRDefault="005925A7">
            <w:pPr>
              <w:pStyle w:val="Compact"/>
              <w:jc w:val="right"/>
              <w:rPr>
                <w:sz w:val="18"/>
              </w:rPr>
            </w:pPr>
            <w:r w:rsidRPr="00F67523">
              <w:rPr>
                <w:sz w:val="18"/>
              </w:rPr>
              <w:t>28</w:t>
            </w:r>
          </w:p>
        </w:tc>
        <w:tc>
          <w:tcPr>
            <w:tcW w:w="0" w:type="auto"/>
            <w:tcMar>
              <w:top w:w="20" w:type="dxa"/>
              <w:left w:w="40" w:type="dxa"/>
              <w:bottom w:w="20" w:type="dxa"/>
              <w:right w:w="40" w:type="dxa"/>
            </w:tcMar>
            <w:vAlign w:val="center"/>
          </w:tcPr>
          <w:p w14:paraId="61F9F484" w14:textId="77777777" w:rsidR="00DA72B9" w:rsidRPr="00F67523" w:rsidRDefault="005925A7">
            <w:pPr>
              <w:pStyle w:val="Compact"/>
              <w:jc w:val="right"/>
              <w:rPr>
                <w:sz w:val="18"/>
              </w:rPr>
            </w:pPr>
            <w:r w:rsidRPr="00F67523">
              <w:rPr>
                <w:sz w:val="18"/>
              </w:rPr>
              <w:t>3,87 %</w:t>
            </w:r>
          </w:p>
        </w:tc>
      </w:tr>
      <w:tr w:rsidR="00DA72B9" w:rsidRPr="00F67523" w14:paraId="5F2371CD" w14:textId="77777777" w:rsidTr="00F67523">
        <w:tc>
          <w:tcPr>
            <w:tcW w:w="0" w:type="auto"/>
            <w:tcMar>
              <w:top w:w="20" w:type="dxa"/>
              <w:left w:w="40" w:type="dxa"/>
              <w:bottom w:w="20" w:type="dxa"/>
              <w:right w:w="40" w:type="dxa"/>
            </w:tcMar>
            <w:vAlign w:val="center"/>
          </w:tcPr>
          <w:p w14:paraId="54863DEB" w14:textId="77777777" w:rsidR="00DA72B9" w:rsidRPr="00F67523" w:rsidRDefault="005925A7">
            <w:pPr>
              <w:pStyle w:val="Compact"/>
              <w:rPr>
                <w:sz w:val="18"/>
              </w:rPr>
            </w:pPr>
            <w:r w:rsidRPr="00F67523">
              <w:rPr>
                <w:sz w:val="18"/>
              </w:rPr>
              <w:t>15/10</w:t>
            </w:r>
          </w:p>
        </w:tc>
        <w:tc>
          <w:tcPr>
            <w:tcW w:w="0" w:type="auto"/>
            <w:tcMar>
              <w:top w:w="20" w:type="dxa"/>
              <w:left w:w="40" w:type="dxa"/>
              <w:bottom w:w="20" w:type="dxa"/>
              <w:right w:w="40" w:type="dxa"/>
            </w:tcMar>
            <w:vAlign w:val="center"/>
          </w:tcPr>
          <w:p w14:paraId="3D025542" w14:textId="77777777" w:rsidR="00DA72B9" w:rsidRPr="00F67523" w:rsidRDefault="005925A7">
            <w:pPr>
              <w:pStyle w:val="Compact"/>
              <w:jc w:val="right"/>
              <w:rPr>
                <w:sz w:val="18"/>
              </w:rPr>
            </w:pPr>
            <w:r w:rsidRPr="00F67523">
              <w:rPr>
                <w:sz w:val="18"/>
              </w:rPr>
              <w:t>31</w:t>
            </w:r>
          </w:p>
        </w:tc>
        <w:tc>
          <w:tcPr>
            <w:tcW w:w="0" w:type="auto"/>
            <w:tcMar>
              <w:top w:w="20" w:type="dxa"/>
              <w:left w:w="40" w:type="dxa"/>
              <w:bottom w:w="20" w:type="dxa"/>
              <w:right w:w="40" w:type="dxa"/>
            </w:tcMar>
            <w:vAlign w:val="center"/>
          </w:tcPr>
          <w:p w14:paraId="1D8DAC9B" w14:textId="77777777" w:rsidR="00DA72B9" w:rsidRPr="00F67523" w:rsidRDefault="005925A7">
            <w:pPr>
              <w:pStyle w:val="Compact"/>
              <w:jc w:val="right"/>
              <w:rPr>
                <w:sz w:val="18"/>
              </w:rPr>
            </w:pPr>
            <w:r w:rsidRPr="00F67523">
              <w:rPr>
                <w:sz w:val="18"/>
              </w:rPr>
              <w:t>4,28 %</w:t>
            </w:r>
          </w:p>
        </w:tc>
      </w:tr>
      <w:tr w:rsidR="00DA72B9" w:rsidRPr="00F67523" w14:paraId="46A78F47" w14:textId="77777777" w:rsidTr="00F67523">
        <w:tc>
          <w:tcPr>
            <w:tcW w:w="0" w:type="auto"/>
            <w:tcMar>
              <w:top w:w="20" w:type="dxa"/>
              <w:left w:w="40" w:type="dxa"/>
              <w:bottom w:w="20" w:type="dxa"/>
              <w:right w:w="40" w:type="dxa"/>
            </w:tcMar>
            <w:vAlign w:val="center"/>
          </w:tcPr>
          <w:p w14:paraId="6DD1A7DA" w14:textId="77777777" w:rsidR="00DA72B9" w:rsidRPr="00F67523" w:rsidRDefault="005925A7">
            <w:pPr>
              <w:pStyle w:val="Compact"/>
              <w:rPr>
                <w:sz w:val="18"/>
              </w:rPr>
            </w:pPr>
            <w:r w:rsidRPr="00F67523">
              <w:rPr>
                <w:sz w:val="18"/>
              </w:rPr>
              <w:t>16/10</w:t>
            </w:r>
          </w:p>
        </w:tc>
        <w:tc>
          <w:tcPr>
            <w:tcW w:w="0" w:type="auto"/>
            <w:tcMar>
              <w:top w:w="20" w:type="dxa"/>
              <w:left w:w="40" w:type="dxa"/>
              <w:bottom w:w="20" w:type="dxa"/>
              <w:right w:w="40" w:type="dxa"/>
            </w:tcMar>
            <w:vAlign w:val="center"/>
          </w:tcPr>
          <w:p w14:paraId="1F2142FE" w14:textId="77777777" w:rsidR="00DA72B9" w:rsidRPr="00F67523" w:rsidRDefault="005925A7">
            <w:pPr>
              <w:pStyle w:val="Compact"/>
              <w:jc w:val="right"/>
              <w:rPr>
                <w:sz w:val="18"/>
              </w:rPr>
            </w:pPr>
            <w:r w:rsidRPr="00F67523">
              <w:rPr>
                <w:sz w:val="18"/>
              </w:rPr>
              <w:t>33</w:t>
            </w:r>
          </w:p>
        </w:tc>
        <w:tc>
          <w:tcPr>
            <w:tcW w:w="0" w:type="auto"/>
            <w:tcMar>
              <w:top w:w="20" w:type="dxa"/>
              <w:left w:w="40" w:type="dxa"/>
              <w:bottom w:w="20" w:type="dxa"/>
              <w:right w:w="40" w:type="dxa"/>
            </w:tcMar>
            <w:vAlign w:val="center"/>
          </w:tcPr>
          <w:p w14:paraId="5A13DA38" w14:textId="77777777" w:rsidR="00DA72B9" w:rsidRPr="00F67523" w:rsidRDefault="005925A7">
            <w:pPr>
              <w:pStyle w:val="Compact"/>
              <w:jc w:val="right"/>
              <w:rPr>
                <w:sz w:val="18"/>
              </w:rPr>
            </w:pPr>
            <w:r w:rsidRPr="00F67523">
              <w:rPr>
                <w:sz w:val="18"/>
              </w:rPr>
              <w:t>4,56 %</w:t>
            </w:r>
          </w:p>
        </w:tc>
      </w:tr>
      <w:tr w:rsidR="00DA72B9" w:rsidRPr="00F67523" w14:paraId="7146F033" w14:textId="77777777" w:rsidTr="00F67523">
        <w:tc>
          <w:tcPr>
            <w:tcW w:w="0" w:type="auto"/>
            <w:tcMar>
              <w:top w:w="20" w:type="dxa"/>
              <w:left w:w="40" w:type="dxa"/>
              <w:bottom w:w="20" w:type="dxa"/>
              <w:right w:w="40" w:type="dxa"/>
            </w:tcMar>
            <w:vAlign w:val="center"/>
          </w:tcPr>
          <w:p w14:paraId="25307714" w14:textId="77777777" w:rsidR="00DA72B9" w:rsidRPr="00F67523" w:rsidRDefault="005925A7">
            <w:pPr>
              <w:pStyle w:val="Compact"/>
              <w:rPr>
                <w:sz w:val="18"/>
              </w:rPr>
            </w:pPr>
            <w:r w:rsidRPr="00F67523">
              <w:rPr>
                <w:sz w:val="18"/>
              </w:rPr>
              <w:t>17/10</w:t>
            </w:r>
          </w:p>
        </w:tc>
        <w:tc>
          <w:tcPr>
            <w:tcW w:w="0" w:type="auto"/>
            <w:tcMar>
              <w:top w:w="20" w:type="dxa"/>
              <w:left w:w="40" w:type="dxa"/>
              <w:bottom w:w="20" w:type="dxa"/>
              <w:right w:w="40" w:type="dxa"/>
            </w:tcMar>
            <w:vAlign w:val="center"/>
          </w:tcPr>
          <w:p w14:paraId="4F54FD67" w14:textId="77777777" w:rsidR="00DA72B9" w:rsidRPr="00F67523" w:rsidRDefault="005925A7">
            <w:pPr>
              <w:pStyle w:val="Compact"/>
              <w:jc w:val="right"/>
              <w:rPr>
                <w:sz w:val="18"/>
              </w:rPr>
            </w:pPr>
            <w:r w:rsidRPr="00F67523">
              <w:rPr>
                <w:sz w:val="18"/>
              </w:rPr>
              <w:t>8</w:t>
            </w:r>
          </w:p>
        </w:tc>
        <w:tc>
          <w:tcPr>
            <w:tcW w:w="0" w:type="auto"/>
            <w:tcMar>
              <w:top w:w="20" w:type="dxa"/>
              <w:left w:w="40" w:type="dxa"/>
              <w:bottom w:w="20" w:type="dxa"/>
              <w:right w:w="40" w:type="dxa"/>
            </w:tcMar>
            <w:vAlign w:val="center"/>
          </w:tcPr>
          <w:p w14:paraId="0A8A28AB" w14:textId="77777777" w:rsidR="00DA72B9" w:rsidRPr="00F67523" w:rsidRDefault="005925A7">
            <w:pPr>
              <w:pStyle w:val="Compact"/>
              <w:jc w:val="right"/>
              <w:rPr>
                <w:sz w:val="18"/>
              </w:rPr>
            </w:pPr>
            <w:r w:rsidRPr="00F67523">
              <w:rPr>
                <w:sz w:val="18"/>
              </w:rPr>
              <w:t>1,10 %</w:t>
            </w:r>
          </w:p>
        </w:tc>
      </w:tr>
      <w:tr w:rsidR="00DA72B9" w:rsidRPr="00F67523" w14:paraId="4235E9F9" w14:textId="77777777" w:rsidTr="00F67523">
        <w:tc>
          <w:tcPr>
            <w:tcW w:w="0" w:type="auto"/>
            <w:tcMar>
              <w:top w:w="20" w:type="dxa"/>
              <w:left w:w="40" w:type="dxa"/>
              <w:bottom w:w="20" w:type="dxa"/>
              <w:right w:w="40" w:type="dxa"/>
            </w:tcMar>
            <w:vAlign w:val="center"/>
          </w:tcPr>
          <w:p w14:paraId="4979CAB0" w14:textId="77777777" w:rsidR="00DA72B9" w:rsidRPr="00F67523" w:rsidRDefault="005925A7">
            <w:pPr>
              <w:pStyle w:val="Compact"/>
              <w:rPr>
                <w:sz w:val="18"/>
              </w:rPr>
            </w:pPr>
            <w:r w:rsidRPr="00F67523">
              <w:rPr>
                <w:b/>
                <w:bCs/>
                <w:sz w:val="18"/>
              </w:rPr>
              <w:t>Total</w:t>
            </w:r>
          </w:p>
        </w:tc>
        <w:tc>
          <w:tcPr>
            <w:tcW w:w="0" w:type="auto"/>
            <w:tcMar>
              <w:top w:w="20" w:type="dxa"/>
              <w:left w:w="40" w:type="dxa"/>
              <w:bottom w:w="20" w:type="dxa"/>
              <w:right w:w="40" w:type="dxa"/>
            </w:tcMar>
            <w:vAlign w:val="center"/>
          </w:tcPr>
          <w:p w14:paraId="6061AD02" w14:textId="77777777" w:rsidR="00DA72B9" w:rsidRPr="00F67523" w:rsidRDefault="005925A7">
            <w:pPr>
              <w:pStyle w:val="Compact"/>
              <w:jc w:val="right"/>
              <w:rPr>
                <w:sz w:val="18"/>
              </w:rPr>
            </w:pPr>
            <w:r w:rsidRPr="00F67523">
              <w:rPr>
                <w:b/>
                <w:bCs/>
                <w:sz w:val="18"/>
              </w:rPr>
              <w:t>724</w:t>
            </w:r>
          </w:p>
        </w:tc>
        <w:tc>
          <w:tcPr>
            <w:tcW w:w="0" w:type="auto"/>
            <w:tcMar>
              <w:top w:w="20" w:type="dxa"/>
              <w:left w:w="40" w:type="dxa"/>
              <w:bottom w:w="20" w:type="dxa"/>
              <w:right w:w="40" w:type="dxa"/>
            </w:tcMar>
            <w:vAlign w:val="center"/>
          </w:tcPr>
          <w:p w14:paraId="1E371539" w14:textId="77777777" w:rsidR="00DA72B9" w:rsidRPr="00F67523" w:rsidRDefault="005925A7">
            <w:pPr>
              <w:pStyle w:val="Compact"/>
              <w:jc w:val="right"/>
              <w:rPr>
                <w:sz w:val="18"/>
              </w:rPr>
            </w:pPr>
            <w:r w:rsidRPr="00F67523">
              <w:rPr>
                <w:b/>
                <w:bCs/>
                <w:sz w:val="18"/>
              </w:rPr>
              <w:t>100,00 %</w:t>
            </w:r>
          </w:p>
        </w:tc>
      </w:tr>
    </w:tbl>
    <w:p w14:paraId="295DCD20" w14:textId="77777777" w:rsidR="00DA72B9" w:rsidRPr="001F66B2" w:rsidRDefault="005925A7">
      <w:pPr>
        <w:pStyle w:val="Textoindependiente"/>
        <w:rPr>
          <w:lang w:val="es-AR"/>
        </w:rPr>
      </w:pPr>
      <w:r w:rsidRPr="001F66B2">
        <w:rPr>
          <w:lang w:val="es-AR"/>
        </w:rPr>
        <w:t>Tres hechos de esta serie requieren explicación:</w:t>
      </w:r>
    </w:p>
    <w:p w14:paraId="0E930C09" w14:textId="77777777" w:rsidR="00DA72B9" w:rsidRPr="001F66B2" w:rsidRDefault="005925A7">
      <w:pPr>
        <w:pStyle w:val="Compact"/>
        <w:rPr>
          <w:lang w:val="es-AR"/>
        </w:rPr>
      </w:pPr>
      <w:r w:rsidRPr="001F66B2">
        <w:rPr>
          <w:b/>
          <w:bCs/>
          <w:lang w:val="es-AR"/>
        </w:rPr>
        <w:t>El primer día concentra el 42,40 % del corpus.</w:t>
      </w:r>
      <w:r w:rsidRPr="001F66B2">
        <w:rPr>
          <w:lang w:val="es-AR"/>
        </w:rPr>
        <w:t xml:space="preserve"> El 01/10 el sistema ingresó 307 publicaciones, casi la mitad del total de la ventana. No es un pico de actividad de las comunidades: es el efecto del listado de novedades, que en la primera consulta devuelve hasta 100 elementos por comunidad con independencia de cuándo se publicaron. Ese arrastre inicial es la causa de que </w:t>
      </w:r>
      <w:r w:rsidRPr="001F66B2">
        <w:rPr>
          <w:b/>
          <w:bCs/>
          <w:lang w:val="es-AR"/>
        </w:rPr>
        <w:t>287 publicaciones del corpus (39,64 %) fueran creadas antes del 01/10</w:t>
      </w:r>
      <w:r w:rsidRPr="001F66B2">
        <w:rPr>
          <w:lang w:val="es-AR"/>
        </w:rPr>
        <w:t xml:space="preserve"> y de que la latencia bruta de la ventana esté dominada por ellas (sección 5.3).</w:t>
      </w:r>
    </w:p>
    <w:p w14:paraId="3A416CB8" w14:textId="77777777" w:rsidR="00DA72B9" w:rsidRPr="001F66B2" w:rsidRDefault="005925A7">
      <w:pPr>
        <w:pStyle w:val="Compact"/>
        <w:rPr>
          <w:lang w:val="es-AR"/>
        </w:rPr>
      </w:pPr>
      <w:r w:rsidRPr="001F66B2">
        <w:rPr>
          <w:b/>
          <w:bCs/>
          <w:lang w:val="es-AR"/>
        </w:rPr>
        <w:t>El 03/10 no se recolectó ninguna publicación y el 02/10 solo 32.</w:t>
      </w:r>
      <w:r w:rsidRPr="001F66B2">
        <w:rPr>
          <w:lang w:val="es-AR"/>
        </w:rPr>
        <w:t xml:space="preserve"> Las marcas de tiempo del sistema muestran un hueco operativo de aproximadamente </w:t>
      </w:r>
      <w:r w:rsidRPr="001F66B2">
        <w:rPr>
          <w:b/>
          <w:bCs/>
          <w:lang w:val="es-AR"/>
        </w:rPr>
        <w:t>44 horas</w:t>
      </w:r>
      <w:r w:rsidRPr="001F66B2">
        <w:rPr>
          <w:lang w:val="es-AR"/>
        </w:rPr>
        <w:t xml:space="preserve"> entre el 02/10 a las 18:47 y el 04/10 a las 14:53 (hora local), documentado como intervalo sin ciclos con contenido. La causa está identificada y es de </w:t>
      </w:r>
      <w:r w:rsidRPr="001F66B2">
        <w:rPr>
          <w:b/>
          <w:bCs/>
          <w:lang w:val="es-AR"/>
        </w:rPr>
        <w:t>infraestructura, no de la fuente ni del flujo</w:t>
      </w:r>
      <w:r w:rsidRPr="001F66B2">
        <w:rPr>
          <w:lang w:val="es-AR"/>
        </w:rPr>
        <w:t xml:space="preserve">: el 03/10 el equipo quedó </w:t>
      </w:r>
      <w:r w:rsidRPr="001F66B2">
        <w:rPr>
          <w:b/>
          <w:bCs/>
          <w:lang w:val="es-AR"/>
        </w:rPr>
        <w:t>apagado todo el día</w:t>
      </w:r>
      <w:r w:rsidRPr="001F66B2">
        <w:rPr>
          <w:lang w:val="es-AR"/>
        </w:rPr>
        <w:t>, de modo que la instancia de n8n estuvo inaccesible y no se ejecutó ningún ciclo —ni de ingesta ni del motor—. La bitácora de esa jornada (</w:t>
      </w:r>
      <w:r w:rsidRPr="001F66B2">
        <w:rPr>
          <w:rStyle w:val="VerbatimChar"/>
          <w:lang w:val="es-AR"/>
        </w:rPr>
        <w:t>V4/evidencias/bitacora_b5/2026-10-03.md</w:t>
      </w:r>
      <w:r w:rsidRPr="001F66B2">
        <w:rPr>
          <w:lang w:val="es-AR"/>
        </w:rPr>
        <w:t xml:space="preserve">, §5) lo registra como declaración del operador: «Equipo apagado todo el día: no hubo ninguna ejecución del workflow ni ingesta», con la instancia «caída (sin respuesta en su puerto)». El 04/10 la instancia se levantó de nuevo y la recolección se reanudó a las 14:53, con el workflow republicado; la bitácora del 04/10 lo consigna como «instancia n8n arriba y workflow publicado (activo)». En otras palabras, la interrupción no fue una caída de un contenedor ni un error del flujo, sino la </w:t>
      </w:r>
      <w:r w:rsidRPr="001F66B2">
        <w:rPr>
          <w:b/>
          <w:bCs/>
          <w:lang w:val="es-AR"/>
        </w:rPr>
        <w:t>ausencia de la instancia por apagado del equipo</w:t>
      </w:r>
      <w:r w:rsidRPr="001F66B2">
        <w:rPr>
          <w:lang w:val="es-AR"/>
        </w:rPr>
        <w:t xml:space="preserve">, y su fin fue una </w:t>
      </w:r>
      <w:r w:rsidRPr="001F66B2">
        <w:rPr>
          <w:b/>
          <w:bCs/>
          <w:lang w:val="es-AR"/>
        </w:rPr>
        <w:t>reanudación manual del operador</w:t>
      </w:r>
      <w:r w:rsidRPr="001F66B2">
        <w:rPr>
          <w:lang w:val="es-AR"/>
        </w:rPr>
        <w:t xml:space="preserve">, no una recuperación automática. Esto es pertinente para la evaluación de la recuperación ante fallos (OE2): el sistema </w:t>
      </w:r>
      <w:r w:rsidRPr="001F66B2">
        <w:rPr>
          <w:b/>
          <w:bCs/>
          <w:lang w:val="es-AR"/>
        </w:rPr>
        <w:t>no</w:t>
      </w:r>
      <w:r w:rsidRPr="001F66B2">
        <w:rPr>
          <w:lang w:val="es-AR"/>
        </w:rPr>
        <w:t xml:space="preserve"> se reanuda por sí solo tras una indisponibilidad de la instancia; requiere intervención humana para volver a ponerla en marcha, y la detección del corte tampoco fue automática (sección 4.5). El hueco no es atribuible a la fuente: las tres comunidades monitoreadas publican con continuidad horaria. El día se registra como </w:t>
      </w:r>
      <w:r w:rsidRPr="001F66B2">
        <w:rPr>
          <w:b/>
          <w:bCs/>
          <w:lang w:val="es-AR"/>
        </w:rPr>
        <w:t>no recolectado</w:t>
      </w:r>
      <w:r w:rsidRPr="001F66B2">
        <w:rPr>
          <w:lang w:val="es-AR"/>
        </w:rPr>
        <w:t xml:space="preserve"> —ausencia de datos— y </w:t>
      </w:r>
      <w:r w:rsidRPr="001F66B2">
        <w:rPr>
          <w:b/>
          <w:bCs/>
          <w:lang w:val="es-AR"/>
        </w:rPr>
        <w:t>no</w:t>
      </w:r>
      <w:r w:rsidRPr="001F66B2">
        <w:rPr>
          <w:lang w:val="es-AR"/>
        </w:rPr>
        <w:t xml:space="preserve"> como un día de cero publicaciones, para no deprimir artificialmente la línea base del motor (sección 5.4).</w:t>
      </w:r>
    </w:p>
    <w:p w14:paraId="7AF49233" w14:textId="77777777" w:rsidR="00DA72B9" w:rsidRPr="001F66B2" w:rsidRDefault="005925A7">
      <w:pPr>
        <w:pStyle w:val="Compact"/>
        <w:rPr>
          <w:lang w:val="es-AR"/>
        </w:rPr>
      </w:pPr>
      <w:r w:rsidRPr="001F66B2">
        <w:rPr>
          <w:b/>
          <w:bCs/>
          <w:lang w:val="es-AR"/>
        </w:rPr>
        <w:t>El 17/10 la serie se corta en 8 publicaciones.</w:t>
      </w:r>
      <w:r w:rsidRPr="001F66B2">
        <w:rPr>
          <w:lang w:val="es-AR"/>
        </w:rPr>
        <w:t xml:space="preserve"> El corte del corpus se fijó en el inicio del 18/10, de modo que el 17/10 es un día completo en el calendario; su volumen bajo </w:t>
      </w:r>
      <w:r w:rsidRPr="001F66B2">
        <w:rPr>
          <w:b/>
          <w:bCs/>
          <w:lang w:val="es-AR"/>
        </w:rPr>
        <w:t>no</w:t>
      </w:r>
      <w:r w:rsidRPr="001F66B2">
        <w:rPr>
          <w:lang w:val="es-AR"/>
        </w:rPr>
        <w:t xml:space="preserve"> coincide con una interrupción de datos sino con el régimen de operación de ese día. Se ejecutaron </w:t>
      </w:r>
      <w:r w:rsidRPr="001F66B2">
        <w:rPr>
          <w:b/>
          <w:bCs/>
          <w:lang w:val="es-AR"/>
        </w:rPr>
        <w:t>19 ciclos</w:t>
      </w:r>
      <w:r w:rsidRPr="001F66B2">
        <w:rPr>
          <w:lang w:val="es-AR"/>
        </w:rPr>
        <w:t xml:space="preserve"> —2 manuales y 17 automáticos del disparador—, </w:t>
      </w:r>
      <w:r w:rsidRPr="001F66B2">
        <w:rPr>
          <w:b/>
          <w:bCs/>
          <w:lang w:val="es-AR"/>
        </w:rPr>
        <w:t>todos exitosos y ninguno fallido</w:t>
      </w:r>
      <w:r w:rsidRPr="001F66B2">
        <w:rPr>
          <w:lang w:val="es-AR"/>
        </w:rPr>
        <w:t xml:space="preserve">, con la jornada activa medida entre las </w:t>
      </w:r>
      <w:r w:rsidRPr="001F66B2">
        <w:rPr>
          <w:b/>
          <w:bCs/>
          <w:lang w:val="es-AR"/>
        </w:rPr>
        <w:t>12:12 y las 16:33</w:t>
      </w:r>
      <w:r w:rsidRPr="001F66B2">
        <w:rPr>
          <w:lang w:val="es-AR"/>
        </w:rPr>
        <w:t xml:space="preserve"> (hora local): el primer ciclo automático corrió a las 12:30 y el último a las 16:30, sin corrida a las 16:45 porque el workflow quedó </w:t>
      </w:r>
      <w:r w:rsidRPr="001F66B2">
        <w:rPr>
          <w:b/>
          <w:bCs/>
          <w:lang w:val="es-AR"/>
        </w:rPr>
        <w:t>desactivado</w:t>
      </w:r>
      <w:r w:rsidRPr="001F66B2">
        <w:rPr>
          <w:lang w:val="es-AR"/>
        </w:rPr>
        <w:t xml:space="preserve"> en el hueco 16:30–16:45. El operador declara haber dejado el flujo activo unas cinco horas ese día en lugar de las siete habituales, por haber tenido que retirarse. Dos hechos explican el volumen de 8 publicaciones: primero, el último post </w:t>
      </w:r>
      <w:r w:rsidRPr="001F66B2">
        <w:rPr>
          <w:b/>
          <w:bCs/>
          <w:lang w:val="es-AR"/>
        </w:rPr>
        <w:t>nuevo</w:t>
      </w:r>
      <w:r w:rsidRPr="001F66B2">
        <w:rPr>
          <w:lang w:val="es-AR"/>
        </w:rPr>
        <w:t xml:space="preserve"> del día se ingirió a las </w:t>
      </w:r>
      <w:r w:rsidRPr="001F66B2">
        <w:rPr>
          <w:b/>
          <w:bCs/>
          <w:lang w:val="es-AR"/>
        </w:rPr>
        <w:t>13:16</w:t>
      </w:r>
      <w:r w:rsidRPr="001F66B2">
        <w:rPr>
          <w:lang w:val="es-AR"/>
        </w:rPr>
        <w:t xml:space="preserve">, de modo que los ciclos posteriores no encontraron elementos nuevos —el </w:t>
      </w:r>
      <w:r w:rsidRPr="001F66B2">
        <w:rPr>
          <w:rStyle w:val="VerbatimChar"/>
          <w:lang w:val="es-AR"/>
        </w:rPr>
        <w:t>upsert</w:t>
      </w:r>
      <w:r w:rsidRPr="001F66B2">
        <w:rPr>
          <w:lang w:val="es-AR"/>
        </w:rPr>
        <w:t xml:space="preserve"> idempotente no reescribe </w:t>
      </w:r>
      <w:r w:rsidRPr="001F66B2">
        <w:rPr>
          <w:rStyle w:val="VerbatimChar"/>
          <w:lang w:val="es-AR"/>
        </w:rPr>
        <w:t>ingested_at</w:t>
      </w:r>
      <w:r w:rsidRPr="001F66B2">
        <w:rPr>
          <w:lang w:val="es-AR"/>
        </w:rPr>
        <w:t>—; segundo, la jornada cerró a media tarde. El 18/10 no hubo ninguna ejecución del disparador porque el workflow permaneció inactivo, coherente con el cierre de la ventana. La cifra de 8 no es, por lo tanto, evidencia de un corte anómalo, sino la combinación del agotamiento de novedades de la fuente en la primera hora y una jornada más corta de lo habitual.</w:t>
      </w:r>
    </w:p>
    <w:p w14:paraId="1399BA0C" w14:textId="77777777" w:rsidR="00DA72B9" w:rsidRPr="001F66B2" w:rsidRDefault="005925A7">
      <w:pPr>
        <w:pStyle w:val="FirstParagraph"/>
        <w:rPr>
          <w:lang w:val="es-AR"/>
        </w:rPr>
      </w:pPr>
      <w:r w:rsidRPr="001F66B2">
        <w:rPr>
          <w:b/>
          <w:bCs/>
          <w:lang w:val="es-AR"/>
        </w:rPr>
        <w:t>Composición por fecha de creación.</w:t>
      </w:r>
      <w:r w:rsidRPr="001F66B2">
        <w:rPr>
          <w:lang w:val="es-AR"/>
        </w:rPr>
        <w:t xml:space="preserve"> De las 724 publicaciones, </w:t>
      </w:r>
      <w:r w:rsidRPr="001F66B2">
        <w:rPr>
          <w:b/>
          <w:bCs/>
          <w:lang w:val="es-AR"/>
        </w:rPr>
        <w:t>437 (60,36 %) fueron creadas dentro de la ventana</w:t>
      </w:r>
      <w:r w:rsidRPr="001F66B2">
        <w:rPr>
          <w:lang w:val="es-AR"/>
        </w:rPr>
        <w:t xml:space="preserve"> (01/10 a 17/10) y </w:t>
      </w:r>
      <w:r w:rsidRPr="001F66B2">
        <w:rPr>
          <w:b/>
          <w:bCs/>
          <w:lang w:val="es-AR"/>
        </w:rPr>
        <w:t>287 (39,64 %) corresponden al arrastre inicial</w:t>
      </w:r>
      <w:r w:rsidRPr="001F66B2">
        <w:rPr>
          <w:lang w:val="es-AR"/>
        </w:rPr>
        <w:t>, con fechas de creación distribuidas entre mayo y septiembre: 8 de mayo, 19 de junio, 28 de julio, 28 de agosto y 204 de septiembre. Esta distinción entre fecha de creación y fecha de ingesta es la que permite separar el comportamiento del sistema en régimen del comportamiento durante la carga inicial, y es la que se aplica en la sección 5.3 para medir la latencia.</w:t>
      </w:r>
    </w:p>
    <w:p w14:paraId="0B831A3B" w14:textId="77777777" w:rsidR="00DA72B9" w:rsidRPr="001F66B2" w:rsidRDefault="005925A7">
      <w:pPr>
        <w:pStyle w:val="Textoindependiente"/>
        <w:rPr>
          <w:lang w:val="es-AR"/>
        </w:rPr>
      </w:pPr>
      <w:r w:rsidRPr="001F66B2">
        <w:rPr>
          <w:lang w:val="es-AR"/>
        </w:rPr>
        <w:t>La Figura 4 sintetiza la ventana: su panel (a) presenta la serie de ingesta diaria junto con la cantidad de ciclos que efectivamente aportaron publicaciones y su panel (b) el volumen por categoría detectada. El panel (a) no incluye el 03/10, por no haberse registrado recolección alguna ese día.</w:t>
      </w:r>
    </w:p>
    <w:p w14:paraId="3F9201EE" w14:textId="77777777" w:rsidR="00DA72B9" w:rsidRDefault="005925A7">
      <w:pPr>
        <w:pStyle w:val="CaptionedFigure"/>
      </w:pPr>
      <w:r>
        <w:rPr>
          <w:noProof/>
        </w:rPr>
        <w:drawing>
          <wp:inline distT="0" distB="0" distL="0" distR="0" wp14:anchorId="4C9AAAA6" wp14:editId="64919205">
            <wp:extent cx="5334000" cy="1955091"/>
            <wp:effectExtent l="0" t="0" r="0" b="0"/>
            <wp:docPr id="60" name="Picture" descr="Figura 4. Serie temporal de la ingesta y categorías detectadas"/>
            <wp:cNvGraphicFramePr/>
            <a:graphic xmlns:a="http://schemas.openxmlformats.org/drawingml/2006/main">
              <a:graphicData uri="http://schemas.openxmlformats.org/drawingml/2006/picture">
                <pic:pic xmlns:pic="http://schemas.openxmlformats.org/drawingml/2006/picture">
                  <pic:nvPicPr>
                    <pic:cNvPr id="61" name="Picture" descr="C:/Users/sever/OneDrive/Desktop/tfi-osint-n8n/V4/figuras/Figura_4_serie_temporal.png"/>
                    <pic:cNvPicPr>
                      <a:picLocks noChangeAspect="1" noChangeArrowheads="1"/>
                    </pic:cNvPicPr>
                  </pic:nvPicPr>
                  <pic:blipFill>
                    <a:blip r:embed="rId16"/>
                    <a:stretch>
                      <a:fillRect/>
                    </a:stretch>
                  </pic:blipFill>
                  <pic:spPr bwMode="auto">
                    <a:xfrm>
                      <a:off x="0" y="0"/>
                      <a:ext cx="5334000" cy="1955091"/>
                    </a:xfrm>
                    <a:prstGeom prst="rect">
                      <a:avLst/>
                    </a:prstGeom>
                    <a:noFill/>
                    <a:ln w="9525">
                      <a:noFill/>
                      <a:headEnd/>
                      <a:tailEnd/>
                    </a:ln>
                  </pic:spPr>
                </pic:pic>
              </a:graphicData>
            </a:graphic>
          </wp:inline>
        </w:drawing>
      </w:r>
    </w:p>
    <w:p w14:paraId="5F60DFA6" w14:textId="77777777" w:rsidR="00DA72B9" w:rsidRPr="001F66B2" w:rsidRDefault="005925A7">
      <w:pPr>
        <w:pStyle w:val="ImageCaption"/>
        <w:rPr>
          <w:lang w:val="es-AR"/>
        </w:rPr>
      </w:pPr>
      <w:r w:rsidRPr="001F66B2">
        <w:rPr>
          <w:lang w:val="es-AR"/>
        </w:rPr>
        <w:t>Figura 4. Serie temporal de la ingesta y categorías detectadas</w:t>
      </w:r>
    </w:p>
    <w:p w14:paraId="2270DB7E" w14:textId="77777777" w:rsidR="00DA72B9" w:rsidRPr="001F66B2" w:rsidRDefault="005925A7">
      <w:pPr>
        <w:pStyle w:val="Ttulo2"/>
        <w:suppressAutoHyphens/>
        <w:rPr>
          <w:lang w:val="es-AR"/>
        </w:rPr>
      </w:pPr>
      <w:bookmarkStart w:id="43" w:name="clasificación-temática-del-corpus"/>
      <w:bookmarkEnd w:id="42"/>
      <w:r w:rsidRPr="001F66B2">
        <w:rPr>
          <w:lang w:val="es-AR"/>
        </w:rPr>
        <w:t>5.2. Clasificación temática del corpus</w:t>
      </w:r>
    </w:p>
    <w:p w14:paraId="5EA131BC" w14:textId="77777777" w:rsidR="00DA72B9" w:rsidRPr="001F66B2" w:rsidRDefault="005925A7">
      <w:pPr>
        <w:pStyle w:val="FirstParagraph"/>
        <w:rPr>
          <w:lang w:val="es-AR"/>
        </w:rPr>
      </w:pPr>
      <w:r w:rsidRPr="001F66B2">
        <w:rPr>
          <w:lang w:val="es-AR"/>
        </w:rPr>
        <w:t>La Tabla 5.3 presenta la distribución temática resultante de aplicar el clasificador vigente sobre el corpus completo.</w:t>
      </w:r>
    </w:p>
    <w:p w14:paraId="68FDE5A4" w14:textId="77777777" w:rsidR="00DA72B9" w:rsidRPr="001F66B2" w:rsidRDefault="005925A7">
      <w:pPr>
        <w:pStyle w:val="Textoindependiente"/>
        <w:rPr>
          <w:lang w:val="es-AR"/>
        </w:rPr>
      </w:pPr>
      <w:r w:rsidRPr="001F66B2">
        <w:rPr>
          <w:b/>
          <w:bCs/>
          <w:lang w:val="es-AR"/>
        </w:rPr>
        <w:t>Tabla 5.3. Clasificación temática del corpus (n = 724)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91"/>
        <w:gridCol w:w="1322"/>
        <w:gridCol w:w="1321"/>
        <w:gridCol w:w="1321"/>
        <w:gridCol w:w="1321"/>
        <w:gridCol w:w="1321"/>
        <w:gridCol w:w="1321"/>
      </w:tblGrid>
      <w:tr w:rsidR="00DA72B9" w:rsidRPr="00F67523" w14:paraId="459ECD93"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007" w:type="dxa"/>
            <w:tcBorders>
              <w:bottom w:val="none" w:sz="0" w:space="0" w:color="auto"/>
            </w:tcBorders>
            <w:tcMar>
              <w:top w:w="20" w:type="dxa"/>
              <w:left w:w="40" w:type="dxa"/>
              <w:bottom w:w="20" w:type="dxa"/>
              <w:right w:w="40" w:type="dxa"/>
            </w:tcMar>
            <w:vAlign w:val="center"/>
          </w:tcPr>
          <w:p w14:paraId="6F5FB771" w14:textId="77777777" w:rsidR="00DA72B9" w:rsidRPr="00F67523" w:rsidRDefault="005925A7">
            <w:pPr>
              <w:pStyle w:val="Compact"/>
              <w:rPr>
                <w:sz w:val="18"/>
              </w:rPr>
            </w:pPr>
            <w:r w:rsidRPr="00F67523">
              <w:rPr>
                <w:sz w:val="18"/>
              </w:rPr>
              <w:t>Categoría</w:t>
            </w:r>
          </w:p>
        </w:tc>
        <w:tc>
          <w:tcPr>
            <w:tcW w:w="1342" w:type="dxa"/>
            <w:tcBorders>
              <w:bottom w:val="none" w:sz="0" w:space="0" w:color="auto"/>
            </w:tcBorders>
            <w:tcMar>
              <w:top w:w="20" w:type="dxa"/>
              <w:left w:w="40" w:type="dxa"/>
              <w:bottom w:w="20" w:type="dxa"/>
              <w:right w:w="40" w:type="dxa"/>
            </w:tcMar>
            <w:vAlign w:val="center"/>
          </w:tcPr>
          <w:p w14:paraId="460D5559" w14:textId="77777777" w:rsidR="00DA72B9" w:rsidRPr="00F67523" w:rsidRDefault="005925A7">
            <w:pPr>
              <w:pStyle w:val="Compact"/>
              <w:jc w:val="right"/>
              <w:rPr>
                <w:sz w:val="18"/>
              </w:rPr>
            </w:pPr>
            <w:r w:rsidRPr="00F67523">
              <w:rPr>
                <w:sz w:val="18"/>
              </w:rPr>
              <w:t>n</w:t>
            </w:r>
          </w:p>
        </w:tc>
        <w:tc>
          <w:tcPr>
            <w:tcW w:w="1341" w:type="dxa"/>
            <w:tcBorders>
              <w:bottom w:val="none" w:sz="0" w:space="0" w:color="auto"/>
            </w:tcBorders>
            <w:tcMar>
              <w:top w:w="20" w:type="dxa"/>
              <w:left w:w="40" w:type="dxa"/>
              <w:bottom w:w="20" w:type="dxa"/>
              <w:right w:w="40" w:type="dxa"/>
            </w:tcMar>
            <w:vAlign w:val="center"/>
          </w:tcPr>
          <w:p w14:paraId="0890155F" w14:textId="77777777" w:rsidR="00DA72B9" w:rsidRPr="00F67523" w:rsidRDefault="005925A7">
            <w:pPr>
              <w:pStyle w:val="Compact"/>
              <w:jc w:val="right"/>
              <w:rPr>
                <w:sz w:val="18"/>
              </w:rPr>
            </w:pPr>
            <w:r w:rsidRPr="00F67523">
              <w:rPr>
                <w:sz w:val="18"/>
              </w:rPr>
              <w:t>%</w:t>
            </w:r>
          </w:p>
        </w:tc>
        <w:tc>
          <w:tcPr>
            <w:tcW w:w="1341" w:type="dxa"/>
            <w:tcBorders>
              <w:bottom w:val="none" w:sz="0" w:space="0" w:color="auto"/>
            </w:tcBorders>
            <w:tcMar>
              <w:top w:w="20" w:type="dxa"/>
              <w:left w:w="40" w:type="dxa"/>
              <w:bottom w:w="20" w:type="dxa"/>
              <w:right w:w="40" w:type="dxa"/>
            </w:tcMar>
            <w:vAlign w:val="center"/>
          </w:tcPr>
          <w:p w14:paraId="1A908F6B" w14:textId="77777777" w:rsidR="00DA72B9" w:rsidRPr="00F67523" w:rsidRDefault="005925A7">
            <w:pPr>
              <w:pStyle w:val="Compact"/>
              <w:jc w:val="right"/>
              <w:rPr>
                <w:sz w:val="18"/>
              </w:rPr>
            </w:pPr>
            <w:r w:rsidRPr="00F67523">
              <w:rPr>
                <w:sz w:val="18"/>
              </w:rPr>
              <w:t>Puntuación media</w:t>
            </w:r>
          </w:p>
        </w:tc>
        <w:tc>
          <w:tcPr>
            <w:tcW w:w="1341" w:type="dxa"/>
            <w:tcBorders>
              <w:bottom w:val="none" w:sz="0" w:space="0" w:color="auto"/>
            </w:tcBorders>
            <w:tcMar>
              <w:top w:w="20" w:type="dxa"/>
              <w:left w:w="40" w:type="dxa"/>
              <w:bottom w:w="20" w:type="dxa"/>
              <w:right w:w="40" w:type="dxa"/>
            </w:tcMar>
            <w:vAlign w:val="center"/>
          </w:tcPr>
          <w:p w14:paraId="36DAAE4C" w14:textId="77777777" w:rsidR="00DA72B9" w:rsidRPr="00F67523" w:rsidRDefault="005925A7">
            <w:pPr>
              <w:pStyle w:val="Compact"/>
              <w:jc w:val="right"/>
              <w:rPr>
                <w:sz w:val="18"/>
              </w:rPr>
            </w:pPr>
            <w:r w:rsidRPr="00F67523">
              <w:rPr>
                <w:rStyle w:val="VerbatimChar"/>
                <w:rFonts w:ascii="Aptos" w:hAnsi="Aptos"/>
                <w:sz w:val="18"/>
              </w:rPr>
              <w:t>r/netsec</w:t>
            </w:r>
          </w:p>
        </w:tc>
        <w:tc>
          <w:tcPr>
            <w:tcW w:w="1341" w:type="dxa"/>
            <w:tcBorders>
              <w:bottom w:val="none" w:sz="0" w:space="0" w:color="auto"/>
            </w:tcBorders>
            <w:tcMar>
              <w:top w:w="20" w:type="dxa"/>
              <w:left w:w="40" w:type="dxa"/>
              <w:bottom w:w="20" w:type="dxa"/>
              <w:right w:w="40" w:type="dxa"/>
            </w:tcMar>
            <w:vAlign w:val="center"/>
          </w:tcPr>
          <w:p w14:paraId="7E5D7CD0" w14:textId="77777777" w:rsidR="00DA72B9" w:rsidRPr="00F67523" w:rsidRDefault="005925A7">
            <w:pPr>
              <w:pStyle w:val="Compact"/>
              <w:jc w:val="right"/>
              <w:rPr>
                <w:sz w:val="18"/>
              </w:rPr>
            </w:pPr>
            <w:r w:rsidRPr="00F67523">
              <w:rPr>
                <w:rStyle w:val="VerbatimChar"/>
                <w:rFonts w:ascii="Aptos" w:hAnsi="Aptos"/>
                <w:sz w:val="18"/>
              </w:rPr>
              <w:t>r/Malware</w:t>
            </w:r>
          </w:p>
        </w:tc>
        <w:tc>
          <w:tcPr>
            <w:tcW w:w="1341" w:type="dxa"/>
            <w:tcBorders>
              <w:bottom w:val="none" w:sz="0" w:space="0" w:color="auto"/>
            </w:tcBorders>
            <w:tcMar>
              <w:top w:w="20" w:type="dxa"/>
              <w:left w:w="40" w:type="dxa"/>
              <w:bottom w:w="20" w:type="dxa"/>
              <w:right w:w="40" w:type="dxa"/>
            </w:tcMar>
            <w:vAlign w:val="center"/>
          </w:tcPr>
          <w:p w14:paraId="638A2448" w14:textId="77777777" w:rsidR="00DA72B9" w:rsidRPr="00F67523" w:rsidRDefault="005925A7">
            <w:pPr>
              <w:pStyle w:val="Compact"/>
              <w:jc w:val="right"/>
              <w:rPr>
                <w:sz w:val="18"/>
              </w:rPr>
            </w:pPr>
            <w:r w:rsidRPr="00F67523">
              <w:rPr>
                <w:rStyle w:val="VerbatimChar"/>
                <w:rFonts w:ascii="Aptos" w:hAnsi="Aptos"/>
                <w:sz w:val="18"/>
              </w:rPr>
              <w:t>r/devsarg</w:t>
            </w:r>
          </w:p>
        </w:tc>
      </w:tr>
      <w:tr w:rsidR="00DA72B9" w:rsidRPr="00F67523" w14:paraId="70BD4047" w14:textId="77777777" w:rsidTr="00F67523">
        <w:tc>
          <w:tcPr>
            <w:tcW w:w="1007" w:type="dxa"/>
            <w:tcMar>
              <w:top w:w="20" w:type="dxa"/>
              <w:left w:w="40" w:type="dxa"/>
              <w:bottom w:w="20" w:type="dxa"/>
              <w:right w:w="40" w:type="dxa"/>
            </w:tcMar>
            <w:vAlign w:val="center"/>
          </w:tcPr>
          <w:p w14:paraId="78415E0F" w14:textId="77777777" w:rsidR="00DA72B9" w:rsidRPr="00F67523" w:rsidRDefault="005925A7">
            <w:pPr>
              <w:pStyle w:val="Compact"/>
              <w:rPr>
                <w:sz w:val="18"/>
              </w:rPr>
            </w:pPr>
            <w:r w:rsidRPr="00F67523">
              <w:rPr>
                <w:sz w:val="18"/>
              </w:rPr>
              <w:t>No relevante</w:t>
            </w:r>
          </w:p>
        </w:tc>
        <w:tc>
          <w:tcPr>
            <w:tcW w:w="1342" w:type="dxa"/>
            <w:tcMar>
              <w:top w:w="20" w:type="dxa"/>
              <w:left w:w="40" w:type="dxa"/>
              <w:bottom w:w="20" w:type="dxa"/>
              <w:right w:w="40" w:type="dxa"/>
            </w:tcMar>
            <w:vAlign w:val="center"/>
          </w:tcPr>
          <w:p w14:paraId="7EC26799" w14:textId="77777777" w:rsidR="00DA72B9" w:rsidRPr="00F67523" w:rsidRDefault="005925A7">
            <w:pPr>
              <w:pStyle w:val="Compact"/>
              <w:jc w:val="right"/>
              <w:rPr>
                <w:sz w:val="18"/>
              </w:rPr>
            </w:pPr>
            <w:r w:rsidRPr="00F67523">
              <w:rPr>
                <w:sz w:val="18"/>
              </w:rPr>
              <w:t>554</w:t>
            </w:r>
          </w:p>
        </w:tc>
        <w:tc>
          <w:tcPr>
            <w:tcW w:w="1341" w:type="dxa"/>
            <w:tcMar>
              <w:top w:w="20" w:type="dxa"/>
              <w:left w:w="40" w:type="dxa"/>
              <w:bottom w:w="20" w:type="dxa"/>
              <w:right w:w="40" w:type="dxa"/>
            </w:tcMar>
            <w:vAlign w:val="center"/>
          </w:tcPr>
          <w:p w14:paraId="030D460E" w14:textId="77777777" w:rsidR="00DA72B9" w:rsidRPr="00F67523" w:rsidRDefault="005925A7">
            <w:pPr>
              <w:pStyle w:val="Compact"/>
              <w:jc w:val="right"/>
              <w:rPr>
                <w:sz w:val="18"/>
              </w:rPr>
            </w:pPr>
            <w:r w:rsidRPr="00F67523">
              <w:rPr>
                <w:sz w:val="18"/>
              </w:rPr>
              <w:t>76,52 %</w:t>
            </w:r>
          </w:p>
        </w:tc>
        <w:tc>
          <w:tcPr>
            <w:tcW w:w="1341" w:type="dxa"/>
            <w:tcMar>
              <w:top w:w="20" w:type="dxa"/>
              <w:left w:w="40" w:type="dxa"/>
              <w:bottom w:w="20" w:type="dxa"/>
              <w:right w:w="40" w:type="dxa"/>
            </w:tcMar>
            <w:vAlign w:val="center"/>
          </w:tcPr>
          <w:p w14:paraId="2F454919" w14:textId="77777777" w:rsidR="00DA72B9" w:rsidRPr="00F67523" w:rsidRDefault="005925A7">
            <w:pPr>
              <w:pStyle w:val="Compact"/>
              <w:jc w:val="right"/>
              <w:rPr>
                <w:sz w:val="18"/>
              </w:rPr>
            </w:pPr>
            <w:r w:rsidRPr="00F67523">
              <w:rPr>
                <w:sz w:val="18"/>
              </w:rPr>
              <w:t>0,000</w:t>
            </w:r>
          </w:p>
        </w:tc>
        <w:tc>
          <w:tcPr>
            <w:tcW w:w="1341" w:type="dxa"/>
            <w:tcMar>
              <w:top w:w="20" w:type="dxa"/>
              <w:left w:w="40" w:type="dxa"/>
              <w:bottom w:w="20" w:type="dxa"/>
              <w:right w:w="40" w:type="dxa"/>
            </w:tcMar>
            <w:vAlign w:val="center"/>
          </w:tcPr>
          <w:p w14:paraId="10121EE7" w14:textId="77777777" w:rsidR="00DA72B9" w:rsidRPr="00F67523" w:rsidRDefault="005925A7">
            <w:pPr>
              <w:pStyle w:val="Compact"/>
              <w:jc w:val="right"/>
              <w:rPr>
                <w:sz w:val="18"/>
              </w:rPr>
            </w:pPr>
            <w:r w:rsidRPr="00F67523">
              <w:rPr>
                <w:sz w:val="18"/>
              </w:rPr>
              <w:t>84</w:t>
            </w:r>
          </w:p>
        </w:tc>
        <w:tc>
          <w:tcPr>
            <w:tcW w:w="1341" w:type="dxa"/>
            <w:tcMar>
              <w:top w:w="20" w:type="dxa"/>
              <w:left w:w="40" w:type="dxa"/>
              <w:bottom w:w="20" w:type="dxa"/>
              <w:right w:w="40" w:type="dxa"/>
            </w:tcMar>
            <w:vAlign w:val="center"/>
          </w:tcPr>
          <w:p w14:paraId="22382DBB" w14:textId="77777777" w:rsidR="00DA72B9" w:rsidRPr="00F67523" w:rsidRDefault="005925A7">
            <w:pPr>
              <w:pStyle w:val="Compact"/>
              <w:jc w:val="right"/>
              <w:rPr>
                <w:sz w:val="18"/>
              </w:rPr>
            </w:pPr>
            <w:r w:rsidRPr="00F67523">
              <w:rPr>
                <w:sz w:val="18"/>
              </w:rPr>
              <w:t>49</w:t>
            </w:r>
          </w:p>
        </w:tc>
        <w:tc>
          <w:tcPr>
            <w:tcW w:w="1341" w:type="dxa"/>
            <w:tcMar>
              <w:top w:w="20" w:type="dxa"/>
              <w:left w:w="40" w:type="dxa"/>
              <w:bottom w:w="20" w:type="dxa"/>
              <w:right w:w="40" w:type="dxa"/>
            </w:tcMar>
            <w:vAlign w:val="center"/>
          </w:tcPr>
          <w:p w14:paraId="603F200B" w14:textId="77777777" w:rsidR="00DA72B9" w:rsidRPr="00F67523" w:rsidRDefault="005925A7">
            <w:pPr>
              <w:pStyle w:val="Compact"/>
              <w:jc w:val="right"/>
              <w:rPr>
                <w:sz w:val="18"/>
              </w:rPr>
            </w:pPr>
            <w:r w:rsidRPr="00F67523">
              <w:rPr>
                <w:sz w:val="18"/>
              </w:rPr>
              <w:t>421</w:t>
            </w:r>
          </w:p>
        </w:tc>
      </w:tr>
      <w:tr w:rsidR="00DA72B9" w:rsidRPr="00F67523" w14:paraId="20B5775D" w14:textId="77777777" w:rsidTr="00F67523">
        <w:tc>
          <w:tcPr>
            <w:tcW w:w="1007" w:type="dxa"/>
            <w:tcMar>
              <w:top w:w="20" w:type="dxa"/>
              <w:left w:w="40" w:type="dxa"/>
              <w:bottom w:w="20" w:type="dxa"/>
              <w:right w:w="40" w:type="dxa"/>
            </w:tcMar>
            <w:vAlign w:val="center"/>
          </w:tcPr>
          <w:p w14:paraId="2757CE6B" w14:textId="77777777" w:rsidR="00DA72B9" w:rsidRPr="00F67523" w:rsidRDefault="005925A7">
            <w:pPr>
              <w:pStyle w:val="Compact"/>
              <w:rPr>
                <w:sz w:val="18"/>
              </w:rPr>
            </w:pPr>
            <w:r w:rsidRPr="00F67523">
              <w:rPr>
                <w:sz w:val="18"/>
              </w:rPr>
              <w:t>Malware</w:t>
            </w:r>
          </w:p>
        </w:tc>
        <w:tc>
          <w:tcPr>
            <w:tcW w:w="1342" w:type="dxa"/>
            <w:tcMar>
              <w:top w:w="20" w:type="dxa"/>
              <w:left w:w="40" w:type="dxa"/>
              <w:bottom w:w="20" w:type="dxa"/>
              <w:right w:w="40" w:type="dxa"/>
            </w:tcMar>
            <w:vAlign w:val="center"/>
          </w:tcPr>
          <w:p w14:paraId="6E96A4A0" w14:textId="77777777" w:rsidR="00DA72B9" w:rsidRPr="00F67523" w:rsidRDefault="005925A7">
            <w:pPr>
              <w:pStyle w:val="Compact"/>
              <w:jc w:val="right"/>
              <w:rPr>
                <w:sz w:val="18"/>
              </w:rPr>
            </w:pPr>
            <w:r w:rsidRPr="00F67523">
              <w:rPr>
                <w:sz w:val="18"/>
              </w:rPr>
              <w:t>79</w:t>
            </w:r>
          </w:p>
        </w:tc>
        <w:tc>
          <w:tcPr>
            <w:tcW w:w="1341" w:type="dxa"/>
            <w:tcMar>
              <w:top w:w="20" w:type="dxa"/>
              <w:left w:w="40" w:type="dxa"/>
              <w:bottom w:w="20" w:type="dxa"/>
              <w:right w:w="40" w:type="dxa"/>
            </w:tcMar>
            <w:vAlign w:val="center"/>
          </w:tcPr>
          <w:p w14:paraId="24369273" w14:textId="77777777" w:rsidR="00DA72B9" w:rsidRPr="00F67523" w:rsidRDefault="005925A7">
            <w:pPr>
              <w:pStyle w:val="Compact"/>
              <w:jc w:val="right"/>
              <w:rPr>
                <w:sz w:val="18"/>
              </w:rPr>
            </w:pPr>
            <w:r w:rsidRPr="00F67523">
              <w:rPr>
                <w:sz w:val="18"/>
              </w:rPr>
              <w:t>10,91 %</w:t>
            </w:r>
          </w:p>
        </w:tc>
        <w:tc>
          <w:tcPr>
            <w:tcW w:w="1341" w:type="dxa"/>
            <w:tcMar>
              <w:top w:w="20" w:type="dxa"/>
              <w:left w:w="40" w:type="dxa"/>
              <w:bottom w:w="20" w:type="dxa"/>
              <w:right w:w="40" w:type="dxa"/>
            </w:tcMar>
            <w:vAlign w:val="center"/>
          </w:tcPr>
          <w:p w14:paraId="5C9D1739" w14:textId="77777777" w:rsidR="00DA72B9" w:rsidRPr="00F67523" w:rsidRDefault="005925A7">
            <w:pPr>
              <w:pStyle w:val="Compact"/>
              <w:jc w:val="right"/>
              <w:rPr>
                <w:sz w:val="18"/>
              </w:rPr>
            </w:pPr>
            <w:r w:rsidRPr="00F67523">
              <w:rPr>
                <w:sz w:val="18"/>
              </w:rPr>
              <w:t>0,389</w:t>
            </w:r>
          </w:p>
        </w:tc>
        <w:tc>
          <w:tcPr>
            <w:tcW w:w="1341" w:type="dxa"/>
            <w:tcMar>
              <w:top w:w="20" w:type="dxa"/>
              <w:left w:w="40" w:type="dxa"/>
              <w:bottom w:w="20" w:type="dxa"/>
              <w:right w:w="40" w:type="dxa"/>
            </w:tcMar>
            <w:vAlign w:val="center"/>
          </w:tcPr>
          <w:p w14:paraId="1190D08F" w14:textId="77777777" w:rsidR="00DA72B9" w:rsidRPr="00F67523" w:rsidRDefault="005925A7">
            <w:pPr>
              <w:pStyle w:val="Compact"/>
              <w:jc w:val="right"/>
              <w:rPr>
                <w:sz w:val="18"/>
              </w:rPr>
            </w:pPr>
            <w:r w:rsidRPr="00F67523">
              <w:rPr>
                <w:sz w:val="18"/>
              </w:rPr>
              <w:t>6</w:t>
            </w:r>
          </w:p>
        </w:tc>
        <w:tc>
          <w:tcPr>
            <w:tcW w:w="1341" w:type="dxa"/>
            <w:tcMar>
              <w:top w:w="20" w:type="dxa"/>
              <w:left w:w="40" w:type="dxa"/>
              <w:bottom w:w="20" w:type="dxa"/>
              <w:right w:w="40" w:type="dxa"/>
            </w:tcMar>
            <w:vAlign w:val="center"/>
          </w:tcPr>
          <w:p w14:paraId="7B9DB22C" w14:textId="77777777" w:rsidR="00DA72B9" w:rsidRPr="00F67523" w:rsidRDefault="005925A7">
            <w:pPr>
              <w:pStyle w:val="Compact"/>
              <w:jc w:val="right"/>
              <w:rPr>
                <w:sz w:val="18"/>
              </w:rPr>
            </w:pPr>
            <w:r w:rsidRPr="00F67523">
              <w:rPr>
                <w:sz w:val="18"/>
              </w:rPr>
              <w:t>73</w:t>
            </w:r>
          </w:p>
        </w:tc>
        <w:tc>
          <w:tcPr>
            <w:tcW w:w="1341" w:type="dxa"/>
            <w:tcMar>
              <w:top w:w="20" w:type="dxa"/>
              <w:left w:w="40" w:type="dxa"/>
              <w:bottom w:w="20" w:type="dxa"/>
              <w:right w:w="40" w:type="dxa"/>
            </w:tcMar>
            <w:vAlign w:val="center"/>
          </w:tcPr>
          <w:p w14:paraId="6BC932F9" w14:textId="77777777" w:rsidR="00DA72B9" w:rsidRPr="00F67523" w:rsidRDefault="005925A7">
            <w:pPr>
              <w:pStyle w:val="Compact"/>
              <w:jc w:val="right"/>
              <w:rPr>
                <w:sz w:val="18"/>
              </w:rPr>
            </w:pPr>
            <w:r w:rsidRPr="00F67523">
              <w:rPr>
                <w:sz w:val="18"/>
              </w:rPr>
              <w:t>0</w:t>
            </w:r>
          </w:p>
        </w:tc>
      </w:tr>
      <w:tr w:rsidR="00DA72B9" w:rsidRPr="00F67523" w14:paraId="67513457" w14:textId="77777777" w:rsidTr="00F67523">
        <w:tc>
          <w:tcPr>
            <w:tcW w:w="1007" w:type="dxa"/>
            <w:tcMar>
              <w:top w:w="20" w:type="dxa"/>
              <w:left w:w="40" w:type="dxa"/>
              <w:bottom w:w="20" w:type="dxa"/>
              <w:right w:w="40" w:type="dxa"/>
            </w:tcMar>
            <w:vAlign w:val="center"/>
          </w:tcPr>
          <w:p w14:paraId="6CB0FCD4" w14:textId="77777777" w:rsidR="00DA72B9" w:rsidRPr="00F67523" w:rsidRDefault="005925A7">
            <w:pPr>
              <w:pStyle w:val="Compact"/>
              <w:rPr>
                <w:sz w:val="18"/>
              </w:rPr>
            </w:pPr>
            <w:r w:rsidRPr="00F67523">
              <w:rPr>
                <w:sz w:val="18"/>
              </w:rPr>
              <w:t>Vulnerabilidades</w:t>
            </w:r>
          </w:p>
        </w:tc>
        <w:tc>
          <w:tcPr>
            <w:tcW w:w="1342" w:type="dxa"/>
            <w:tcMar>
              <w:top w:w="20" w:type="dxa"/>
              <w:left w:w="40" w:type="dxa"/>
              <w:bottom w:w="20" w:type="dxa"/>
              <w:right w:w="40" w:type="dxa"/>
            </w:tcMar>
            <w:vAlign w:val="center"/>
          </w:tcPr>
          <w:p w14:paraId="5CE04D3F" w14:textId="77777777" w:rsidR="00DA72B9" w:rsidRPr="00F67523" w:rsidRDefault="005925A7">
            <w:pPr>
              <w:pStyle w:val="Compact"/>
              <w:jc w:val="right"/>
              <w:rPr>
                <w:sz w:val="18"/>
              </w:rPr>
            </w:pPr>
            <w:r w:rsidRPr="00F67523">
              <w:rPr>
                <w:sz w:val="18"/>
              </w:rPr>
              <w:t>61</w:t>
            </w:r>
          </w:p>
        </w:tc>
        <w:tc>
          <w:tcPr>
            <w:tcW w:w="1341" w:type="dxa"/>
            <w:tcMar>
              <w:top w:w="20" w:type="dxa"/>
              <w:left w:w="40" w:type="dxa"/>
              <w:bottom w:w="20" w:type="dxa"/>
              <w:right w:w="40" w:type="dxa"/>
            </w:tcMar>
            <w:vAlign w:val="center"/>
          </w:tcPr>
          <w:p w14:paraId="24004A06" w14:textId="77777777" w:rsidR="00DA72B9" w:rsidRPr="00F67523" w:rsidRDefault="005925A7">
            <w:pPr>
              <w:pStyle w:val="Compact"/>
              <w:jc w:val="right"/>
              <w:rPr>
                <w:sz w:val="18"/>
              </w:rPr>
            </w:pPr>
            <w:r w:rsidRPr="00F67523">
              <w:rPr>
                <w:sz w:val="18"/>
              </w:rPr>
              <w:t>8,43 %</w:t>
            </w:r>
          </w:p>
        </w:tc>
        <w:tc>
          <w:tcPr>
            <w:tcW w:w="1341" w:type="dxa"/>
            <w:tcMar>
              <w:top w:w="20" w:type="dxa"/>
              <w:left w:w="40" w:type="dxa"/>
              <w:bottom w:w="20" w:type="dxa"/>
              <w:right w:w="40" w:type="dxa"/>
            </w:tcMar>
            <w:vAlign w:val="center"/>
          </w:tcPr>
          <w:p w14:paraId="3A247D61" w14:textId="77777777" w:rsidR="00DA72B9" w:rsidRPr="00F67523" w:rsidRDefault="005925A7">
            <w:pPr>
              <w:pStyle w:val="Compact"/>
              <w:jc w:val="right"/>
              <w:rPr>
                <w:sz w:val="18"/>
              </w:rPr>
            </w:pPr>
            <w:r w:rsidRPr="00F67523">
              <w:rPr>
                <w:sz w:val="18"/>
              </w:rPr>
              <w:t>0,320</w:t>
            </w:r>
          </w:p>
        </w:tc>
        <w:tc>
          <w:tcPr>
            <w:tcW w:w="1341" w:type="dxa"/>
            <w:tcMar>
              <w:top w:w="20" w:type="dxa"/>
              <w:left w:w="40" w:type="dxa"/>
              <w:bottom w:w="20" w:type="dxa"/>
              <w:right w:w="40" w:type="dxa"/>
            </w:tcMar>
            <w:vAlign w:val="center"/>
          </w:tcPr>
          <w:p w14:paraId="24EACABB" w14:textId="77777777" w:rsidR="00DA72B9" w:rsidRPr="00F67523" w:rsidRDefault="005925A7">
            <w:pPr>
              <w:pStyle w:val="Compact"/>
              <w:jc w:val="right"/>
              <w:rPr>
                <w:sz w:val="18"/>
              </w:rPr>
            </w:pPr>
            <w:r w:rsidRPr="00F67523">
              <w:rPr>
                <w:sz w:val="18"/>
              </w:rPr>
              <w:t>52</w:t>
            </w:r>
          </w:p>
        </w:tc>
        <w:tc>
          <w:tcPr>
            <w:tcW w:w="1341" w:type="dxa"/>
            <w:tcMar>
              <w:top w:w="20" w:type="dxa"/>
              <w:left w:w="40" w:type="dxa"/>
              <w:bottom w:w="20" w:type="dxa"/>
              <w:right w:w="40" w:type="dxa"/>
            </w:tcMar>
            <w:vAlign w:val="center"/>
          </w:tcPr>
          <w:p w14:paraId="5E702F44" w14:textId="77777777" w:rsidR="00DA72B9" w:rsidRPr="00F67523" w:rsidRDefault="005925A7">
            <w:pPr>
              <w:pStyle w:val="Compact"/>
              <w:jc w:val="right"/>
              <w:rPr>
                <w:sz w:val="18"/>
              </w:rPr>
            </w:pPr>
            <w:r w:rsidRPr="00F67523">
              <w:rPr>
                <w:sz w:val="18"/>
              </w:rPr>
              <w:t>9</w:t>
            </w:r>
          </w:p>
        </w:tc>
        <w:tc>
          <w:tcPr>
            <w:tcW w:w="1341" w:type="dxa"/>
            <w:tcMar>
              <w:top w:w="20" w:type="dxa"/>
              <w:left w:w="40" w:type="dxa"/>
              <w:bottom w:w="20" w:type="dxa"/>
              <w:right w:w="40" w:type="dxa"/>
            </w:tcMar>
            <w:vAlign w:val="center"/>
          </w:tcPr>
          <w:p w14:paraId="10D21A8C" w14:textId="77777777" w:rsidR="00DA72B9" w:rsidRPr="00F67523" w:rsidRDefault="005925A7">
            <w:pPr>
              <w:pStyle w:val="Compact"/>
              <w:jc w:val="right"/>
              <w:rPr>
                <w:sz w:val="18"/>
              </w:rPr>
            </w:pPr>
            <w:r w:rsidRPr="00F67523">
              <w:rPr>
                <w:sz w:val="18"/>
              </w:rPr>
              <w:t>0</w:t>
            </w:r>
          </w:p>
        </w:tc>
      </w:tr>
      <w:tr w:rsidR="00DA72B9" w:rsidRPr="00F67523" w14:paraId="6C225687" w14:textId="77777777" w:rsidTr="00F67523">
        <w:tc>
          <w:tcPr>
            <w:tcW w:w="1007" w:type="dxa"/>
            <w:tcMar>
              <w:top w:w="20" w:type="dxa"/>
              <w:left w:w="40" w:type="dxa"/>
              <w:bottom w:w="20" w:type="dxa"/>
              <w:right w:w="40" w:type="dxa"/>
            </w:tcMar>
            <w:vAlign w:val="center"/>
          </w:tcPr>
          <w:p w14:paraId="3151D263" w14:textId="77777777" w:rsidR="00DA72B9" w:rsidRPr="00F67523" w:rsidRDefault="005925A7">
            <w:pPr>
              <w:pStyle w:val="Compact"/>
              <w:rPr>
                <w:sz w:val="18"/>
              </w:rPr>
            </w:pPr>
            <w:r w:rsidRPr="00F67523">
              <w:rPr>
                <w:sz w:val="18"/>
              </w:rPr>
              <w:t>Phishing</w:t>
            </w:r>
          </w:p>
        </w:tc>
        <w:tc>
          <w:tcPr>
            <w:tcW w:w="1342" w:type="dxa"/>
            <w:tcMar>
              <w:top w:w="20" w:type="dxa"/>
              <w:left w:w="40" w:type="dxa"/>
              <w:bottom w:w="20" w:type="dxa"/>
              <w:right w:w="40" w:type="dxa"/>
            </w:tcMar>
            <w:vAlign w:val="center"/>
          </w:tcPr>
          <w:p w14:paraId="2B00DF35" w14:textId="77777777" w:rsidR="00DA72B9" w:rsidRPr="00F67523" w:rsidRDefault="005925A7">
            <w:pPr>
              <w:pStyle w:val="Compact"/>
              <w:jc w:val="right"/>
              <w:rPr>
                <w:sz w:val="18"/>
              </w:rPr>
            </w:pPr>
            <w:r w:rsidRPr="00F67523">
              <w:rPr>
                <w:sz w:val="18"/>
              </w:rPr>
              <w:t>12</w:t>
            </w:r>
          </w:p>
        </w:tc>
        <w:tc>
          <w:tcPr>
            <w:tcW w:w="1341" w:type="dxa"/>
            <w:tcMar>
              <w:top w:w="20" w:type="dxa"/>
              <w:left w:w="40" w:type="dxa"/>
              <w:bottom w:w="20" w:type="dxa"/>
              <w:right w:w="40" w:type="dxa"/>
            </w:tcMar>
            <w:vAlign w:val="center"/>
          </w:tcPr>
          <w:p w14:paraId="5B7FB36B" w14:textId="77777777" w:rsidR="00DA72B9" w:rsidRPr="00F67523" w:rsidRDefault="005925A7">
            <w:pPr>
              <w:pStyle w:val="Compact"/>
              <w:jc w:val="right"/>
              <w:rPr>
                <w:sz w:val="18"/>
              </w:rPr>
            </w:pPr>
            <w:r w:rsidRPr="00F67523">
              <w:rPr>
                <w:sz w:val="18"/>
              </w:rPr>
              <w:t>1,66 %</w:t>
            </w:r>
          </w:p>
        </w:tc>
        <w:tc>
          <w:tcPr>
            <w:tcW w:w="1341" w:type="dxa"/>
            <w:tcMar>
              <w:top w:w="20" w:type="dxa"/>
              <w:left w:w="40" w:type="dxa"/>
              <w:bottom w:w="20" w:type="dxa"/>
              <w:right w:w="40" w:type="dxa"/>
            </w:tcMar>
            <w:vAlign w:val="center"/>
          </w:tcPr>
          <w:p w14:paraId="4D12EE6E"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6A51D4A4" w14:textId="77777777" w:rsidR="00DA72B9" w:rsidRPr="00F67523" w:rsidRDefault="005925A7">
            <w:pPr>
              <w:pStyle w:val="Compact"/>
              <w:jc w:val="right"/>
              <w:rPr>
                <w:sz w:val="18"/>
              </w:rPr>
            </w:pPr>
            <w:r w:rsidRPr="00F67523">
              <w:rPr>
                <w:sz w:val="18"/>
              </w:rPr>
              <w:t>3</w:t>
            </w:r>
          </w:p>
        </w:tc>
        <w:tc>
          <w:tcPr>
            <w:tcW w:w="1341" w:type="dxa"/>
            <w:tcMar>
              <w:top w:w="20" w:type="dxa"/>
              <w:left w:w="40" w:type="dxa"/>
              <w:bottom w:w="20" w:type="dxa"/>
              <w:right w:w="40" w:type="dxa"/>
            </w:tcMar>
            <w:vAlign w:val="center"/>
          </w:tcPr>
          <w:p w14:paraId="605779E2" w14:textId="77777777" w:rsidR="00DA72B9" w:rsidRPr="00F67523" w:rsidRDefault="005925A7">
            <w:pPr>
              <w:pStyle w:val="Compact"/>
              <w:jc w:val="right"/>
              <w:rPr>
                <w:sz w:val="18"/>
              </w:rPr>
            </w:pPr>
            <w:r w:rsidRPr="00F67523">
              <w:rPr>
                <w:sz w:val="18"/>
              </w:rPr>
              <w:t>8</w:t>
            </w:r>
          </w:p>
        </w:tc>
        <w:tc>
          <w:tcPr>
            <w:tcW w:w="1341" w:type="dxa"/>
            <w:tcMar>
              <w:top w:w="20" w:type="dxa"/>
              <w:left w:w="40" w:type="dxa"/>
              <w:bottom w:w="20" w:type="dxa"/>
              <w:right w:w="40" w:type="dxa"/>
            </w:tcMar>
            <w:vAlign w:val="center"/>
          </w:tcPr>
          <w:p w14:paraId="16EBB8EF" w14:textId="77777777" w:rsidR="00DA72B9" w:rsidRPr="00F67523" w:rsidRDefault="005925A7">
            <w:pPr>
              <w:pStyle w:val="Compact"/>
              <w:jc w:val="right"/>
              <w:rPr>
                <w:sz w:val="18"/>
              </w:rPr>
            </w:pPr>
            <w:r w:rsidRPr="00F67523">
              <w:rPr>
                <w:sz w:val="18"/>
              </w:rPr>
              <w:t>1</w:t>
            </w:r>
          </w:p>
        </w:tc>
      </w:tr>
      <w:tr w:rsidR="00DA72B9" w:rsidRPr="00F67523" w14:paraId="46D6AD8E" w14:textId="77777777" w:rsidTr="00F67523">
        <w:tc>
          <w:tcPr>
            <w:tcW w:w="1007" w:type="dxa"/>
            <w:tcMar>
              <w:top w:w="20" w:type="dxa"/>
              <w:left w:w="40" w:type="dxa"/>
              <w:bottom w:w="20" w:type="dxa"/>
              <w:right w:w="40" w:type="dxa"/>
            </w:tcMar>
            <w:vAlign w:val="center"/>
          </w:tcPr>
          <w:p w14:paraId="7C5E7199" w14:textId="77777777" w:rsidR="00DA72B9" w:rsidRPr="00F67523" w:rsidRDefault="005925A7">
            <w:pPr>
              <w:pStyle w:val="Compact"/>
              <w:rPr>
                <w:sz w:val="18"/>
              </w:rPr>
            </w:pPr>
            <w:r w:rsidRPr="00F67523">
              <w:rPr>
                <w:sz w:val="18"/>
              </w:rPr>
              <w:t>Robo de Credenciales</w:t>
            </w:r>
          </w:p>
        </w:tc>
        <w:tc>
          <w:tcPr>
            <w:tcW w:w="1342" w:type="dxa"/>
            <w:tcMar>
              <w:top w:w="20" w:type="dxa"/>
              <w:left w:w="40" w:type="dxa"/>
              <w:bottom w:w="20" w:type="dxa"/>
              <w:right w:w="40" w:type="dxa"/>
            </w:tcMar>
            <w:vAlign w:val="center"/>
          </w:tcPr>
          <w:p w14:paraId="4E3904D3" w14:textId="77777777" w:rsidR="00DA72B9" w:rsidRPr="00F67523" w:rsidRDefault="005925A7">
            <w:pPr>
              <w:pStyle w:val="Compact"/>
              <w:jc w:val="right"/>
              <w:rPr>
                <w:sz w:val="18"/>
              </w:rPr>
            </w:pPr>
            <w:r w:rsidRPr="00F67523">
              <w:rPr>
                <w:sz w:val="18"/>
              </w:rPr>
              <w:t>5</w:t>
            </w:r>
          </w:p>
        </w:tc>
        <w:tc>
          <w:tcPr>
            <w:tcW w:w="1341" w:type="dxa"/>
            <w:tcMar>
              <w:top w:w="20" w:type="dxa"/>
              <w:left w:w="40" w:type="dxa"/>
              <w:bottom w:w="20" w:type="dxa"/>
              <w:right w:w="40" w:type="dxa"/>
            </w:tcMar>
            <w:vAlign w:val="center"/>
          </w:tcPr>
          <w:p w14:paraId="7C7AF16F" w14:textId="77777777" w:rsidR="00DA72B9" w:rsidRPr="00F67523" w:rsidRDefault="005925A7">
            <w:pPr>
              <w:pStyle w:val="Compact"/>
              <w:jc w:val="right"/>
              <w:rPr>
                <w:sz w:val="18"/>
              </w:rPr>
            </w:pPr>
            <w:r w:rsidRPr="00F67523">
              <w:rPr>
                <w:sz w:val="18"/>
              </w:rPr>
              <w:t>0,69 %</w:t>
            </w:r>
          </w:p>
        </w:tc>
        <w:tc>
          <w:tcPr>
            <w:tcW w:w="1341" w:type="dxa"/>
            <w:tcMar>
              <w:top w:w="20" w:type="dxa"/>
              <w:left w:w="40" w:type="dxa"/>
              <w:bottom w:w="20" w:type="dxa"/>
              <w:right w:w="40" w:type="dxa"/>
            </w:tcMar>
            <w:vAlign w:val="center"/>
          </w:tcPr>
          <w:p w14:paraId="138D26EA"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291A8E97" w14:textId="77777777" w:rsidR="00DA72B9" w:rsidRPr="00F67523" w:rsidRDefault="005925A7">
            <w:pPr>
              <w:pStyle w:val="Compact"/>
              <w:jc w:val="right"/>
              <w:rPr>
                <w:sz w:val="18"/>
              </w:rPr>
            </w:pPr>
            <w:r w:rsidRPr="00F67523">
              <w:rPr>
                <w:sz w:val="18"/>
              </w:rPr>
              <w:t>3</w:t>
            </w:r>
          </w:p>
        </w:tc>
        <w:tc>
          <w:tcPr>
            <w:tcW w:w="1341" w:type="dxa"/>
            <w:tcMar>
              <w:top w:w="20" w:type="dxa"/>
              <w:left w:w="40" w:type="dxa"/>
              <w:bottom w:w="20" w:type="dxa"/>
              <w:right w:w="40" w:type="dxa"/>
            </w:tcMar>
            <w:vAlign w:val="center"/>
          </w:tcPr>
          <w:p w14:paraId="7ADCF771" w14:textId="77777777" w:rsidR="00DA72B9" w:rsidRPr="00F67523" w:rsidRDefault="005925A7">
            <w:pPr>
              <w:pStyle w:val="Compact"/>
              <w:jc w:val="right"/>
              <w:rPr>
                <w:sz w:val="18"/>
              </w:rPr>
            </w:pPr>
            <w:r w:rsidRPr="00F67523">
              <w:rPr>
                <w:sz w:val="18"/>
              </w:rPr>
              <w:t>1</w:t>
            </w:r>
          </w:p>
        </w:tc>
        <w:tc>
          <w:tcPr>
            <w:tcW w:w="1341" w:type="dxa"/>
            <w:tcMar>
              <w:top w:w="20" w:type="dxa"/>
              <w:left w:w="40" w:type="dxa"/>
              <w:bottom w:w="20" w:type="dxa"/>
              <w:right w:w="40" w:type="dxa"/>
            </w:tcMar>
            <w:vAlign w:val="center"/>
          </w:tcPr>
          <w:p w14:paraId="0A0D99EC" w14:textId="77777777" w:rsidR="00DA72B9" w:rsidRPr="00F67523" w:rsidRDefault="005925A7">
            <w:pPr>
              <w:pStyle w:val="Compact"/>
              <w:jc w:val="right"/>
              <w:rPr>
                <w:sz w:val="18"/>
              </w:rPr>
            </w:pPr>
            <w:r w:rsidRPr="00F67523">
              <w:rPr>
                <w:sz w:val="18"/>
              </w:rPr>
              <w:t>1</w:t>
            </w:r>
          </w:p>
        </w:tc>
      </w:tr>
      <w:tr w:rsidR="00DA72B9" w:rsidRPr="00F67523" w14:paraId="3D9FB485" w14:textId="77777777" w:rsidTr="00F67523">
        <w:tc>
          <w:tcPr>
            <w:tcW w:w="1007" w:type="dxa"/>
            <w:tcMar>
              <w:top w:w="20" w:type="dxa"/>
              <w:left w:w="40" w:type="dxa"/>
              <w:bottom w:w="20" w:type="dxa"/>
              <w:right w:w="40" w:type="dxa"/>
            </w:tcMar>
            <w:vAlign w:val="center"/>
          </w:tcPr>
          <w:p w14:paraId="34CCEA9E" w14:textId="77777777" w:rsidR="00DA72B9" w:rsidRPr="00F67523" w:rsidRDefault="005925A7">
            <w:pPr>
              <w:pStyle w:val="Compact"/>
              <w:rPr>
                <w:sz w:val="18"/>
              </w:rPr>
            </w:pPr>
            <w:r w:rsidRPr="00F67523">
              <w:rPr>
                <w:sz w:val="18"/>
              </w:rPr>
              <w:t>Filtración de Datos</w:t>
            </w:r>
          </w:p>
        </w:tc>
        <w:tc>
          <w:tcPr>
            <w:tcW w:w="1342" w:type="dxa"/>
            <w:tcMar>
              <w:top w:w="20" w:type="dxa"/>
              <w:left w:w="40" w:type="dxa"/>
              <w:bottom w:w="20" w:type="dxa"/>
              <w:right w:w="40" w:type="dxa"/>
            </w:tcMar>
            <w:vAlign w:val="center"/>
          </w:tcPr>
          <w:p w14:paraId="3451748F" w14:textId="77777777" w:rsidR="00DA72B9" w:rsidRPr="00F67523" w:rsidRDefault="005925A7">
            <w:pPr>
              <w:pStyle w:val="Compact"/>
              <w:jc w:val="right"/>
              <w:rPr>
                <w:sz w:val="18"/>
              </w:rPr>
            </w:pPr>
            <w:r w:rsidRPr="00F67523">
              <w:rPr>
                <w:sz w:val="18"/>
              </w:rPr>
              <w:t>4</w:t>
            </w:r>
          </w:p>
        </w:tc>
        <w:tc>
          <w:tcPr>
            <w:tcW w:w="1341" w:type="dxa"/>
            <w:tcMar>
              <w:top w:w="20" w:type="dxa"/>
              <w:left w:w="40" w:type="dxa"/>
              <w:bottom w:w="20" w:type="dxa"/>
              <w:right w:w="40" w:type="dxa"/>
            </w:tcMar>
            <w:vAlign w:val="center"/>
          </w:tcPr>
          <w:p w14:paraId="33F15E87" w14:textId="77777777" w:rsidR="00DA72B9" w:rsidRPr="00F67523" w:rsidRDefault="005925A7">
            <w:pPr>
              <w:pStyle w:val="Compact"/>
              <w:jc w:val="right"/>
              <w:rPr>
                <w:sz w:val="18"/>
              </w:rPr>
            </w:pPr>
            <w:r w:rsidRPr="00F67523">
              <w:rPr>
                <w:sz w:val="18"/>
              </w:rPr>
              <w:t>0,55 %</w:t>
            </w:r>
          </w:p>
        </w:tc>
        <w:tc>
          <w:tcPr>
            <w:tcW w:w="1341" w:type="dxa"/>
            <w:tcMar>
              <w:top w:w="20" w:type="dxa"/>
              <w:left w:w="40" w:type="dxa"/>
              <w:bottom w:w="20" w:type="dxa"/>
              <w:right w:w="40" w:type="dxa"/>
            </w:tcMar>
            <w:vAlign w:val="center"/>
          </w:tcPr>
          <w:p w14:paraId="4DC42CF2"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79FD19D3" w14:textId="77777777" w:rsidR="00DA72B9" w:rsidRPr="00F67523" w:rsidRDefault="005925A7">
            <w:pPr>
              <w:pStyle w:val="Compact"/>
              <w:jc w:val="right"/>
              <w:rPr>
                <w:sz w:val="18"/>
              </w:rPr>
            </w:pPr>
            <w:r w:rsidRPr="00F67523">
              <w:rPr>
                <w:sz w:val="18"/>
              </w:rPr>
              <w:t>1</w:t>
            </w:r>
          </w:p>
        </w:tc>
        <w:tc>
          <w:tcPr>
            <w:tcW w:w="1341" w:type="dxa"/>
            <w:tcMar>
              <w:top w:w="20" w:type="dxa"/>
              <w:left w:w="40" w:type="dxa"/>
              <w:bottom w:w="20" w:type="dxa"/>
              <w:right w:w="40" w:type="dxa"/>
            </w:tcMar>
            <w:vAlign w:val="center"/>
          </w:tcPr>
          <w:p w14:paraId="7DD4B2A7" w14:textId="77777777" w:rsidR="00DA72B9" w:rsidRPr="00F67523" w:rsidRDefault="005925A7">
            <w:pPr>
              <w:pStyle w:val="Compact"/>
              <w:jc w:val="right"/>
              <w:rPr>
                <w:sz w:val="18"/>
              </w:rPr>
            </w:pPr>
            <w:r w:rsidRPr="00F67523">
              <w:rPr>
                <w:sz w:val="18"/>
              </w:rPr>
              <w:t>0</w:t>
            </w:r>
          </w:p>
        </w:tc>
        <w:tc>
          <w:tcPr>
            <w:tcW w:w="1341" w:type="dxa"/>
            <w:tcMar>
              <w:top w:w="20" w:type="dxa"/>
              <w:left w:w="40" w:type="dxa"/>
              <w:bottom w:w="20" w:type="dxa"/>
              <w:right w:w="40" w:type="dxa"/>
            </w:tcMar>
            <w:vAlign w:val="center"/>
          </w:tcPr>
          <w:p w14:paraId="63D6AC5F" w14:textId="77777777" w:rsidR="00DA72B9" w:rsidRPr="00F67523" w:rsidRDefault="005925A7">
            <w:pPr>
              <w:pStyle w:val="Compact"/>
              <w:jc w:val="right"/>
              <w:rPr>
                <w:sz w:val="18"/>
              </w:rPr>
            </w:pPr>
            <w:r w:rsidRPr="00F67523">
              <w:rPr>
                <w:sz w:val="18"/>
              </w:rPr>
              <w:t>3</w:t>
            </w:r>
          </w:p>
        </w:tc>
      </w:tr>
      <w:tr w:rsidR="00DA72B9" w:rsidRPr="00F67523" w14:paraId="02F1630B" w14:textId="77777777" w:rsidTr="00F67523">
        <w:tc>
          <w:tcPr>
            <w:tcW w:w="1007" w:type="dxa"/>
            <w:tcMar>
              <w:top w:w="20" w:type="dxa"/>
              <w:left w:w="40" w:type="dxa"/>
              <w:bottom w:w="20" w:type="dxa"/>
              <w:right w:w="40" w:type="dxa"/>
            </w:tcMar>
            <w:vAlign w:val="center"/>
          </w:tcPr>
          <w:p w14:paraId="32DD1D65" w14:textId="77777777" w:rsidR="00DA72B9" w:rsidRPr="00F67523" w:rsidRDefault="005925A7">
            <w:pPr>
              <w:pStyle w:val="Compact"/>
              <w:rPr>
                <w:sz w:val="18"/>
              </w:rPr>
            </w:pPr>
            <w:r w:rsidRPr="00F67523">
              <w:rPr>
                <w:sz w:val="18"/>
              </w:rPr>
              <w:t>Ransomware</w:t>
            </w:r>
          </w:p>
        </w:tc>
        <w:tc>
          <w:tcPr>
            <w:tcW w:w="1342" w:type="dxa"/>
            <w:tcMar>
              <w:top w:w="20" w:type="dxa"/>
              <w:left w:w="40" w:type="dxa"/>
              <w:bottom w:w="20" w:type="dxa"/>
              <w:right w:w="40" w:type="dxa"/>
            </w:tcMar>
            <w:vAlign w:val="center"/>
          </w:tcPr>
          <w:p w14:paraId="67BD85AE" w14:textId="77777777" w:rsidR="00DA72B9" w:rsidRPr="00F67523" w:rsidRDefault="005925A7">
            <w:pPr>
              <w:pStyle w:val="Compact"/>
              <w:jc w:val="right"/>
              <w:rPr>
                <w:sz w:val="18"/>
              </w:rPr>
            </w:pPr>
            <w:r w:rsidRPr="00F67523">
              <w:rPr>
                <w:sz w:val="18"/>
              </w:rPr>
              <w:t>4</w:t>
            </w:r>
          </w:p>
        </w:tc>
        <w:tc>
          <w:tcPr>
            <w:tcW w:w="1341" w:type="dxa"/>
            <w:tcMar>
              <w:top w:w="20" w:type="dxa"/>
              <w:left w:w="40" w:type="dxa"/>
              <w:bottom w:w="20" w:type="dxa"/>
              <w:right w:w="40" w:type="dxa"/>
            </w:tcMar>
            <w:vAlign w:val="center"/>
          </w:tcPr>
          <w:p w14:paraId="6CBE43D1" w14:textId="77777777" w:rsidR="00DA72B9" w:rsidRPr="00F67523" w:rsidRDefault="005925A7">
            <w:pPr>
              <w:pStyle w:val="Compact"/>
              <w:jc w:val="right"/>
              <w:rPr>
                <w:sz w:val="18"/>
              </w:rPr>
            </w:pPr>
            <w:r w:rsidRPr="00F67523">
              <w:rPr>
                <w:sz w:val="18"/>
              </w:rPr>
              <w:t>0,55 %</w:t>
            </w:r>
          </w:p>
        </w:tc>
        <w:tc>
          <w:tcPr>
            <w:tcW w:w="1341" w:type="dxa"/>
            <w:tcMar>
              <w:top w:w="20" w:type="dxa"/>
              <w:left w:w="40" w:type="dxa"/>
              <w:bottom w:w="20" w:type="dxa"/>
              <w:right w:w="40" w:type="dxa"/>
            </w:tcMar>
            <w:vAlign w:val="center"/>
          </w:tcPr>
          <w:p w14:paraId="5A3CA06F"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62E3B7BC" w14:textId="77777777" w:rsidR="00DA72B9" w:rsidRPr="00F67523" w:rsidRDefault="005925A7">
            <w:pPr>
              <w:pStyle w:val="Compact"/>
              <w:jc w:val="right"/>
              <w:rPr>
                <w:sz w:val="18"/>
              </w:rPr>
            </w:pPr>
            <w:r w:rsidRPr="00F67523">
              <w:rPr>
                <w:sz w:val="18"/>
              </w:rPr>
              <w:t>0</w:t>
            </w:r>
          </w:p>
        </w:tc>
        <w:tc>
          <w:tcPr>
            <w:tcW w:w="1341" w:type="dxa"/>
            <w:tcMar>
              <w:top w:w="20" w:type="dxa"/>
              <w:left w:w="40" w:type="dxa"/>
              <w:bottom w:w="20" w:type="dxa"/>
              <w:right w:w="40" w:type="dxa"/>
            </w:tcMar>
            <w:vAlign w:val="center"/>
          </w:tcPr>
          <w:p w14:paraId="550C9956" w14:textId="77777777" w:rsidR="00DA72B9" w:rsidRPr="00F67523" w:rsidRDefault="005925A7">
            <w:pPr>
              <w:pStyle w:val="Compact"/>
              <w:jc w:val="right"/>
              <w:rPr>
                <w:sz w:val="18"/>
              </w:rPr>
            </w:pPr>
            <w:r w:rsidRPr="00F67523">
              <w:rPr>
                <w:sz w:val="18"/>
              </w:rPr>
              <w:t>4</w:t>
            </w:r>
          </w:p>
        </w:tc>
        <w:tc>
          <w:tcPr>
            <w:tcW w:w="1341" w:type="dxa"/>
            <w:tcMar>
              <w:top w:w="20" w:type="dxa"/>
              <w:left w:w="40" w:type="dxa"/>
              <w:bottom w:w="20" w:type="dxa"/>
              <w:right w:w="40" w:type="dxa"/>
            </w:tcMar>
            <w:vAlign w:val="center"/>
          </w:tcPr>
          <w:p w14:paraId="5F63639D" w14:textId="77777777" w:rsidR="00DA72B9" w:rsidRPr="00F67523" w:rsidRDefault="005925A7">
            <w:pPr>
              <w:pStyle w:val="Compact"/>
              <w:jc w:val="right"/>
              <w:rPr>
                <w:sz w:val="18"/>
              </w:rPr>
            </w:pPr>
            <w:r w:rsidRPr="00F67523">
              <w:rPr>
                <w:sz w:val="18"/>
              </w:rPr>
              <w:t>0</w:t>
            </w:r>
          </w:p>
        </w:tc>
      </w:tr>
      <w:tr w:rsidR="00DA72B9" w:rsidRPr="00F67523" w14:paraId="424797CD" w14:textId="77777777" w:rsidTr="00F67523">
        <w:tc>
          <w:tcPr>
            <w:tcW w:w="1007" w:type="dxa"/>
            <w:tcMar>
              <w:top w:w="20" w:type="dxa"/>
              <w:left w:w="40" w:type="dxa"/>
              <w:bottom w:w="20" w:type="dxa"/>
              <w:right w:w="40" w:type="dxa"/>
            </w:tcMar>
            <w:vAlign w:val="center"/>
          </w:tcPr>
          <w:p w14:paraId="01714AC8" w14:textId="77777777" w:rsidR="00DA72B9" w:rsidRPr="00F67523" w:rsidRDefault="005925A7">
            <w:pPr>
              <w:pStyle w:val="Compact"/>
              <w:rPr>
                <w:sz w:val="18"/>
              </w:rPr>
            </w:pPr>
            <w:r w:rsidRPr="00F67523">
              <w:rPr>
                <w:sz w:val="18"/>
              </w:rPr>
              <w:t>Infraestructura y Ataques</w:t>
            </w:r>
          </w:p>
        </w:tc>
        <w:tc>
          <w:tcPr>
            <w:tcW w:w="1342" w:type="dxa"/>
            <w:tcMar>
              <w:top w:w="20" w:type="dxa"/>
              <w:left w:w="40" w:type="dxa"/>
              <w:bottom w:w="20" w:type="dxa"/>
              <w:right w:w="40" w:type="dxa"/>
            </w:tcMar>
            <w:vAlign w:val="center"/>
          </w:tcPr>
          <w:p w14:paraId="724E8D75" w14:textId="77777777" w:rsidR="00DA72B9" w:rsidRPr="00F67523" w:rsidRDefault="005925A7">
            <w:pPr>
              <w:pStyle w:val="Compact"/>
              <w:jc w:val="right"/>
              <w:rPr>
                <w:sz w:val="18"/>
              </w:rPr>
            </w:pPr>
            <w:r w:rsidRPr="00F67523">
              <w:rPr>
                <w:sz w:val="18"/>
              </w:rPr>
              <w:t>3</w:t>
            </w:r>
          </w:p>
        </w:tc>
        <w:tc>
          <w:tcPr>
            <w:tcW w:w="1341" w:type="dxa"/>
            <w:tcMar>
              <w:top w:w="20" w:type="dxa"/>
              <w:left w:w="40" w:type="dxa"/>
              <w:bottom w:w="20" w:type="dxa"/>
              <w:right w:w="40" w:type="dxa"/>
            </w:tcMar>
            <w:vAlign w:val="center"/>
          </w:tcPr>
          <w:p w14:paraId="4A95B82F" w14:textId="77777777" w:rsidR="00DA72B9" w:rsidRPr="00F67523" w:rsidRDefault="005925A7">
            <w:pPr>
              <w:pStyle w:val="Compact"/>
              <w:jc w:val="right"/>
              <w:rPr>
                <w:sz w:val="18"/>
              </w:rPr>
            </w:pPr>
            <w:r w:rsidRPr="00F67523">
              <w:rPr>
                <w:sz w:val="18"/>
              </w:rPr>
              <w:t>0,41 %</w:t>
            </w:r>
          </w:p>
        </w:tc>
        <w:tc>
          <w:tcPr>
            <w:tcW w:w="1341" w:type="dxa"/>
            <w:tcMar>
              <w:top w:w="20" w:type="dxa"/>
              <w:left w:w="40" w:type="dxa"/>
              <w:bottom w:w="20" w:type="dxa"/>
              <w:right w:w="40" w:type="dxa"/>
            </w:tcMar>
            <w:vAlign w:val="center"/>
          </w:tcPr>
          <w:p w14:paraId="6CC7C574"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46EEDFF0" w14:textId="77777777" w:rsidR="00DA72B9" w:rsidRPr="00F67523" w:rsidRDefault="005925A7">
            <w:pPr>
              <w:pStyle w:val="Compact"/>
              <w:jc w:val="right"/>
              <w:rPr>
                <w:sz w:val="18"/>
              </w:rPr>
            </w:pPr>
            <w:r w:rsidRPr="00F67523">
              <w:rPr>
                <w:sz w:val="18"/>
              </w:rPr>
              <w:t>0</w:t>
            </w:r>
          </w:p>
        </w:tc>
        <w:tc>
          <w:tcPr>
            <w:tcW w:w="1341" w:type="dxa"/>
            <w:tcMar>
              <w:top w:w="20" w:type="dxa"/>
              <w:left w:w="40" w:type="dxa"/>
              <w:bottom w:w="20" w:type="dxa"/>
              <w:right w:w="40" w:type="dxa"/>
            </w:tcMar>
            <w:vAlign w:val="center"/>
          </w:tcPr>
          <w:p w14:paraId="5511CA23" w14:textId="77777777" w:rsidR="00DA72B9" w:rsidRPr="00F67523" w:rsidRDefault="005925A7">
            <w:pPr>
              <w:pStyle w:val="Compact"/>
              <w:jc w:val="right"/>
              <w:rPr>
                <w:sz w:val="18"/>
              </w:rPr>
            </w:pPr>
            <w:r w:rsidRPr="00F67523">
              <w:rPr>
                <w:sz w:val="18"/>
              </w:rPr>
              <w:t>2</w:t>
            </w:r>
          </w:p>
        </w:tc>
        <w:tc>
          <w:tcPr>
            <w:tcW w:w="1341" w:type="dxa"/>
            <w:tcMar>
              <w:top w:w="20" w:type="dxa"/>
              <w:left w:w="40" w:type="dxa"/>
              <w:bottom w:w="20" w:type="dxa"/>
              <w:right w:w="40" w:type="dxa"/>
            </w:tcMar>
            <w:vAlign w:val="center"/>
          </w:tcPr>
          <w:p w14:paraId="2684734A" w14:textId="77777777" w:rsidR="00DA72B9" w:rsidRPr="00F67523" w:rsidRDefault="005925A7">
            <w:pPr>
              <w:pStyle w:val="Compact"/>
              <w:jc w:val="right"/>
              <w:rPr>
                <w:sz w:val="18"/>
              </w:rPr>
            </w:pPr>
            <w:r w:rsidRPr="00F67523">
              <w:rPr>
                <w:sz w:val="18"/>
              </w:rPr>
              <w:t>1</w:t>
            </w:r>
          </w:p>
        </w:tc>
      </w:tr>
      <w:tr w:rsidR="00DA72B9" w:rsidRPr="00F67523" w14:paraId="547FF0FF" w14:textId="77777777" w:rsidTr="00F67523">
        <w:tc>
          <w:tcPr>
            <w:tcW w:w="1007" w:type="dxa"/>
            <w:tcMar>
              <w:top w:w="20" w:type="dxa"/>
              <w:left w:w="40" w:type="dxa"/>
              <w:bottom w:w="20" w:type="dxa"/>
              <w:right w:w="40" w:type="dxa"/>
            </w:tcMar>
            <w:vAlign w:val="center"/>
          </w:tcPr>
          <w:p w14:paraId="4F977CF9" w14:textId="77777777" w:rsidR="00DA72B9" w:rsidRPr="00F67523" w:rsidRDefault="005925A7">
            <w:pPr>
              <w:pStyle w:val="Compact"/>
              <w:rPr>
                <w:sz w:val="18"/>
              </w:rPr>
            </w:pPr>
            <w:r w:rsidRPr="00F67523">
              <w:rPr>
                <w:sz w:val="18"/>
              </w:rPr>
              <w:t>Hacktivismo</w:t>
            </w:r>
          </w:p>
        </w:tc>
        <w:tc>
          <w:tcPr>
            <w:tcW w:w="1342" w:type="dxa"/>
            <w:tcMar>
              <w:top w:w="20" w:type="dxa"/>
              <w:left w:w="40" w:type="dxa"/>
              <w:bottom w:w="20" w:type="dxa"/>
              <w:right w:w="40" w:type="dxa"/>
            </w:tcMar>
            <w:vAlign w:val="center"/>
          </w:tcPr>
          <w:p w14:paraId="01A22CB6" w14:textId="77777777" w:rsidR="00DA72B9" w:rsidRPr="00F67523" w:rsidRDefault="005925A7">
            <w:pPr>
              <w:pStyle w:val="Compact"/>
              <w:jc w:val="right"/>
              <w:rPr>
                <w:sz w:val="18"/>
              </w:rPr>
            </w:pPr>
            <w:r w:rsidRPr="00F67523">
              <w:rPr>
                <w:sz w:val="18"/>
              </w:rPr>
              <w:t>2</w:t>
            </w:r>
          </w:p>
        </w:tc>
        <w:tc>
          <w:tcPr>
            <w:tcW w:w="1341" w:type="dxa"/>
            <w:tcMar>
              <w:top w:w="20" w:type="dxa"/>
              <w:left w:w="40" w:type="dxa"/>
              <w:bottom w:w="20" w:type="dxa"/>
              <w:right w:w="40" w:type="dxa"/>
            </w:tcMar>
            <w:vAlign w:val="center"/>
          </w:tcPr>
          <w:p w14:paraId="4599E3D6" w14:textId="77777777" w:rsidR="00DA72B9" w:rsidRPr="00F67523" w:rsidRDefault="005925A7">
            <w:pPr>
              <w:pStyle w:val="Compact"/>
              <w:jc w:val="right"/>
              <w:rPr>
                <w:sz w:val="18"/>
              </w:rPr>
            </w:pPr>
            <w:r w:rsidRPr="00F67523">
              <w:rPr>
                <w:sz w:val="18"/>
              </w:rPr>
              <w:t>0,28 %</w:t>
            </w:r>
          </w:p>
        </w:tc>
        <w:tc>
          <w:tcPr>
            <w:tcW w:w="1341" w:type="dxa"/>
            <w:tcMar>
              <w:top w:w="20" w:type="dxa"/>
              <w:left w:w="40" w:type="dxa"/>
              <w:bottom w:w="20" w:type="dxa"/>
              <w:right w:w="40" w:type="dxa"/>
            </w:tcMar>
            <w:vAlign w:val="center"/>
          </w:tcPr>
          <w:p w14:paraId="3BC6588B" w14:textId="77777777" w:rsidR="00DA72B9" w:rsidRPr="00F67523" w:rsidRDefault="005925A7">
            <w:pPr>
              <w:pStyle w:val="Compact"/>
              <w:jc w:val="right"/>
              <w:rPr>
                <w:sz w:val="18"/>
              </w:rPr>
            </w:pPr>
            <w:r w:rsidRPr="00F67523">
              <w:rPr>
                <w:sz w:val="18"/>
              </w:rPr>
              <w:t>0,250</w:t>
            </w:r>
          </w:p>
        </w:tc>
        <w:tc>
          <w:tcPr>
            <w:tcW w:w="1341" w:type="dxa"/>
            <w:tcMar>
              <w:top w:w="20" w:type="dxa"/>
              <w:left w:w="40" w:type="dxa"/>
              <w:bottom w:w="20" w:type="dxa"/>
              <w:right w:w="40" w:type="dxa"/>
            </w:tcMar>
            <w:vAlign w:val="center"/>
          </w:tcPr>
          <w:p w14:paraId="433F9C98" w14:textId="77777777" w:rsidR="00DA72B9" w:rsidRPr="00F67523" w:rsidRDefault="005925A7">
            <w:pPr>
              <w:pStyle w:val="Compact"/>
              <w:jc w:val="right"/>
              <w:rPr>
                <w:sz w:val="18"/>
              </w:rPr>
            </w:pPr>
            <w:r w:rsidRPr="00F67523">
              <w:rPr>
                <w:sz w:val="18"/>
              </w:rPr>
              <w:t>1</w:t>
            </w:r>
          </w:p>
        </w:tc>
        <w:tc>
          <w:tcPr>
            <w:tcW w:w="1341" w:type="dxa"/>
            <w:tcMar>
              <w:top w:w="20" w:type="dxa"/>
              <w:left w:w="40" w:type="dxa"/>
              <w:bottom w:w="20" w:type="dxa"/>
              <w:right w:w="40" w:type="dxa"/>
            </w:tcMar>
            <w:vAlign w:val="center"/>
          </w:tcPr>
          <w:p w14:paraId="7A6753B9" w14:textId="77777777" w:rsidR="00DA72B9" w:rsidRPr="00F67523" w:rsidRDefault="005925A7">
            <w:pPr>
              <w:pStyle w:val="Compact"/>
              <w:jc w:val="right"/>
              <w:rPr>
                <w:sz w:val="18"/>
              </w:rPr>
            </w:pPr>
            <w:r w:rsidRPr="00F67523">
              <w:rPr>
                <w:sz w:val="18"/>
              </w:rPr>
              <w:t>0</w:t>
            </w:r>
          </w:p>
        </w:tc>
        <w:tc>
          <w:tcPr>
            <w:tcW w:w="1341" w:type="dxa"/>
            <w:tcMar>
              <w:top w:w="20" w:type="dxa"/>
              <w:left w:w="40" w:type="dxa"/>
              <w:bottom w:w="20" w:type="dxa"/>
              <w:right w:w="40" w:type="dxa"/>
            </w:tcMar>
            <w:vAlign w:val="center"/>
          </w:tcPr>
          <w:p w14:paraId="6903DE9C" w14:textId="77777777" w:rsidR="00DA72B9" w:rsidRPr="00F67523" w:rsidRDefault="005925A7">
            <w:pPr>
              <w:pStyle w:val="Compact"/>
              <w:jc w:val="right"/>
              <w:rPr>
                <w:sz w:val="18"/>
              </w:rPr>
            </w:pPr>
            <w:r w:rsidRPr="00F67523">
              <w:rPr>
                <w:sz w:val="18"/>
              </w:rPr>
              <w:t>1</w:t>
            </w:r>
          </w:p>
        </w:tc>
      </w:tr>
      <w:tr w:rsidR="00DA72B9" w:rsidRPr="00F67523" w14:paraId="5245FA55" w14:textId="77777777" w:rsidTr="00F67523">
        <w:tc>
          <w:tcPr>
            <w:tcW w:w="1007" w:type="dxa"/>
            <w:tcMar>
              <w:top w:w="20" w:type="dxa"/>
              <w:left w:w="40" w:type="dxa"/>
              <w:bottom w:w="20" w:type="dxa"/>
              <w:right w:w="40" w:type="dxa"/>
            </w:tcMar>
            <w:vAlign w:val="center"/>
          </w:tcPr>
          <w:p w14:paraId="4B4D36CF" w14:textId="77777777" w:rsidR="00DA72B9" w:rsidRPr="00F67523" w:rsidRDefault="005925A7">
            <w:pPr>
              <w:pStyle w:val="Compact"/>
              <w:rPr>
                <w:sz w:val="18"/>
              </w:rPr>
            </w:pPr>
            <w:r w:rsidRPr="00F67523">
              <w:rPr>
                <w:b/>
                <w:bCs/>
                <w:sz w:val="18"/>
              </w:rPr>
              <w:t>Total</w:t>
            </w:r>
          </w:p>
        </w:tc>
        <w:tc>
          <w:tcPr>
            <w:tcW w:w="1342" w:type="dxa"/>
            <w:tcMar>
              <w:top w:w="20" w:type="dxa"/>
              <w:left w:w="40" w:type="dxa"/>
              <w:bottom w:w="20" w:type="dxa"/>
              <w:right w:w="40" w:type="dxa"/>
            </w:tcMar>
            <w:vAlign w:val="center"/>
          </w:tcPr>
          <w:p w14:paraId="6C3C8AAC" w14:textId="77777777" w:rsidR="00DA72B9" w:rsidRPr="00F67523" w:rsidRDefault="005925A7">
            <w:pPr>
              <w:pStyle w:val="Compact"/>
              <w:jc w:val="right"/>
              <w:rPr>
                <w:sz w:val="18"/>
              </w:rPr>
            </w:pPr>
            <w:r w:rsidRPr="00F67523">
              <w:rPr>
                <w:b/>
                <w:bCs/>
                <w:sz w:val="18"/>
              </w:rPr>
              <w:t>724</w:t>
            </w:r>
          </w:p>
        </w:tc>
        <w:tc>
          <w:tcPr>
            <w:tcW w:w="1341" w:type="dxa"/>
            <w:tcMar>
              <w:top w:w="20" w:type="dxa"/>
              <w:left w:w="40" w:type="dxa"/>
              <w:bottom w:w="20" w:type="dxa"/>
              <w:right w:w="40" w:type="dxa"/>
            </w:tcMar>
            <w:vAlign w:val="center"/>
          </w:tcPr>
          <w:p w14:paraId="69A0E2C4" w14:textId="77777777" w:rsidR="00DA72B9" w:rsidRPr="00F67523" w:rsidRDefault="005925A7">
            <w:pPr>
              <w:pStyle w:val="Compact"/>
              <w:jc w:val="right"/>
              <w:rPr>
                <w:sz w:val="18"/>
              </w:rPr>
            </w:pPr>
            <w:r w:rsidRPr="00F67523">
              <w:rPr>
                <w:b/>
                <w:bCs/>
                <w:sz w:val="18"/>
              </w:rPr>
              <w:t>100,00 %</w:t>
            </w:r>
          </w:p>
        </w:tc>
        <w:tc>
          <w:tcPr>
            <w:tcW w:w="1341" w:type="dxa"/>
            <w:tcMar>
              <w:top w:w="20" w:type="dxa"/>
              <w:left w:w="40" w:type="dxa"/>
              <w:bottom w:w="20" w:type="dxa"/>
              <w:right w:w="40" w:type="dxa"/>
            </w:tcMar>
            <w:vAlign w:val="center"/>
          </w:tcPr>
          <w:p w14:paraId="5C2863D3" w14:textId="77777777" w:rsidR="00DA72B9" w:rsidRPr="00F67523" w:rsidRDefault="005925A7">
            <w:pPr>
              <w:pStyle w:val="Compact"/>
              <w:jc w:val="right"/>
              <w:rPr>
                <w:sz w:val="18"/>
              </w:rPr>
            </w:pPr>
            <w:r w:rsidRPr="00F67523">
              <w:rPr>
                <w:sz w:val="18"/>
              </w:rPr>
              <w:t>—</w:t>
            </w:r>
          </w:p>
        </w:tc>
        <w:tc>
          <w:tcPr>
            <w:tcW w:w="1341" w:type="dxa"/>
            <w:tcMar>
              <w:top w:w="20" w:type="dxa"/>
              <w:left w:w="40" w:type="dxa"/>
              <w:bottom w:w="20" w:type="dxa"/>
              <w:right w:w="40" w:type="dxa"/>
            </w:tcMar>
            <w:vAlign w:val="center"/>
          </w:tcPr>
          <w:p w14:paraId="148A81B4" w14:textId="77777777" w:rsidR="00DA72B9" w:rsidRPr="00F67523" w:rsidRDefault="005925A7">
            <w:pPr>
              <w:pStyle w:val="Compact"/>
              <w:jc w:val="right"/>
              <w:rPr>
                <w:sz w:val="18"/>
              </w:rPr>
            </w:pPr>
            <w:r w:rsidRPr="00F67523">
              <w:rPr>
                <w:b/>
                <w:bCs/>
                <w:sz w:val="18"/>
              </w:rPr>
              <w:t>150</w:t>
            </w:r>
          </w:p>
        </w:tc>
        <w:tc>
          <w:tcPr>
            <w:tcW w:w="1341" w:type="dxa"/>
            <w:tcMar>
              <w:top w:w="20" w:type="dxa"/>
              <w:left w:w="40" w:type="dxa"/>
              <w:bottom w:w="20" w:type="dxa"/>
              <w:right w:w="40" w:type="dxa"/>
            </w:tcMar>
            <w:vAlign w:val="center"/>
          </w:tcPr>
          <w:p w14:paraId="209E8705" w14:textId="77777777" w:rsidR="00DA72B9" w:rsidRPr="00F67523" w:rsidRDefault="005925A7">
            <w:pPr>
              <w:pStyle w:val="Compact"/>
              <w:jc w:val="right"/>
              <w:rPr>
                <w:sz w:val="18"/>
              </w:rPr>
            </w:pPr>
            <w:r w:rsidRPr="00F67523">
              <w:rPr>
                <w:b/>
                <w:bCs/>
                <w:sz w:val="18"/>
              </w:rPr>
              <w:t>146</w:t>
            </w:r>
          </w:p>
        </w:tc>
        <w:tc>
          <w:tcPr>
            <w:tcW w:w="1341" w:type="dxa"/>
            <w:tcMar>
              <w:top w:w="20" w:type="dxa"/>
              <w:left w:w="40" w:type="dxa"/>
              <w:bottom w:w="20" w:type="dxa"/>
              <w:right w:w="40" w:type="dxa"/>
            </w:tcMar>
            <w:vAlign w:val="center"/>
          </w:tcPr>
          <w:p w14:paraId="7CAEA03B" w14:textId="77777777" w:rsidR="00DA72B9" w:rsidRPr="00F67523" w:rsidRDefault="005925A7">
            <w:pPr>
              <w:pStyle w:val="Compact"/>
              <w:jc w:val="right"/>
              <w:rPr>
                <w:sz w:val="18"/>
              </w:rPr>
            </w:pPr>
            <w:r w:rsidRPr="00F67523">
              <w:rPr>
                <w:b/>
                <w:bCs/>
                <w:sz w:val="18"/>
              </w:rPr>
              <w:t>428</w:t>
            </w:r>
          </w:p>
        </w:tc>
      </w:tr>
    </w:tbl>
    <w:p w14:paraId="61A1754E" w14:textId="77777777" w:rsidR="00DA72B9" w:rsidRPr="001F66B2" w:rsidRDefault="005925A7">
      <w:pPr>
        <w:pStyle w:val="Textoindependiente"/>
        <w:rPr>
          <w:lang w:val="es-AR"/>
        </w:rPr>
      </w:pPr>
      <w:r w:rsidRPr="001F66B2">
        <w:rPr>
          <w:lang w:val="es-AR"/>
        </w:rPr>
        <w:t xml:space="preserve">Los porcentajes se calculan sobre el total del corpus y suman 100,00 %. Las tres últimas columnas distribuyen cada categoría entre las comunidades de origen. La fila </w:t>
      </w:r>
      <w:r w:rsidRPr="001F66B2">
        <w:rPr>
          <w:b/>
          <w:bCs/>
          <w:lang w:val="es-AR"/>
        </w:rPr>
        <w:t>«No relevante» es la salida residual del clasificador</w:t>
      </w:r>
      <w:r w:rsidRPr="001F66B2">
        <w:rPr>
          <w:lang w:val="es-AR"/>
        </w:rPr>
        <w:t xml:space="preserve"> y no una evaluación de ausencia: son las publicaciones que no registraron ninguna coincidencia con el diccionario, y por lo tanto un subconjunto de ellas puede ser material pertinente que el vocabulario no cubrió. La distinción importa y se sostiene en toda la lectura del capítulo: el recuento informa cuántas publicaciones quedaron </w:t>
      </w:r>
      <w:r w:rsidRPr="001F66B2">
        <w:rPr>
          <w:b/>
          <w:bCs/>
          <w:lang w:val="es-AR"/>
        </w:rPr>
        <w:t>sin clasificar</w:t>
      </w:r>
      <w:r w:rsidRPr="001F66B2">
        <w:rPr>
          <w:lang w:val="es-AR"/>
        </w:rPr>
        <w:t>, no cuántas son irrelevantes en los hechos.</w:t>
      </w:r>
    </w:p>
    <w:p w14:paraId="0A1E16CB" w14:textId="77777777" w:rsidR="00DA72B9" w:rsidRPr="001F66B2" w:rsidRDefault="005925A7">
      <w:pPr>
        <w:pStyle w:val="Textoindependiente"/>
        <w:rPr>
          <w:lang w:val="es-AR"/>
        </w:rPr>
      </w:pPr>
      <w:r w:rsidRPr="001F66B2">
        <w:rPr>
          <w:lang w:val="es-AR"/>
        </w:rPr>
        <w:t>Tres observaciones se desprenden de la tabla:</w:t>
      </w:r>
    </w:p>
    <w:p w14:paraId="3F5D1AF9" w14:textId="77777777" w:rsidR="00DA72B9" w:rsidRPr="001F66B2" w:rsidRDefault="005925A7">
      <w:pPr>
        <w:pStyle w:val="Compact"/>
        <w:rPr>
          <w:lang w:val="es-AR"/>
        </w:rPr>
      </w:pPr>
      <w:r w:rsidRPr="001F66B2">
        <w:rPr>
          <w:b/>
          <w:bCs/>
          <w:lang w:val="es-AR"/>
        </w:rPr>
        <w:t>El 23,48 % del corpus (170 publicaciones) quedó clasificado en ocho categorías de amenaza</w:t>
      </w:r>
      <w:r w:rsidRPr="001F66B2">
        <w:rPr>
          <w:lang w:val="es-AR"/>
        </w:rPr>
        <w:t>; el 76,52 % restante no registra coincidencias con el diccionario. La proporción de material no relevante es alta y consistente con la naturaleza de las comunidades de origen, donde la mayor parte del contenido es discusión técnica, consulta o difusión general.</w:t>
      </w:r>
    </w:p>
    <w:p w14:paraId="71E0A942" w14:textId="77777777" w:rsidR="00DA72B9" w:rsidRPr="001F66B2" w:rsidRDefault="005925A7">
      <w:pPr>
        <w:pStyle w:val="Compact"/>
        <w:rPr>
          <w:lang w:val="es-AR"/>
        </w:rPr>
      </w:pPr>
      <w:r w:rsidRPr="001F66B2">
        <w:rPr>
          <w:b/>
          <w:bCs/>
          <w:lang w:val="es-AR"/>
        </w:rPr>
        <w:t>La novena categoría del diccionario no registró ninguna coincidencia en todo el corpus.</w:t>
      </w:r>
      <w:r w:rsidRPr="001F66B2">
        <w:rPr>
          <w:lang w:val="es-AR"/>
        </w:rPr>
        <w:t xml:space="preserve"> «Ingeniería Social» (20 términos) no clasificó ni una publicación a lo largo de toda la ventana. Esto no invalida el diccionario, pero sí acota su alcance verificable: de las nueve categorías definidas, ocho tienen al menos una observación y una carece de evidencia empírica en esta ventana. Sobre esa categoría no se afirma nada en este informe.</w:t>
      </w:r>
    </w:p>
    <w:p w14:paraId="52CA2AE8" w14:textId="77777777" w:rsidR="00DA72B9" w:rsidRPr="001F66B2" w:rsidRDefault="005925A7">
      <w:pPr>
        <w:pStyle w:val="Compact"/>
        <w:rPr>
          <w:lang w:val="es-AR"/>
        </w:rPr>
      </w:pPr>
      <w:r w:rsidRPr="001F66B2">
        <w:rPr>
          <w:b/>
          <w:bCs/>
          <w:lang w:val="es-AR"/>
        </w:rPr>
        <w:t>La distribución temática difiere fuertemente entre comunidades.</w:t>
      </w:r>
      <w:r w:rsidRPr="001F66B2">
        <w:rPr>
          <w:lang w:val="es-AR"/>
        </w:rPr>
        <w:t xml:space="preserve"> En </w:t>
      </w:r>
      <w:r w:rsidRPr="001F66B2">
        <w:rPr>
          <w:rStyle w:val="VerbatimChar"/>
          <w:lang w:val="es-AR"/>
        </w:rPr>
        <w:t>r/netsec</w:t>
      </w:r>
      <w:r w:rsidRPr="001F66B2">
        <w:rPr>
          <w:lang w:val="es-AR"/>
        </w:rPr>
        <w:t xml:space="preserve"> domina </w:t>
      </w:r>
      <w:r w:rsidRPr="001F66B2">
        <w:rPr>
          <w:i/>
          <w:iCs/>
          <w:lang w:val="es-AR"/>
        </w:rPr>
        <w:t>Vulnerabilidades</w:t>
      </w:r>
      <w:r w:rsidRPr="001F66B2">
        <w:rPr>
          <w:lang w:val="es-AR"/>
        </w:rPr>
        <w:t xml:space="preserve"> (52 de 66 publicaciones clasificadas, 78,8 %), mientras que en </w:t>
      </w:r>
      <w:r w:rsidRPr="001F66B2">
        <w:rPr>
          <w:rStyle w:val="VerbatimChar"/>
          <w:lang w:val="es-AR"/>
        </w:rPr>
        <w:t>r/Malware</w:t>
      </w:r>
      <w:r w:rsidRPr="001F66B2">
        <w:rPr>
          <w:lang w:val="es-AR"/>
        </w:rPr>
        <w:t xml:space="preserve"> domina </w:t>
      </w:r>
      <w:r w:rsidRPr="001F66B2">
        <w:rPr>
          <w:i/>
          <w:iCs/>
          <w:lang w:val="es-AR"/>
        </w:rPr>
        <w:t>Malware</w:t>
      </w:r>
      <w:r w:rsidRPr="001F66B2">
        <w:rPr>
          <w:lang w:val="es-AR"/>
        </w:rPr>
        <w:t xml:space="preserve"> (73 de 97, 75,3 %). El hallazgo es coherente con el objeto declarado de cada comunidad y constituye una validación cualitativa de la plausibilidad del clasificador: agrupa cada comunidad en torno a su tema propio.</w:t>
      </w:r>
    </w:p>
    <w:p w14:paraId="30DCEFB5" w14:textId="77777777" w:rsidR="00DA72B9" w:rsidRPr="001F66B2" w:rsidRDefault="005925A7">
      <w:pPr>
        <w:pStyle w:val="FirstParagraph"/>
        <w:rPr>
          <w:lang w:val="es-AR"/>
        </w:rPr>
      </w:pPr>
      <w:r w:rsidRPr="001F66B2">
        <w:rPr>
          <w:b/>
          <w:bCs/>
          <w:lang w:val="es-AR"/>
        </w:rPr>
        <w:t>Distribución de la puntuación.</w:t>
      </w:r>
      <w:r w:rsidRPr="001F66B2">
        <w:rPr>
          <w:lang w:val="es-AR"/>
        </w:rPr>
        <w:t xml:space="preserve"> La puntuación normalizada se comporta como sigue sobre las 724 publicaciones: 554 con 0,00; 130 con 0,25; 26 con 0,50; 7 con 0,75; y 7 con 1,00. Esto significa que </w:t>
      </w:r>
      <w:r w:rsidRPr="001F66B2">
        <w:rPr>
          <w:b/>
          <w:bCs/>
          <w:lang w:val="es-AR"/>
        </w:rPr>
        <w:t>130 de las 170 publicaciones clasificadas (76,47 %) fueron asignadas a una categoría de amenaza con una sola coincidencia léxica</w:t>
      </w:r>
      <w:r w:rsidRPr="001F66B2">
        <w:rPr>
          <w:lang w:val="es-AR"/>
        </w:rPr>
        <w:t>, el mínimo exigido por el umbral vigente. Este dato es la clave para interpretar la tasa de error de la sección 5.5 y se retoma en la discusión del Capítulo 6.</w:t>
      </w:r>
    </w:p>
    <w:p w14:paraId="26E4BC09" w14:textId="77777777" w:rsidR="00DA72B9" w:rsidRPr="001F66B2" w:rsidRDefault="005925A7">
      <w:pPr>
        <w:pStyle w:val="Ttulo2"/>
        <w:suppressAutoHyphens/>
        <w:rPr>
          <w:lang w:val="es-AR"/>
        </w:rPr>
      </w:pPr>
      <w:bookmarkStart w:id="44" w:name="latencia-extremo-a-extremo"/>
      <w:bookmarkEnd w:id="43"/>
      <w:r w:rsidRPr="001F66B2">
        <w:rPr>
          <w:lang w:val="es-AR"/>
        </w:rPr>
        <w:t>5.3. Latencia extremo a extremo</w:t>
      </w:r>
    </w:p>
    <w:p w14:paraId="300E7179" w14:textId="77777777" w:rsidR="00DA72B9" w:rsidRPr="001F66B2" w:rsidRDefault="005925A7">
      <w:pPr>
        <w:pStyle w:val="FirstParagraph"/>
        <w:rPr>
          <w:lang w:val="es-AR"/>
        </w:rPr>
      </w:pPr>
      <w:r w:rsidRPr="001F66B2">
        <w:rPr>
          <w:lang w:val="es-AR"/>
        </w:rPr>
        <w:t>La latencia se define como la diferencia entre la fecha de creación de la publicación en la plataforma (</w:t>
      </w:r>
      <w:r w:rsidRPr="001F66B2">
        <w:rPr>
          <w:rStyle w:val="VerbatimChar"/>
          <w:lang w:val="es-AR"/>
        </w:rPr>
        <w:t>created_utc</w:t>
      </w:r>
      <w:r w:rsidRPr="001F66B2">
        <w:rPr>
          <w:lang w:val="es-AR"/>
        </w:rPr>
        <w:t>) y el instante en que el sistema la persistió (</w:t>
      </w:r>
      <w:r w:rsidRPr="001F66B2">
        <w:rPr>
          <w:rStyle w:val="VerbatimChar"/>
          <w:lang w:val="es-AR"/>
        </w:rPr>
        <w:t>ingested_at</w:t>
      </w:r>
      <w:r w:rsidRPr="001F66B2">
        <w:rPr>
          <w:lang w:val="es-AR"/>
        </w:rPr>
        <w:t xml:space="preserve">). Ambas columnas están en la tabla </w:t>
      </w:r>
      <w:r w:rsidRPr="001F66B2">
        <w:rPr>
          <w:rStyle w:val="VerbatimChar"/>
          <w:lang w:val="es-AR"/>
        </w:rPr>
        <w:t>posts</w:t>
      </w:r>
      <w:r w:rsidRPr="001F66B2">
        <w:rPr>
          <w:lang w:val="es-AR"/>
        </w:rPr>
        <w:t>, de modo que la métrica no requiere instrumentación adicional.</w:t>
      </w:r>
    </w:p>
    <w:p w14:paraId="3523FE62" w14:textId="77777777" w:rsidR="00DA72B9" w:rsidRPr="001F66B2" w:rsidRDefault="005925A7">
      <w:pPr>
        <w:pStyle w:val="Textoindependiente"/>
        <w:rPr>
          <w:lang w:val="es-AR"/>
        </w:rPr>
      </w:pPr>
      <w:r w:rsidRPr="001F66B2">
        <w:rPr>
          <w:b/>
          <w:bCs/>
          <w:lang w:val="es-AR"/>
        </w:rPr>
        <w:t>Tabla 5.4. Latencia extremo a extremo de la ingesta (minutos)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65"/>
        <w:gridCol w:w="1152"/>
        <w:gridCol w:w="1151"/>
        <w:gridCol w:w="1150"/>
        <w:gridCol w:w="1150"/>
        <w:gridCol w:w="1150"/>
        <w:gridCol w:w="1150"/>
        <w:gridCol w:w="1150"/>
      </w:tblGrid>
      <w:tr w:rsidR="00DA72B9" w:rsidRPr="00F67523" w14:paraId="4FEB6DDB"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877" w:type="dxa"/>
            <w:tcBorders>
              <w:bottom w:val="none" w:sz="0" w:space="0" w:color="auto"/>
            </w:tcBorders>
            <w:tcMar>
              <w:top w:w="20" w:type="dxa"/>
              <w:left w:w="40" w:type="dxa"/>
              <w:bottom w:w="20" w:type="dxa"/>
              <w:right w:w="40" w:type="dxa"/>
            </w:tcMar>
            <w:vAlign w:val="center"/>
          </w:tcPr>
          <w:p w14:paraId="40E2BDC2" w14:textId="77777777" w:rsidR="00DA72B9" w:rsidRPr="00F67523" w:rsidRDefault="005925A7">
            <w:pPr>
              <w:pStyle w:val="Compact"/>
              <w:rPr>
                <w:sz w:val="18"/>
              </w:rPr>
            </w:pPr>
            <w:r w:rsidRPr="00F67523">
              <w:rPr>
                <w:sz w:val="18"/>
              </w:rPr>
              <w:t>Subconjunto</w:t>
            </w:r>
          </w:p>
        </w:tc>
        <w:tc>
          <w:tcPr>
            <w:tcW w:w="1169" w:type="dxa"/>
            <w:tcBorders>
              <w:bottom w:val="none" w:sz="0" w:space="0" w:color="auto"/>
            </w:tcBorders>
            <w:tcMar>
              <w:top w:w="20" w:type="dxa"/>
              <w:left w:w="40" w:type="dxa"/>
              <w:bottom w:w="20" w:type="dxa"/>
              <w:right w:w="40" w:type="dxa"/>
            </w:tcMar>
            <w:vAlign w:val="center"/>
          </w:tcPr>
          <w:p w14:paraId="5596923E" w14:textId="77777777" w:rsidR="00DA72B9" w:rsidRPr="00F67523" w:rsidRDefault="005925A7">
            <w:pPr>
              <w:pStyle w:val="Compact"/>
              <w:jc w:val="right"/>
              <w:rPr>
                <w:sz w:val="18"/>
              </w:rPr>
            </w:pPr>
            <w:r w:rsidRPr="00F67523">
              <w:rPr>
                <w:sz w:val="18"/>
              </w:rPr>
              <w:t>n</w:t>
            </w:r>
          </w:p>
        </w:tc>
        <w:tc>
          <w:tcPr>
            <w:tcW w:w="1168" w:type="dxa"/>
            <w:tcBorders>
              <w:bottom w:val="none" w:sz="0" w:space="0" w:color="auto"/>
            </w:tcBorders>
            <w:tcMar>
              <w:top w:w="20" w:type="dxa"/>
              <w:left w:w="40" w:type="dxa"/>
              <w:bottom w:w="20" w:type="dxa"/>
              <w:right w:w="40" w:type="dxa"/>
            </w:tcMar>
            <w:vAlign w:val="center"/>
          </w:tcPr>
          <w:p w14:paraId="0C753B67" w14:textId="77777777" w:rsidR="00DA72B9" w:rsidRPr="00F67523" w:rsidRDefault="005925A7">
            <w:pPr>
              <w:pStyle w:val="Compact"/>
              <w:jc w:val="right"/>
              <w:rPr>
                <w:sz w:val="18"/>
              </w:rPr>
            </w:pPr>
            <w:r w:rsidRPr="00F67523">
              <w:rPr>
                <w:sz w:val="18"/>
              </w:rPr>
              <w:t>Media</w:t>
            </w:r>
          </w:p>
        </w:tc>
        <w:tc>
          <w:tcPr>
            <w:tcW w:w="1168" w:type="dxa"/>
            <w:tcBorders>
              <w:bottom w:val="none" w:sz="0" w:space="0" w:color="auto"/>
            </w:tcBorders>
            <w:tcMar>
              <w:top w:w="20" w:type="dxa"/>
              <w:left w:w="40" w:type="dxa"/>
              <w:bottom w:w="20" w:type="dxa"/>
              <w:right w:w="40" w:type="dxa"/>
            </w:tcMar>
            <w:vAlign w:val="center"/>
          </w:tcPr>
          <w:p w14:paraId="0874A0F5" w14:textId="77777777" w:rsidR="00DA72B9" w:rsidRPr="00F67523" w:rsidRDefault="005925A7">
            <w:pPr>
              <w:pStyle w:val="Compact"/>
              <w:jc w:val="right"/>
              <w:rPr>
                <w:sz w:val="18"/>
              </w:rPr>
            </w:pPr>
            <w:r w:rsidRPr="00F67523">
              <w:rPr>
                <w:sz w:val="18"/>
              </w:rPr>
              <w:t>Desv. est.</w:t>
            </w:r>
          </w:p>
        </w:tc>
        <w:tc>
          <w:tcPr>
            <w:tcW w:w="1168" w:type="dxa"/>
            <w:tcBorders>
              <w:bottom w:val="none" w:sz="0" w:space="0" w:color="auto"/>
            </w:tcBorders>
            <w:tcMar>
              <w:top w:w="20" w:type="dxa"/>
              <w:left w:w="40" w:type="dxa"/>
              <w:bottom w:w="20" w:type="dxa"/>
              <w:right w:w="40" w:type="dxa"/>
            </w:tcMar>
            <w:vAlign w:val="center"/>
          </w:tcPr>
          <w:p w14:paraId="7D4F95DE" w14:textId="77777777" w:rsidR="00DA72B9" w:rsidRPr="00F67523" w:rsidRDefault="005925A7">
            <w:pPr>
              <w:pStyle w:val="Compact"/>
              <w:jc w:val="right"/>
              <w:rPr>
                <w:sz w:val="18"/>
              </w:rPr>
            </w:pPr>
            <w:r w:rsidRPr="00F67523">
              <w:rPr>
                <w:sz w:val="18"/>
              </w:rPr>
              <w:t>P50</w:t>
            </w:r>
          </w:p>
        </w:tc>
        <w:tc>
          <w:tcPr>
            <w:tcW w:w="1168" w:type="dxa"/>
            <w:tcBorders>
              <w:bottom w:val="none" w:sz="0" w:space="0" w:color="auto"/>
            </w:tcBorders>
            <w:tcMar>
              <w:top w:w="20" w:type="dxa"/>
              <w:left w:w="40" w:type="dxa"/>
              <w:bottom w:w="20" w:type="dxa"/>
              <w:right w:w="40" w:type="dxa"/>
            </w:tcMar>
            <w:vAlign w:val="center"/>
          </w:tcPr>
          <w:p w14:paraId="71354EB2" w14:textId="77777777" w:rsidR="00DA72B9" w:rsidRPr="00F67523" w:rsidRDefault="005925A7">
            <w:pPr>
              <w:pStyle w:val="Compact"/>
              <w:jc w:val="right"/>
              <w:rPr>
                <w:sz w:val="18"/>
              </w:rPr>
            </w:pPr>
            <w:r w:rsidRPr="00F67523">
              <w:rPr>
                <w:sz w:val="18"/>
              </w:rPr>
              <w:t>P95</w:t>
            </w:r>
          </w:p>
        </w:tc>
        <w:tc>
          <w:tcPr>
            <w:tcW w:w="1168" w:type="dxa"/>
            <w:tcBorders>
              <w:bottom w:val="none" w:sz="0" w:space="0" w:color="auto"/>
            </w:tcBorders>
            <w:tcMar>
              <w:top w:w="20" w:type="dxa"/>
              <w:left w:w="40" w:type="dxa"/>
              <w:bottom w:w="20" w:type="dxa"/>
              <w:right w:w="40" w:type="dxa"/>
            </w:tcMar>
            <w:vAlign w:val="center"/>
          </w:tcPr>
          <w:p w14:paraId="2518F5FB" w14:textId="77777777" w:rsidR="00DA72B9" w:rsidRPr="00F67523" w:rsidRDefault="005925A7">
            <w:pPr>
              <w:pStyle w:val="Compact"/>
              <w:jc w:val="right"/>
              <w:rPr>
                <w:sz w:val="18"/>
              </w:rPr>
            </w:pPr>
            <w:r w:rsidRPr="00F67523">
              <w:rPr>
                <w:sz w:val="18"/>
              </w:rPr>
              <w:t>Máximo</w:t>
            </w:r>
          </w:p>
        </w:tc>
        <w:tc>
          <w:tcPr>
            <w:tcW w:w="1168" w:type="dxa"/>
            <w:tcBorders>
              <w:bottom w:val="none" w:sz="0" w:space="0" w:color="auto"/>
            </w:tcBorders>
            <w:tcMar>
              <w:top w:w="20" w:type="dxa"/>
              <w:left w:w="40" w:type="dxa"/>
              <w:bottom w:w="20" w:type="dxa"/>
              <w:right w:w="40" w:type="dxa"/>
            </w:tcMar>
            <w:vAlign w:val="center"/>
          </w:tcPr>
          <w:p w14:paraId="49A166A4" w14:textId="77777777" w:rsidR="00DA72B9" w:rsidRPr="00F67523" w:rsidRDefault="005925A7">
            <w:pPr>
              <w:pStyle w:val="Compact"/>
              <w:jc w:val="right"/>
              <w:rPr>
                <w:sz w:val="18"/>
              </w:rPr>
            </w:pPr>
            <w:r w:rsidRPr="00F67523">
              <w:rPr>
                <w:sz w:val="18"/>
              </w:rPr>
              <w:t>&gt; 5 min</w:t>
            </w:r>
          </w:p>
        </w:tc>
      </w:tr>
      <w:tr w:rsidR="00DA72B9" w:rsidRPr="00F67523" w14:paraId="5BD28DDF" w14:textId="77777777" w:rsidTr="00F67523">
        <w:tc>
          <w:tcPr>
            <w:tcW w:w="877" w:type="dxa"/>
            <w:tcMar>
              <w:top w:w="20" w:type="dxa"/>
              <w:left w:w="40" w:type="dxa"/>
              <w:bottom w:w="20" w:type="dxa"/>
              <w:right w:w="40" w:type="dxa"/>
            </w:tcMar>
            <w:vAlign w:val="center"/>
          </w:tcPr>
          <w:p w14:paraId="15E240F4" w14:textId="77777777" w:rsidR="00DA72B9" w:rsidRPr="00F67523" w:rsidRDefault="005925A7">
            <w:pPr>
              <w:pStyle w:val="Compact"/>
              <w:rPr>
                <w:sz w:val="18"/>
                <w:lang w:val="es-AR"/>
              </w:rPr>
            </w:pPr>
            <w:r w:rsidRPr="00F67523">
              <w:rPr>
                <w:sz w:val="18"/>
                <w:lang w:val="es-AR"/>
              </w:rPr>
              <w:t>Corpus completo de la ventana</w:t>
            </w:r>
          </w:p>
        </w:tc>
        <w:tc>
          <w:tcPr>
            <w:tcW w:w="1169" w:type="dxa"/>
            <w:tcMar>
              <w:top w:w="20" w:type="dxa"/>
              <w:left w:w="40" w:type="dxa"/>
              <w:bottom w:w="20" w:type="dxa"/>
              <w:right w:w="40" w:type="dxa"/>
            </w:tcMar>
            <w:vAlign w:val="center"/>
          </w:tcPr>
          <w:p w14:paraId="23E294AD" w14:textId="77777777" w:rsidR="00DA72B9" w:rsidRPr="00F67523" w:rsidRDefault="005925A7">
            <w:pPr>
              <w:pStyle w:val="Compact"/>
              <w:jc w:val="right"/>
              <w:rPr>
                <w:sz w:val="18"/>
              </w:rPr>
            </w:pPr>
            <w:r w:rsidRPr="00F67523">
              <w:rPr>
                <w:sz w:val="18"/>
              </w:rPr>
              <w:t>724</w:t>
            </w:r>
          </w:p>
        </w:tc>
        <w:tc>
          <w:tcPr>
            <w:tcW w:w="1168" w:type="dxa"/>
            <w:tcMar>
              <w:top w:w="20" w:type="dxa"/>
              <w:left w:w="40" w:type="dxa"/>
              <w:bottom w:w="20" w:type="dxa"/>
              <w:right w:w="40" w:type="dxa"/>
            </w:tcMar>
            <w:vAlign w:val="center"/>
          </w:tcPr>
          <w:p w14:paraId="466E87FD" w14:textId="77777777" w:rsidR="00DA72B9" w:rsidRPr="00F67523" w:rsidRDefault="005925A7">
            <w:pPr>
              <w:pStyle w:val="Compact"/>
              <w:jc w:val="right"/>
              <w:rPr>
                <w:sz w:val="18"/>
              </w:rPr>
            </w:pPr>
            <w:r w:rsidRPr="00F67523">
              <w:rPr>
                <w:sz w:val="18"/>
              </w:rPr>
              <w:t>16.483,8</w:t>
            </w:r>
          </w:p>
        </w:tc>
        <w:tc>
          <w:tcPr>
            <w:tcW w:w="1168" w:type="dxa"/>
            <w:tcMar>
              <w:top w:w="20" w:type="dxa"/>
              <w:left w:w="40" w:type="dxa"/>
              <w:bottom w:w="20" w:type="dxa"/>
              <w:right w:w="40" w:type="dxa"/>
            </w:tcMar>
            <w:vAlign w:val="center"/>
          </w:tcPr>
          <w:p w14:paraId="1963D845" w14:textId="77777777" w:rsidR="00DA72B9" w:rsidRPr="00F67523" w:rsidRDefault="005925A7">
            <w:pPr>
              <w:pStyle w:val="Compact"/>
              <w:jc w:val="right"/>
              <w:rPr>
                <w:sz w:val="18"/>
              </w:rPr>
            </w:pPr>
            <w:r w:rsidRPr="00F67523">
              <w:rPr>
                <w:sz w:val="18"/>
              </w:rPr>
              <w:t>38.407,9</w:t>
            </w:r>
          </w:p>
        </w:tc>
        <w:tc>
          <w:tcPr>
            <w:tcW w:w="1168" w:type="dxa"/>
            <w:tcMar>
              <w:top w:w="20" w:type="dxa"/>
              <w:left w:w="40" w:type="dxa"/>
              <w:bottom w:w="20" w:type="dxa"/>
              <w:right w:w="40" w:type="dxa"/>
            </w:tcMar>
            <w:vAlign w:val="center"/>
          </w:tcPr>
          <w:p w14:paraId="266C7D00" w14:textId="77777777" w:rsidR="00DA72B9" w:rsidRPr="00F67523" w:rsidRDefault="005925A7">
            <w:pPr>
              <w:pStyle w:val="Compact"/>
              <w:jc w:val="right"/>
              <w:rPr>
                <w:sz w:val="18"/>
              </w:rPr>
            </w:pPr>
            <w:r w:rsidRPr="00F67523">
              <w:rPr>
                <w:sz w:val="18"/>
              </w:rPr>
              <w:t>889,9</w:t>
            </w:r>
          </w:p>
        </w:tc>
        <w:tc>
          <w:tcPr>
            <w:tcW w:w="1168" w:type="dxa"/>
            <w:tcMar>
              <w:top w:w="20" w:type="dxa"/>
              <w:left w:w="40" w:type="dxa"/>
              <w:bottom w:w="20" w:type="dxa"/>
              <w:right w:w="40" w:type="dxa"/>
            </w:tcMar>
            <w:vAlign w:val="center"/>
          </w:tcPr>
          <w:p w14:paraId="2B0429BD" w14:textId="77777777" w:rsidR="00DA72B9" w:rsidRPr="00F67523" w:rsidRDefault="005925A7">
            <w:pPr>
              <w:pStyle w:val="Compact"/>
              <w:jc w:val="right"/>
              <w:rPr>
                <w:sz w:val="18"/>
              </w:rPr>
            </w:pPr>
            <w:r w:rsidRPr="00F67523">
              <w:rPr>
                <w:sz w:val="18"/>
              </w:rPr>
              <w:t>117.613,1</w:t>
            </w:r>
          </w:p>
        </w:tc>
        <w:tc>
          <w:tcPr>
            <w:tcW w:w="1168" w:type="dxa"/>
            <w:tcMar>
              <w:top w:w="20" w:type="dxa"/>
              <w:left w:w="40" w:type="dxa"/>
              <w:bottom w:w="20" w:type="dxa"/>
              <w:right w:w="40" w:type="dxa"/>
            </w:tcMar>
            <w:vAlign w:val="center"/>
          </w:tcPr>
          <w:p w14:paraId="59C20F1A" w14:textId="77777777" w:rsidR="00DA72B9" w:rsidRPr="00F67523" w:rsidRDefault="005925A7">
            <w:pPr>
              <w:pStyle w:val="Compact"/>
              <w:jc w:val="right"/>
              <w:rPr>
                <w:sz w:val="18"/>
              </w:rPr>
            </w:pPr>
            <w:r w:rsidRPr="00F67523">
              <w:rPr>
                <w:sz w:val="18"/>
              </w:rPr>
              <w:t>191.368,8</w:t>
            </w:r>
          </w:p>
        </w:tc>
        <w:tc>
          <w:tcPr>
            <w:tcW w:w="1168" w:type="dxa"/>
            <w:tcMar>
              <w:top w:w="20" w:type="dxa"/>
              <w:left w:w="40" w:type="dxa"/>
              <w:bottom w:w="20" w:type="dxa"/>
              <w:right w:w="40" w:type="dxa"/>
            </w:tcMar>
            <w:vAlign w:val="center"/>
          </w:tcPr>
          <w:p w14:paraId="04CA3150" w14:textId="77777777" w:rsidR="00DA72B9" w:rsidRPr="00F67523" w:rsidRDefault="005925A7">
            <w:pPr>
              <w:pStyle w:val="Compact"/>
              <w:jc w:val="right"/>
              <w:rPr>
                <w:sz w:val="18"/>
              </w:rPr>
            </w:pPr>
            <w:r w:rsidRPr="00F67523">
              <w:rPr>
                <w:sz w:val="18"/>
              </w:rPr>
              <w:t>685 (94,6 %)</w:t>
            </w:r>
          </w:p>
        </w:tc>
      </w:tr>
      <w:tr w:rsidR="00DA72B9" w:rsidRPr="00F67523" w14:paraId="3C501A97" w14:textId="77777777" w:rsidTr="00F67523">
        <w:tc>
          <w:tcPr>
            <w:tcW w:w="877" w:type="dxa"/>
            <w:tcMar>
              <w:top w:w="20" w:type="dxa"/>
              <w:left w:w="40" w:type="dxa"/>
              <w:bottom w:w="20" w:type="dxa"/>
              <w:right w:w="40" w:type="dxa"/>
            </w:tcMar>
            <w:vAlign w:val="center"/>
          </w:tcPr>
          <w:p w14:paraId="37998C9D" w14:textId="77777777" w:rsidR="00DA72B9" w:rsidRPr="00F67523" w:rsidRDefault="005925A7">
            <w:pPr>
              <w:pStyle w:val="Compact"/>
              <w:rPr>
                <w:sz w:val="18"/>
                <w:lang w:val="es-AR"/>
              </w:rPr>
            </w:pPr>
            <w:r w:rsidRPr="00F67523">
              <w:rPr>
                <w:sz w:val="18"/>
                <w:lang w:val="es-AR"/>
              </w:rPr>
              <w:t>Creadas dentro de la ventana (≥ 01/10)</w:t>
            </w:r>
          </w:p>
        </w:tc>
        <w:tc>
          <w:tcPr>
            <w:tcW w:w="1169" w:type="dxa"/>
            <w:tcMar>
              <w:top w:w="20" w:type="dxa"/>
              <w:left w:w="40" w:type="dxa"/>
              <w:bottom w:w="20" w:type="dxa"/>
              <w:right w:w="40" w:type="dxa"/>
            </w:tcMar>
            <w:vAlign w:val="center"/>
          </w:tcPr>
          <w:p w14:paraId="18B42C65" w14:textId="77777777" w:rsidR="00DA72B9" w:rsidRPr="00F67523" w:rsidRDefault="005925A7">
            <w:pPr>
              <w:pStyle w:val="Compact"/>
              <w:jc w:val="right"/>
              <w:rPr>
                <w:sz w:val="18"/>
              </w:rPr>
            </w:pPr>
            <w:r w:rsidRPr="00F67523">
              <w:rPr>
                <w:sz w:val="18"/>
              </w:rPr>
              <w:t>437</w:t>
            </w:r>
          </w:p>
        </w:tc>
        <w:tc>
          <w:tcPr>
            <w:tcW w:w="1168" w:type="dxa"/>
            <w:tcMar>
              <w:top w:w="20" w:type="dxa"/>
              <w:left w:w="40" w:type="dxa"/>
              <w:bottom w:w="20" w:type="dxa"/>
              <w:right w:w="40" w:type="dxa"/>
            </w:tcMar>
            <w:vAlign w:val="center"/>
          </w:tcPr>
          <w:p w14:paraId="5317CB7F" w14:textId="77777777" w:rsidR="00DA72B9" w:rsidRPr="00F67523" w:rsidRDefault="005925A7">
            <w:pPr>
              <w:pStyle w:val="Compact"/>
              <w:jc w:val="right"/>
              <w:rPr>
                <w:sz w:val="18"/>
              </w:rPr>
            </w:pPr>
            <w:r w:rsidRPr="00F67523">
              <w:rPr>
                <w:sz w:val="18"/>
              </w:rPr>
              <w:t>400,6</w:t>
            </w:r>
          </w:p>
        </w:tc>
        <w:tc>
          <w:tcPr>
            <w:tcW w:w="1168" w:type="dxa"/>
            <w:tcMar>
              <w:top w:w="20" w:type="dxa"/>
              <w:left w:w="40" w:type="dxa"/>
              <w:bottom w:w="20" w:type="dxa"/>
              <w:right w:w="40" w:type="dxa"/>
            </w:tcMar>
            <w:vAlign w:val="center"/>
          </w:tcPr>
          <w:p w14:paraId="52E6B8CD" w14:textId="77777777" w:rsidR="00DA72B9" w:rsidRPr="00F67523" w:rsidRDefault="005925A7">
            <w:pPr>
              <w:pStyle w:val="Compact"/>
              <w:jc w:val="right"/>
              <w:rPr>
                <w:sz w:val="18"/>
              </w:rPr>
            </w:pPr>
            <w:r w:rsidRPr="00F67523">
              <w:rPr>
                <w:sz w:val="18"/>
              </w:rPr>
              <w:t>602,4</w:t>
            </w:r>
          </w:p>
        </w:tc>
        <w:tc>
          <w:tcPr>
            <w:tcW w:w="1168" w:type="dxa"/>
            <w:tcMar>
              <w:top w:w="20" w:type="dxa"/>
              <w:left w:w="40" w:type="dxa"/>
              <w:bottom w:w="20" w:type="dxa"/>
              <w:right w:w="40" w:type="dxa"/>
            </w:tcMar>
            <w:vAlign w:val="center"/>
          </w:tcPr>
          <w:p w14:paraId="784C7F5D" w14:textId="77777777" w:rsidR="00DA72B9" w:rsidRPr="00F67523" w:rsidRDefault="005925A7">
            <w:pPr>
              <w:pStyle w:val="Compact"/>
              <w:jc w:val="right"/>
              <w:rPr>
                <w:sz w:val="18"/>
              </w:rPr>
            </w:pPr>
            <w:r w:rsidRPr="00F67523">
              <w:rPr>
                <w:sz w:val="18"/>
              </w:rPr>
              <w:t>126,9</w:t>
            </w:r>
          </w:p>
        </w:tc>
        <w:tc>
          <w:tcPr>
            <w:tcW w:w="1168" w:type="dxa"/>
            <w:tcMar>
              <w:top w:w="20" w:type="dxa"/>
              <w:left w:w="40" w:type="dxa"/>
              <w:bottom w:w="20" w:type="dxa"/>
              <w:right w:w="40" w:type="dxa"/>
            </w:tcMar>
            <w:vAlign w:val="center"/>
          </w:tcPr>
          <w:p w14:paraId="29BF0C65" w14:textId="77777777" w:rsidR="00DA72B9" w:rsidRPr="00F67523" w:rsidRDefault="005925A7">
            <w:pPr>
              <w:pStyle w:val="Compact"/>
              <w:jc w:val="right"/>
              <w:rPr>
                <w:sz w:val="18"/>
              </w:rPr>
            </w:pPr>
            <w:r w:rsidRPr="00F67523">
              <w:rPr>
                <w:sz w:val="18"/>
              </w:rPr>
              <w:t>1.376,2</w:t>
            </w:r>
          </w:p>
        </w:tc>
        <w:tc>
          <w:tcPr>
            <w:tcW w:w="1168" w:type="dxa"/>
            <w:tcMar>
              <w:top w:w="20" w:type="dxa"/>
              <w:left w:w="40" w:type="dxa"/>
              <w:bottom w:w="20" w:type="dxa"/>
              <w:right w:w="40" w:type="dxa"/>
            </w:tcMar>
            <w:vAlign w:val="center"/>
          </w:tcPr>
          <w:p w14:paraId="214B510A" w14:textId="77777777" w:rsidR="00DA72B9" w:rsidRPr="00F67523" w:rsidRDefault="005925A7">
            <w:pPr>
              <w:pStyle w:val="Compact"/>
              <w:jc w:val="right"/>
              <w:rPr>
                <w:sz w:val="18"/>
              </w:rPr>
            </w:pPr>
            <w:r w:rsidRPr="00F67523">
              <w:rPr>
                <w:sz w:val="18"/>
              </w:rPr>
              <w:t>7.020,2</w:t>
            </w:r>
          </w:p>
        </w:tc>
        <w:tc>
          <w:tcPr>
            <w:tcW w:w="1168" w:type="dxa"/>
            <w:tcMar>
              <w:top w:w="20" w:type="dxa"/>
              <w:left w:w="40" w:type="dxa"/>
              <w:bottom w:w="20" w:type="dxa"/>
              <w:right w:w="40" w:type="dxa"/>
            </w:tcMar>
            <w:vAlign w:val="center"/>
          </w:tcPr>
          <w:p w14:paraId="6170B802" w14:textId="77777777" w:rsidR="00DA72B9" w:rsidRPr="00F67523" w:rsidRDefault="005925A7">
            <w:pPr>
              <w:pStyle w:val="Compact"/>
              <w:jc w:val="right"/>
              <w:rPr>
                <w:sz w:val="18"/>
              </w:rPr>
            </w:pPr>
            <w:r w:rsidRPr="00F67523">
              <w:rPr>
                <w:sz w:val="18"/>
              </w:rPr>
              <w:t>398 (91,1 %)</w:t>
            </w:r>
          </w:p>
        </w:tc>
      </w:tr>
      <w:tr w:rsidR="00DA72B9" w:rsidRPr="00F67523" w14:paraId="33589ADA" w14:textId="77777777" w:rsidTr="00F67523">
        <w:tc>
          <w:tcPr>
            <w:tcW w:w="877" w:type="dxa"/>
            <w:tcMar>
              <w:top w:w="20" w:type="dxa"/>
              <w:left w:w="40" w:type="dxa"/>
              <w:bottom w:w="20" w:type="dxa"/>
              <w:right w:w="40" w:type="dxa"/>
            </w:tcMar>
            <w:vAlign w:val="center"/>
          </w:tcPr>
          <w:p w14:paraId="6818E1FA" w14:textId="77777777" w:rsidR="00DA72B9" w:rsidRPr="00F67523" w:rsidRDefault="005925A7">
            <w:pPr>
              <w:pStyle w:val="Compact"/>
              <w:rPr>
                <w:sz w:val="18"/>
              </w:rPr>
            </w:pPr>
            <w:r w:rsidRPr="00F67523">
              <w:rPr>
                <w:sz w:val="18"/>
              </w:rPr>
              <w:t>Creadas desde el 02/10</w:t>
            </w:r>
          </w:p>
        </w:tc>
        <w:tc>
          <w:tcPr>
            <w:tcW w:w="1169" w:type="dxa"/>
            <w:tcMar>
              <w:top w:w="20" w:type="dxa"/>
              <w:left w:w="40" w:type="dxa"/>
              <w:bottom w:w="20" w:type="dxa"/>
              <w:right w:w="40" w:type="dxa"/>
            </w:tcMar>
            <w:vAlign w:val="center"/>
          </w:tcPr>
          <w:p w14:paraId="1DA22CD5" w14:textId="77777777" w:rsidR="00DA72B9" w:rsidRPr="00F67523" w:rsidRDefault="005925A7">
            <w:pPr>
              <w:pStyle w:val="Compact"/>
              <w:jc w:val="right"/>
              <w:rPr>
                <w:sz w:val="18"/>
              </w:rPr>
            </w:pPr>
            <w:r w:rsidRPr="00F67523">
              <w:rPr>
                <w:sz w:val="18"/>
              </w:rPr>
              <w:t>409</w:t>
            </w:r>
          </w:p>
        </w:tc>
        <w:tc>
          <w:tcPr>
            <w:tcW w:w="1168" w:type="dxa"/>
            <w:tcMar>
              <w:top w:w="20" w:type="dxa"/>
              <w:left w:w="40" w:type="dxa"/>
              <w:bottom w:w="20" w:type="dxa"/>
              <w:right w:w="40" w:type="dxa"/>
            </w:tcMar>
            <w:vAlign w:val="center"/>
          </w:tcPr>
          <w:p w14:paraId="719EA844" w14:textId="77777777" w:rsidR="00DA72B9" w:rsidRPr="00F67523" w:rsidRDefault="005925A7">
            <w:pPr>
              <w:pStyle w:val="Compact"/>
              <w:jc w:val="right"/>
              <w:rPr>
                <w:sz w:val="18"/>
              </w:rPr>
            </w:pPr>
            <w:r w:rsidRPr="00F67523">
              <w:rPr>
                <w:sz w:val="18"/>
              </w:rPr>
              <w:t>390,9</w:t>
            </w:r>
          </w:p>
        </w:tc>
        <w:tc>
          <w:tcPr>
            <w:tcW w:w="1168" w:type="dxa"/>
            <w:tcMar>
              <w:top w:w="20" w:type="dxa"/>
              <w:left w:w="40" w:type="dxa"/>
              <w:bottom w:w="20" w:type="dxa"/>
              <w:right w:w="40" w:type="dxa"/>
            </w:tcMar>
            <w:vAlign w:val="center"/>
          </w:tcPr>
          <w:p w14:paraId="6EAA1E14" w14:textId="77777777" w:rsidR="00DA72B9" w:rsidRPr="00F67523" w:rsidRDefault="005925A7">
            <w:pPr>
              <w:pStyle w:val="Compact"/>
              <w:jc w:val="right"/>
              <w:rPr>
                <w:sz w:val="18"/>
              </w:rPr>
            </w:pPr>
            <w:r w:rsidRPr="00F67523">
              <w:rPr>
                <w:sz w:val="18"/>
              </w:rPr>
              <w:t>521,9</w:t>
            </w:r>
          </w:p>
        </w:tc>
        <w:tc>
          <w:tcPr>
            <w:tcW w:w="1168" w:type="dxa"/>
            <w:tcMar>
              <w:top w:w="20" w:type="dxa"/>
              <w:left w:w="40" w:type="dxa"/>
              <w:bottom w:w="20" w:type="dxa"/>
              <w:right w:w="40" w:type="dxa"/>
            </w:tcMar>
            <w:vAlign w:val="center"/>
          </w:tcPr>
          <w:p w14:paraId="0F50DC54" w14:textId="77777777" w:rsidR="00DA72B9" w:rsidRPr="00F67523" w:rsidRDefault="005925A7">
            <w:pPr>
              <w:pStyle w:val="Compact"/>
              <w:jc w:val="right"/>
              <w:rPr>
                <w:sz w:val="18"/>
              </w:rPr>
            </w:pPr>
            <w:r w:rsidRPr="00F67523">
              <w:rPr>
                <w:sz w:val="18"/>
              </w:rPr>
              <w:t>126,1</w:t>
            </w:r>
          </w:p>
        </w:tc>
        <w:tc>
          <w:tcPr>
            <w:tcW w:w="1168" w:type="dxa"/>
            <w:tcMar>
              <w:top w:w="20" w:type="dxa"/>
              <w:left w:w="40" w:type="dxa"/>
              <w:bottom w:w="20" w:type="dxa"/>
              <w:right w:w="40" w:type="dxa"/>
            </w:tcMar>
            <w:vAlign w:val="center"/>
          </w:tcPr>
          <w:p w14:paraId="2C214E1F" w14:textId="77777777" w:rsidR="00DA72B9" w:rsidRPr="00F67523" w:rsidRDefault="005925A7">
            <w:pPr>
              <w:pStyle w:val="Compact"/>
              <w:jc w:val="right"/>
              <w:rPr>
                <w:sz w:val="18"/>
              </w:rPr>
            </w:pPr>
            <w:r w:rsidRPr="00F67523">
              <w:rPr>
                <w:sz w:val="18"/>
              </w:rPr>
              <w:t>1.392,2</w:t>
            </w:r>
          </w:p>
        </w:tc>
        <w:tc>
          <w:tcPr>
            <w:tcW w:w="1168" w:type="dxa"/>
            <w:tcMar>
              <w:top w:w="20" w:type="dxa"/>
              <w:left w:w="40" w:type="dxa"/>
              <w:bottom w:w="20" w:type="dxa"/>
              <w:right w:w="40" w:type="dxa"/>
            </w:tcMar>
            <w:vAlign w:val="center"/>
          </w:tcPr>
          <w:p w14:paraId="14BEB94E" w14:textId="77777777" w:rsidR="00DA72B9" w:rsidRPr="00F67523" w:rsidRDefault="005925A7">
            <w:pPr>
              <w:pStyle w:val="Compact"/>
              <w:jc w:val="right"/>
              <w:rPr>
                <w:sz w:val="18"/>
              </w:rPr>
            </w:pPr>
            <w:r w:rsidRPr="00F67523">
              <w:rPr>
                <w:sz w:val="18"/>
              </w:rPr>
              <w:t>3.031,2</w:t>
            </w:r>
          </w:p>
        </w:tc>
        <w:tc>
          <w:tcPr>
            <w:tcW w:w="1168" w:type="dxa"/>
            <w:tcMar>
              <w:top w:w="20" w:type="dxa"/>
              <w:left w:w="40" w:type="dxa"/>
              <w:bottom w:w="20" w:type="dxa"/>
              <w:right w:w="40" w:type="dxa"/>
            </w:tcMar>
            <w:vAlign w:val="center"/>
          </w:tcPr>
          <w:p w14:paraId="73D7A818" w14:textId="77777777" w:rsidR="00DA72B9" w:rsidRPr="00F67523" w:rsidRDefault="005925A7">
            <w:pPr>
              <w:pStyle w:val="Compact"/>
              <w:jc w:val="right"/>
              <w:rPr>
                <w:sz w:val="18"/>
              </w:rPr>
            </w:pPr>
            <w:r w:rsidRPr="00F67523">
              <w:rPr>
                <w:sz w:val="18"/>
              </w:rPr>
              <w:t>374 (91,4 %)</w:t>
            </w:r>
          </w:p>
        </w:tc>
      </w:tr>
      <w:tr w:rsidR="00DA72B9" w:rsidRPr="00F67523" w14:paraId="3BD2D4A6" w14:textId="77777777" w:rsidTr="00F67523">
        <w:tc>
          <w:tcPr>
            <w:tcW w:w="877" w:type="dxa"/>
            <w:tcMar>
              <w:top w:w="20" w:type="dxa"/>
              <w:left w:w="40" w:type="dxa"/>
              <w:bottom w:w="20" w:type="dxa"/>
              <w:right w:w="40" w:type="dxa"/>
            </w:tcMar>
            <w:vAlign w:val="center"/>
          </w:tcPr>
          <w:p w14:paraId="69397A07" w14:textId="77777777" w:rsidR="00DA72B9" w:rsidRPr="00F67523" w:rsidRDefault="005925A7">
            <w:pPr>
              <w:pStyle w:val="Compact"/>
              <w:rPr>
                <w:sz w:val="18"/>
                <w:lang w:val="es-AR"/>
              </w:rPr>
            </w:pPr>
            <w:r w:rsidRPr="00F67523">
              <w:rPr>
                <w:sz w:val="18"/>
                <w:lang w:val="es-AR"/>
              </w:rPr>
              <w:t>Creadas con el motor en ejecución</w:t>
            </w:r>
          </w:p>
        </w:tc>
        <w:tc>
          <w:tcPr>
            <w:tcW w:w="1169" w:type="dxa"/>
            <w:tcMar>
              <w:top w:w="20" w:type="dxa"/>
              <w:left w:w="40" w:type="dxa"/>
              <w:bottom w:w="20" w:type="dxa"/>
              <w:right w:w="40" w:type="dxa"/>
            </w:tcMar>
            <w:vAlign w:val="center"/>
          </w:tcPr>
          <w:p w14:paraId="5D0B60C4" w14:textId="77777777" w:rsidR="00DA72B9" w:rsidRPr="00F67523" w:rsidRDefault="005925A7">
            <w:pPr>
              <w:pStyle w:val="Compact"/>
              <w:jc w:val="right"/>
              <w:rPr>
                <w:sz w:val="18"/>
              </w:rPr>
            </w:pPr>
            <w:r w:rsidRPr="00F67523">
              <w:rPr>
                <w:sz w:val="18"/>
              </w:rPr>
              <w:t>126</w:t>
            </w:r>
          </w:p>
        </w:tc>
        <w:tc>
          <w:tcPr>
            <w:tcW w:w="1168" w:type="dxa"/>
            <w:tcMar>
              <w:top w:w="20" w:type="dxa"/>
              <w:left w:w="40" w:type="dxa"/>
              <w:bottom w:w="20" w:type="dxa"/>
              <w:right w:w="40" w:type="dxa"/>
            </w:tcMar>
            <w:vAlign w:val="center"/>
          </w:tcPr>
          <w:p w14:paraId="188C3392" w14:textId="77777777" w:rsidR="00DA72B9" w:rsidRPr="00F67523" w:rsidRDefault="005925A7">
            <w:pPr>
              <w:pStyle w:val="Compact"/>
              <w:jc w:val="right"/>
              <w:rPr>
                <w:sz w:val="18"/>
              </w:rPr>
            </w:pPr>
            <w:r w:rsidRPr="00F67523">
              <w:rPr>
                <w:sz w:val="18"/>
              </w:rPr>
              <w:t>—</w:t>
            </w:r>
          </w:p>
        </w:tc>
        <w:tc>
          <w:tcPr>
            <w:tcW w:w="1168" w:type="dxa"/>
            <w:tcMar>
              <w:top w:w="20" w:type="dxa"/>
              <w:left w:w="40" w:type="dxa"/>
              <w:bottom w:w="20" w:type="dxa"/>
              <w:right w:w="40" w:type="dxa"/>
            </w:tcMar>
            <w:vAlign w:val="center"/>
          </w:tcPr>
          <w:p w14:paraId="55A31EE3" w14:textId="77777777" w:rsidR="00DA72B9" w:rsidRPr="00F67523" w:rsidRDefault="005925A7">
            <w:pPr>
              <w:pStyle w:val="Compact"/>
              <w:jc w:val="right"/>
              <w:rPr>
                <w:sz w:val="18"/>
              </w:rPr>
            </w:pPr>
            <w:r w:rsidRPr="00F67523">
              <w:rPr>
                <w:sz w:val="18"/>
              </w:rPr>
              <w:t>—</w:t>
            </w:r>
          </w:p>
        </w:tc>
        <w:tc>
          <w:tcPr>
            <w:tcW w:w="1168" w:type="dxa"/>
            <w:tcMar>
              <w:top w:w="20" w:type="dxa"/>
              <w:left w:w="40" w:type="dxa"/>
              <w:bottom w:w="20" w:type="dxa"/>
              <w:right w:w="40" w:type="dxa"/>
            </w:tcMar>
            <w:vAlign w:val="center"/>
          </w:tcPr>
          <w:p w14:paraId="6DE4C2CE" w14:textId="77777777" w:rsidR="00DA72B9" w:rsidRPr="00F67523" w:rsidRDefault="005925A7">
            <w:pPr>
              <w:pStyle w:val="Compact"/>
              <w:jc w:val="right"/>
              <w:rPr>
                <w:sz w:val="18"/>
              </w:rPr>
            </w:pPr>
            <w:r w:rsidRPr="00F67523">
              <w:rPr>
                <w:sz w:val="18"/>
              </w:rPr>
              <w:t>9,0</w:t>
            </w:r>
          </w:p>
        </w:tc>
        <w:tc>
          <w:tcPr>
            <w:tcW w:w="1168" w:type="dxa"/>
            <w:tcMar>
              <w:top w:w="20" w:type="dxa"/>
              <w:left w:w="40" w:type="dxa"/>
              <w:bottom w:w="20" w:type="dxa"/>
              <w:right w:w="40" w:type="dxa"/>
            </w:tcMar>
            <w:vAlign w:val="center"/>
          </w:tcPr>
          <w:p w14:paraId="7C123897" w14:textId="77777777" w:rsidR="00DA72B9" w:rsidRPr="00F67523" w:rsidRDefault="005925A7">
            <w:pPr>
              <w:pStyle w:val="Compact"/>
              <w:jc w:val="right"/>
              <w:rPr>
                <w:sz w:val="18"/>
              </w:rPr>
            </w:pPr>
            <w:r w:rsidRPr="00F67523">
              <w:rPr>
                <w:sz w:val="18"/>
              </w:rPr>
              <w:t>15,7</w:t>
            </w:r>
          </w:p>
        </w:tc>
        <w:tc>
          <w:tcPr>
            <w:tcW w:w="1168" w:type="dxa"/>
            <w:tcMar>
              <w:top w:w="20" w:type="dxa"/>
              <w:left w:w="40" w:type="dxa"/>
              <w:bottom w:w="20" w:type="dxa"/>
              <w:right w:w="40" w:type="dxa"/>
            </w:tcMar>
            <w:vAlign w:val="center"/>
          </w:tcPr>
          <w:p w14:paraId="6211FE73" w14:textId="77777777" w:rsidR="00DA72B9" w:rsidRPr="00F67523" w:rsidRDefault="005925A7">
            <w:pPr>
              <w:pStyle w:val="Compact"/>
              <w:jc w:val="right"/>
              <w:rPr>
                <w:sz w:val="18"/>
              </w:rPr>
            </w:pPr>
            <w:r w:rsidRPr="00F67523">
              <w:rPr>
                <w:sz w:val="18"/>
              </w:rPr>
              <w:t>16,9</w:t>
            </w:r>
          </w:p>
        </w:tc>
        <w:tc>
          <w:tcPr>
            <w:tcW w:w="1168" w:type="dxa"/>
            <w:tcMar>
              <w:top w:w="20" w:type="dxa"/>
              <w:left w:w="40" w:type="dxa"/>
              <w:bottom w:w="20" w:type="dxa"/>
              <w:right w:w="40" w:type="dxa"/>
            </w:tcMar>
            <w:vAlign w:val="center"/>
          </w:tcPr>
          <w:p w14:paraId="675B7CE2" w14:textId="77777777" w:rsidR="00DA72B9" w:rsidRPr="00F67523" w:rsidRDefault="005925A7">
            <w:pPr>
              <w:pStyle w:val="Compact"/>
              <w:jc w:val="right"/>
              <w:rPr>
                <w:sz w:val="18"/>
              </w:rPr>
            </w:pPr>
            <w:r w:rsidRPr="00F67523">
              <w:rPr>
                <w:sz w:val="18"/>
              </w:rPr>
              <w:t>97 (77,0 %)</w:t>
            </w:r>
          </w:p>
        </w:tc>
      </w:tr>
      <w:tr w:rsidR="00DA72B9" w:rsidRPr="00F67523" w14:paraId="4DF1375E" w14:textId="77777777" w:rsidTr="00F67523">
        <w:tc>
          <w:tcPr>
            <w:tcW w:w="877" w:type="dxa"/>
            <w:tcMar>
              <w:top w:w="20" w:type="dxa"/>
              <w:left w:w="40" w:type="dxa"/>
              <w:bottom w:w="20" w:type="dxa"/>
              <w:right w:w="40" w:type="dxa"/>
            </w:tcMar>
            <w:vAlign w:val="center"/>
          </w:tcPr>
          <w:p w14:paraId="2234C963" w14:textId="77777777" w:rsidR="00DA72B9" w:rsidRPr="00F67523" w:rsidRDefault="005925A7">
            <w:pPr>
              <w:pStyle w:val="Compact"/>
              <w:rPr>
                <w:sz w:val="18"/>
                <w:lang w:val="es-AR"/>
              </w:rPr>
            </w:pPr>
            <w:r w:rsidRPr="00F67523">
              <w:rPr>
                <w:sz w:val="18"/>
                <w:lang w:val="es-AR"/>
              </w:rPr>
              <w:t>Creadas con el motor detenido</w:t>
            </w:r>
          </w:p>
        </w:tc>
        <w:tc>
          <w:tcPr>
            <w:tcW w:w="1169" w:type="dxa"/>
            <w:tcMar>
              <w:top w:w="20" w:type="dxa"/>
              <w:left w:w="40" w:type="dxa"/>
              <w:bottom w:w="20" w:type="dxa"/>
              <w:right w:w="40" w:type="dxa"/>
            </w:tcMar>
            <w:vAlign w:val="center"/>
          </w:tcPr>
          <w:p w14:paraId="5E1E8FB6" w14:textId="77777777" w:rsidR="00DA72B9" w:rsidRPr="00F67523" w:rsidRDefault="005925A7">
            <w:pPr>
              <w:pStyle w:val="Compact"/>
              <w:jc w:val="right"/>
              <w:rPr>
                <w:sz w:val="18"/>
              </w:rPr>
            </w:pPr>
            <w:r w:rsidRPr="00F67523">
              <w:rPr>
                <w:sz w:val="18"/>
              </w:rPr>
              <w:t>311</w:t>
            </w:r>
          </w:p>
        </w:tc>
        <w:tc>
          <w:tcPr>
            <w:tcW w:w="1168" w:type="dxa"/>
            <w:tcMar>
              <w:top w:w="20" w:type="dxa"/>
              <w:left w:w="40" w:type="dxa"/>
              <w:bottom w:w="20" w:type="dxa"/>
              <w:right w:w="40" w:type="dxa"/>
            </w:tcMar>
            <w:vAlign w:val="center"/>
          </w:tcPr>
          <w:p w14:paraId="557C3486" w14:textId="77777777" w:rsidR="00DA72B9" w:rsidRPr="00F67523" w:rsidRDefault="005925A7">
            <w:pPr>
              <w:pStyle w:val="Compact"/>
              <w:jc w:val="right"/>
              <w:rPr>
                <w:sz w:val="18"/>
              </w:rPr>
            </w:pPr>
            <w:r w:rsidRPr="00F67523">
              <w:rPr>
                <w:sz w:val="18"/>
              </w:rPr>
              <w:t>—</w:t>
            </w:r>
          </w:p>
        </w:tc>
        <w:tc>
          <w:tcPr>
            <w:tcW w:w="1168" w:type="dxa"/>
            <w:tcMar>
              <w:top w:w="20" w:type="dxa"/>
              <w:left w:w="40" w:type="dxa"/>
              <w:bottom w:w="20" w:type="dxa"/>
              <w:right w:w="40" w:type="dxa"/>
            </w:tcMar>
            <w:vAlign w:val="center"/>
          </w:tcPr>
          <w:p w14:paraId="18F7D8BE" w14:textId="77777777" w:rsidR="00DA72B9" w:rsidRPr="00F67523" w:rsidRDefault="005925A7">
            <w:pPr>
              <w:pStyle w:val="Compact"/>
              <w:jc w:val="right"/>
              <w:rPr>
                <w:sz w:val="18"/>
              </w:rPr>
            </w:pPr>
            <w:r w:rsidRPr="00F67523">
              <w:rPr>
                <w:sz w:val="18"/>
              </w:rPr>
              <w:t>—</w:t>
            </w:r>
          </w:p>
        </w:tc>
        <w:tc>
          <w:tcPr>
            <w:tcW w:w="1168" w:type="dxa"/>
            <w:tcMar>
              <w:top w:w="20" w:type="dxa"/>
              <w:left w:w="40" w:type="dxa"/>
              <w:bottom w:w="20" w:type="dxa"/>
              <w:right w:w="40" w:type="dxa"/>
            </w:tcMar>
            <w:vAlign w:val="center"/>
          </w:tcPr>
          <w:p w14:paraId="77429F40" w14:textId="77777777" w:rsidR="00DA72B9" w:rsidRPr="00F67523" w:rsidRDefault="005925A7">
            <w:pPr>
              <w:pStyle w:val="Compact"/>
              <w:jc w:val="right"/>
              <w:rPr>
                <w:sz w:val="18"/>
              </w:rPr>
            </w:pPr>
            <w:r w:rsidRPr="00F67523">
              <w:rPr>
                <w:sz w:val="18"/>
              </w:rPr>
              <w:t>371,1</w:t>
            </w:r>
          </w:p>
        </w:tc>
        <w:tc>
          <w:tcPr>
            <w:tcW w:w="1168" w:type="dxa"/>
            <w:tcMar>
              <w:top w:w="20" w:type="dxa"/>
              <w:left w:w="40" w:type="dxa"/>
              <w:bottom w:w="20" w:type="dxa"/>
              <w:right w:w="40" w:type="dxa"/>
            </w:tcMar>
            <w:vAlign w:val="center"/>
          </w:tcPr>
          <w:p w14:paraId="51E45D39" w14:textId="77777777" w:rsidR="00DA72B9" w:rsidRPr="00F67523" w:rsidRDefault="005925A7">
            <w:pPr>
              <w:pStyle w:val="Compact"/>
              <w:jc w:val="right"/>
              <w:rPr>
                <w:sz w:val="18"/>
              </w:rPr>
            </w:pPr>
            <w:r w:rsidRPr="00F67523">
              <w:rPr>
                <w:sz w:val="18"/>
              </w:rPr>
              <w:t>1.557,3</w:t>
            </w:r>
          </w:p>
        </w:tc>
        <w:tc>
          <w:tcPr>
            <w:tcW w:w="1168" w:type="dxa"/>
            <w:tcMar>
              <w:top w:w="20" w:type="dxa"/>
              <w:left w:w="40" w:type="dxa"/>
              <w:bottom w:w="20" w:type="dxa"/>
              <w:right w:w="40" w:type="dxa"/>
            </w:tcMar>
            <w:vAlign w:val="center"/>
          </w:tcPr>
          <w:p w14:paraId="40D94107" w14:textId="77777777" w:rsidR="00DA72B9" w:rsidRPr="00F67523" w:rsidRDefault="005925A7">
            <w:pPr>
              <w:pStyle w:val="Compact"/>
              <w:jc w:val="right"/>
              <w:rPr>
                <w:sz w:val="18"/>
              </w:rPr>
            </w:pPr>
            <w:r w:rsidRPr="00F67523">
              <w:rPr>
                <w:sz w:val="18"/>
              </w:rPr>
              <w:t>7.020,2</w:t>
            </w:r>
          </w:p>
        </w:tc>
        <w:tc>
          <w:tcPr>
            <w:tcW w:w="1168" w:type="dxa"/>
            <w:tcMar>
              <w:top w:w="20" w:type="dxa"/>
              <w:left w:w="40" w:type="dxa"/>
              <w:bottom w:w="20" w:type="dxa"/>
              <w:right w:w="40" w:type="dxa"/>
            </w:tcMar>
            <w:vAlign w:val="center"/>
          </w:tcPr>
          <w:p w14:paraId="69A083E7" w14:textId="77777777" w:rsidR="00DA72B9" w:rsidRPr="00F67523" w:rsidRDefault="005925A7">
            <w:pPr>
              <w:pStyle w:val="Compact"/>
              <w:jc w:val="right"/>
              <w:rPr>
                <w:sz w:val="18"/>
              </w:rPr>
            </w:pPr>
            <w:r w:rsidRPr="00F67523">
              <w:rPr>
                <w:sz w:val="18"/>
              </w:rPr>
              <w:t>301 (96,8 %)</w:t>
            </w:r>
          </w:p>
        </w:tc>
      </w:tr>
    </w:tbl>
    <w:p w14:paraId="39E5F40E" w14:textId="77777777" w:rsidR="00DA72B9" w:rsidRPr="001F66B2" w:rsidRDefault="005925A7">
      <w:pPr>
        <w:pStyle w:val="Textoindependiente"/>
        <w:rPr>
          <w:lang w:val="es-AR"/>
        </w:rPr>
      </w:pPr>
      <w:r w:rsidRPr="001F66B2">
        <w:rPr>
          <w:lang w:val="es-AR"/>
        </w:rPr>
        <w:t>La lectura de esta tabla exige separar dos fenómenos que la cifra agregada mezcla:</w:t>
      </w:r>
    </w:p>
    <w:p w14:paraId="45D08DEF" w14:textId="77777777" w:rsidR="00DA72B9" w:rsidRPr="001F66B2" w:rsidRDefault="005925A7">
      <w:pPr>
        <w:pStyle w:val="Compact"/>
        <w:rPr>
          <w:lang w:val="es-AR"/>
        </w:rPr>
      </w:pPr>
      <w:r w:rsidRPr="001F66B2">
        <w:rPr>
          <w:b/>
          <w:bCs/>
          <w:lang w:val="es-AR"/>
        </w:rPr>
        <w:t>El corpus completo no es una medida operativa.</w:t>
      </w:r>
      <w:r w:rsidRPr="001F66B2">
        <w:rPr>
          <w:lang w:val="es-AR"/>
        </w:rPr>
        <w:t xml:space="preserve"> La media de 16.483,8 minutos (11,4 días) y el P95 de 117.613,1 minutos (81,7 días) están dominados por el arrastre inicial de 287 publicaciones antiguas, que el sistema ingresó correctamente el 01/10 pero cuya antigüedad no depende del pipeline. El máximo de 191.368,8 minutos (132,9 días) corresponde a una publicación creada el 21/05 y persistida el 01/10: es el efecto de recuperar el </w:t>
      </w:r>
      <w:r w:rsidRPr="001F66B2">
        <w:rPr>
          <w:i/>
          <w:iCs/>
          <w:lang w:val="es-AR"/>
        </w:rPr>
        <w:t>feed</w:t>
      </w:r>
      <w:r w:rsidRPr="001F66B2">
        <w:rPr>
          <w:lang w:val="es-AR"/>
        </w:rPr>
        <w:t xml:space="preserve"> vigente, no un retraso del sistema.</w:t>
      </w:r>
    </w:p>
    <w:p w14:paraId="6CE1E349" w14:textId="77777777" w:rsidR="00DA72B9" w:rsidRPr="001F66B2" w:rsidRDefault="005925A7">
      <w:pPr>
        <w:pStyle w:val="Compact"/>
        <w:rPr>
          <w:lang w:val="es-AR"/>
        </w:rPr>
      </w:pPr>
      <w:r w:rsidRPr="001F66B2">
        <w:rPr>
          <w:b/>
          <w:bCs/>
          <w:lang w:val="es-AR"/>
        </w:rPr>
        <w:t>La medida operativa es el subconjunto creado dentro de la ventana.</w:t>
      </w:r>
      <w:r w:rsidRPr="001F66B2">
        <w:rPr>
          <w:lang w:val="es-AR"/>
        </w:rPr>
        <w:t xml:space="preserve"> Sobre las 437 publicaciones creadas desde el 01/10, la mediana es de </w:t>
      </w:r>
      <w:r w:rsidRPr="001F66B2">
        <w:rPr>
          <w:b/>
          <w:bCs/>
          <w:lang w:val="es-AR"/>
        </w:rPr>
        <w:t>126,9 minutos</w:t>
      </w:r>
      <w:r w:rsidRPr="001F66B2">
        <w:rPr>
          <w:lang w:val="es-AR"/>
        </w:rPr>
        <w:t xml:space="preserve"> (2,1 horas), la media de 400,6 minutos (6,7 horas), el </w:t>
      </w:r>
      <w:r w:rsidRPr="001F66B2">
        <w:rPr>
          <w:b/>
          <w:bCs/>
          <w:lang w:val="es-AR"/>
        </w:rPr>
        <w:t>P95 de 1.376,2 minutos (22,9 horas)</w:t>
      </w:r>
      <w:r w:rsidRPr="001F66B2">
        <w:rPr>
          <w:lang w:val="es-AR"/>
        </w:rPr>
        <w:t xml:space="preserve"> y el máximo de 7.020,2 minutos (4,9 días); el desvío estándar es de </w:t>
      </w:r>
      <w:r w:rsidRPr="001F66B2">
        <w:rPr>
          <w:b/>
          <w:bCs/>
          <w:lang w:val="es-AR"/>
        </w:rPr>
        <w:t>602,4 minutos</w:t>
      </w:r>
      <w:r w:rsidRPr="001F66B2">
        <w:rPr>
          <w:lang w:val="es-AR"/>
        </w:rPr>
        <w:t>, más de una vez y media la media, señal de una distribución de cola larga y no de un centro estable.</w:t>
      </w:r>
    </w:p>
    <w:p w14:paraId="30D96314" w14:textId="77777777" w:rsidR="00DA72B9" w:rsidRPr="001F66B2" w:rsidRDefault="005925A7">
      <w:pPr>
        <w:pStyle w:val="Compact"/>
        <w:rPr>
          <w:lang w:val="es-AR"/>
        </w:rPr>
      </w:pPr>
      <w:r w:rsidRPr="001F66B2">
        <w:rPr>
          <w:b/>
          <w:bCs/>
          <w:lang w:val="es-AR"/>
        </w:rPr>
        <w:t>Excluir el día de carga inicial no cambia el diagnóstico.</w:t>
      </w:r>
      <w:r w:rsidRPr="001F66B2">
        <w:rPr>
          <w:lang w:val="es-AR"/>
        </w:rPr>
        <w:t xml:space="preserve"> El subconjunto creado desde el 02/10 (n = 409) —que quita el 01/10, el día del arrastre— reproduce el patrón con valores apenas menores: mediana de 126,1 minutos, P95 de 1.392,2, desvío estándar de </w:t>
      </w:r>
      <w:r w:rsidRPr="001F66B2">
        <w:rPr>
          <w:b/>
          <w:bCs/>
          <w:lang w:val="es-AR"/>
        </w:rPr>
        <w:t>521,9</w:t>
      </w:r>
      <w:r w:rsidRPr="001F66B2">
        <w:rPr>
          <w:lang w:val="es-AR"/>
        </w:rPr>
        <w:t xml:space="preserve"> y un máximo que </w:t>
      </w:r>
      <w:r w:rsidRPr="001F66B2">
        <w:rPr>
          <w:b/>
          <w:bCs/>
          <w:lang w:val="es-AR"/>
        </w:rPr>
        <w:t>cae de 7.020,2 a 3.031,2 minutos</w:t>
      </w:r>
      <w:r w:rsidRPr="001F66B2">
        <w:rPr>
          <w:lang w:val="es-AR"/>
        </w:rPr>
        <w:t xml:space="preserve"> (2,1 días). Es decir, aun sin el efecto del arrastre, la serie mantiene una cola de varios días. Que el máximo de este subconjunto sea un 43 % del máximo del subconjunto anterior confirma que </w:t>
      </w:r>
      <w:r w:rsidRPr="001F66B2">
        <w:rPr>
          <w:b/>
          <w:bCs/>
          <w:lang w:val="es-AR"/>
        </w:rPr>
        <w:t>el extremo de la distribución operativa es sensible al día de carga</w:t>
      </w:r>
      <w:r w:rsidRPr="001F66B2">
        <w:rPr>
          <w:lang w:val="es-AR"/>
        </w:rPr>
        <w:t>, pero que ni la mediana ni el P95 dependen de él: el incumplimiento del umbral de 5 minutos no es un artefacto del 01/10.</w:t>
      </w:r>
    </w:p>
    <w:p w14:paraId="1EBABDF9" w14:textId="77777777" w:rsidR="00DA72B9" w:rsidRPr="001F66B2" w:rsidRDefault="005925A7">
      <w:pPr>
        <w:pStyle w:val="FirstParagraph"/>
        <w:rPr>
          <w:lang w:val="es-AR"/>
        </w:rPr>
      </w:pPr>
      <w:r w:rsidRPr="001F66B2">
        <w:rPr>
          <w:b/>
          <w:bCs/>
          <w:lang w:val="es-AR"/>
        </w:rPr>
        <w:t>El criterio comprometido no se cumple.</w:t>
      </w:r>
      <w:r w:rsidRPr="001F66B2">
        <w:rPr>
          <w:lang w:val="es-AR"/>
        </w:rPr>
        <w:t xml:space="preserve"> El umbral declarado era una latencia extremo a extremo de </w:t>
      </w:r>
      <w:r w:rsidRPr="001F66B2">
        <w:rPr>
          <w:b/>
          <w:bCs/>
          <w:lang w:val="es-AR"/>
        </w:rPr>
        <w:t>5 minutos</w:t>
      </w:r>
      <w:r w:rsidRPr="001F66B2">
        <w:rPr>
          <w:lang w:val="es-AR"/>
        </w:rPr>
        <w:t xml:space="preserve"> y el resultado medido sobre el subconjunto operativo es de </w:t>
      </w:r>
      <w:r w:rsidRPr="001F66B2">
        <w:rPr>
          <w:b/>
          <w:bCs/>
          <w:lang w:val="es-AR"/>
        </w:rPr>
        <w:t>1.376,2 minutos en el percentil 95</w:t>
      </w:r>
      <w:r w:rsidRPr="001F66B2">
        <w:rPr>
          <w:lang w:val="es-AR"/>
        </w:rPr>
        <w:t xml:space="preserve">: </w:t>
      </w:r>
      <w:r w:rsidRPr="001F66B2">
        <w:rPr>
          <w:b/>
          <w:bCs/>
          <w:lang w:val="es-AR"/>
        </w:rPr>
        <w:t>398 de las 437 publicaciones (91,1 %) superaron los 5 minutos</w:t>
      </w:r>
      <w:r w:rsidRPr="001F66B2">
        <w:rPr>
          <w:lang w:val="es-AR"/>
        </w:rPr>
        <w:t xml:space="preserve"> y ninguna de las medidas de tendencia central se acerca al umbral. Se declara </w:t>
      </w:r>
      <w:r w:rsidRPr="001F66B2">
        <w:rPr>
          <w:b/>
          <w:bCs/>
          <w:lang w:val="es-AR"/>
        </w:rPr>
        <w:t>NO CUMPLIDO</w:t>
      </w:r>
      <w:r w:rsidRPr="001F66B2">
        <w:rPr>
          <w:lang w:val="es-AR"/>
        </w:rPr>
        <w:t>, sin mover el umbral y sin redefinir la métrica con posterioridad a la observación.</w:t>
      </w:r>
    </w:p>
    <w:p w14:paraId="7D16CCC6" w14:textId="77777777" w:rsidR="00DA72B9" w:rsidRPr="001F66B2" w:rsidRDefault="005925A7">
      <w:pPr>
        <w:pStyle w:val="Textoindependiente"/>
        <w:rPr>
          <w:lang w:val="es-AR"/>
        </w:rPr>
      </w:pPr>
      <w:r w:rsidRPr="001F66B2">
        <w:rPr>
          <w:b/>
          <w:bCs/>
          <w:lang w:val="es-AR"/>
        </w:rPr>
        <w:t>La causa tiene dos componentes y la cifra agregada las confunde.</w:t>
      </w:r>
      <w:r w:rsidRPr="001F66B2">
        <w:rPr>
          <w:lang w:val="es-AR"/>
        </w:rPr>
        <w:t xml:space="preserve"> El registro de ejecuciones del motor conserva 382 corridas, de las cuales 361 caen dentro de la ventana y cubren del 05/10 al 18/10; las anteriores no quedaron retenidas. Sobre ese tramo, el intervalo entre corridas es de </w:t>
      </w:r>
      <w:r w:rsidRPr="001F66B2">
        <w:rPr>
          <w:b/>
          <w:bCs/>
          <w:lang w:val="es-AR"/>
        </w:rPr>
        <w:t xml:space="preserve">15,0 minutos de mediana y 19,3 en el percentil 95, con el 100 % en estado </w:t>
      </w:r>
      <w:r w:rsidRPr="001F66B2">
        <w:rPr>
          <w:rStyle w:val="VerbatimChar"/>
          <w:b/>
          <w:bCs/>
          <w:lang w:val="es-AR"/>
        </w:rPr>
        <w:t>success</w:t>
      </w:r>
      <w:r w:rsidRPr="001F66B2">
        <w:rPr>
          <w:lang w:val="es-AR"/>
        </w:rPr>
        <w:t xml:space="preserve">: la cadencia declarada se cumple mientras el motor está en ejecución. Lo que no se cumple es la continuidad. Uniendo los intervalos entre corrida y corrida, el motor estuvo en ejecución </w:t>
      </w:r>
      <w:r w:rsidRPr="001F66B2">
        <w:rPr>
          <w:b/>
          <w:bCs/>
          <w:lang w:val="es-AR"/>
        </w:rPr>
        <w:t>4.929 minutos de los 25.920 de la ventana, es decir el 19,0 %</w:t>
      </w:r>
      <w:r w:rsidRPr="001F66B2">
        <w:rPr>
          <w:lang w:val="es-AR"/>
        </w:rPr>
        <w:t xml:space="preserve">, en jornadas que comienzan alrededor de las 12:00 y terminan entre las 19:00 y las 23:00 (hora local). Los </w:t>
      </w:r>
      <w:r w:rsidRPr="001F66B2">
        <w:rPr>
          <w:rStyle w:val="VerbatimChar"/>
          <w:lang w:val="es-AR"/>
        </w:rPr>
        <w:t>ingested_at</w:t>
      </w:r>
      <w:r w:rsidRPr="001F66B2">
        <w:rPr>
          <w:lang w:val="es-AR"/>
        </w:rPr>
        <w:t xml:space="preserve"> de la base confirman el patrón de manera independiente del registro del motor: en ninguno de los 17 días hubo ingesta entre las 19:00 y las 12:00.</w:t>
      </w:r>
    </w:p>
    <w:p w14:paraId="6EBAC788" w14:textId="77777777" w:rsidR="00DA72B9" w:rsidRPr="001F66B2" w:rsidRDefault="005925A7">
      <w:pPr>
        <w:pStyle w:val="Textoindependiente"/>
        <w:rPr>
          <w:lang w:val="es-AR"/>
        </w:rPr>
      </w:pPr>
      <w:r w:rsidRPr="001F66B2">
        <w:rPr>
          <w:b/>
          <w:bCs/>
          <w:lang w:val="es-AR"/>
        </w:rPr>
        <w:t>Descompuesta por estado del motor, la latencia deja de ser un valor único.</w:t>
      </w:r>
      <w:r w:rsidRPr="001F66B2">
        <w:rPr>
          <w:lang w:val="es-AR"/>
        </w:rPr>
        <w:t xml:space="preserve"> De las 437 publicaciones creadas dentro de la ventana, </w:t>
      </w:r>
      <w:r w:rsidRPr="001F66B2">
        <w:rPr>
          <w:b/>
          <w:bCs/>
          <w:lang w:val="es-AR"/>
        </w:rPr>
        <w:t>126 fueron creadas con el motor en ejecución</w:t>
      </w:r>
      <w:r w:rsidRPr="001F66B2">
        <w:rPr>
          <w:lang w:val="es-AR"/>
        </w:rPr>
        <w:t xml:space="preserve"> y </w:t>
      </w:r>
      <w:r w:rsidRPr="001F66B2">
        <w:rPr>
          <w:b/>
          <w:bCs/>
          <w:lang w:val="es-AR"/>
        </w:rPr>
        <w:t>311 (71,2 %) con el motor detenido</w:t>
      </w:r>
      <w:r w:rsidRPr="001F66B2">
        <w:rPr>
          <w:lang w:val="es-AR"/>
        </w:rPr>
        <w:t xml:space="preserve">. En el primer grupo la latencia es de </w:t>
      </w:r>
      <w:r w:rsidRPr="001F66B2">
        <w:rPr>
          <w:b/>
          <w:bCs/>
          <w:lang w:val="es-AR"/>
        </w:rPr>
        <w:t>9,0 minutos de mediana, 15,7 en el percentil 95 y 16,9 en el máximo</w:t>
      </w:r>
      <w:r w:rsidRPr="001F66B2">
        <w:rPr>
          <w:lang w:val="es-AR"/>
        </w:rPr>
        <w:t>: la firma de un ciclo de 15 minutos con la espera fija entre comunidades. En el segundo, la mediana es de 371,1 minutos y el máximo de 7.020,2, porque la publicación no esperó un ciclo sino el arranque siguiente del motor.</w:t>
      </w:r>
    </w:p>
    <w:p w14:paraId="0E859323" w14:textId="77777777" w:rsidR="00DA72B9" w:rsidRPr="001F66B2" w:rsidRDefault="005925A7">
      <w:pPr>
        <w:pStyle w:val="Textoindependiente"/>
        <w:rPr>
          <w:lang w:val="es-AR"/>
        </w:rPr>
      </w:pPr>
      <w:r w:rsidRPr="001F66B2">
        <w:rPr>
          <w:b/>
          <w:bCs/>
          <w:lang w:val="es-AR"/>
        </w:rPr>
        <w:t>Por comunidad, el ciclo se comporta igual en las tres.</w:t>
      </w:r>
      <w:r w:rsidRPr="001F66B2">
        <w:rPr>
          <w:lang w:val="es-AR"/>
        </w:rPr>
        <w:t xml:space="preserve"> Entre las publicaciones creadas con el motor en ejecución, la mediana es de 9,3 minutos en </w:t>
      </w:r>
      <w:r w:rsidRPr="001F66B2">
        <w:rPr>
          <w:rStyle w:val="VerbatimChar"/>
          <w:lang w:val="es-AR"/>
        </w:rPr>
        <w:t>r/devsarg</w:t>
      </w:r>
      <w:r w:rsidRPr="001F66B2">
        <w:rPr>
          <w:lang w:val="es-AR"/>
        </w:rPr>
        <w:t xml:space="preserve"> (n = 105), 9,4 en </w:t>
      </w:r>
      <w:r w:rsidRPr="001F66B2">
        <w:rPr>
          <w:rStyle w:val="VerbatimChar"/>
          <w:lang w:val="es-AR"/>
        </w:rPr>
        <w:t>r/Malware</w:t>
      </w:r>
      <w:r w:rsidRPr="001F66B2">
        <w:rPr>
          <w:lang w:val="es-AR"/>
        </w:rPr>
        <w:t xml:space="preserve"> (n = 8) y 7,1 en </w:t>
      </w:r>
      <w:r w:rsidRPr="001F66B2">
        <w:rPr>
          <w:rStyle w:val="VerbatimChar"/>
          <w:lang w:val="es-AR"/>
        </w:rPr>
        <w:t>r/netsec</w:t>
      </w:r>
      <w:r w:rsidRPr="001F66B2">
        <w:rPr>
          <w:lang w:val="es-AR"/>
        </w:rPr>
        <w:t xml:space="preserve"> (n = 13), con máximos de 16,9, 15,8 y 13,8 minutos respectivamente. Las diferencias son de orden menor y no hay una comunidad sistemáticamente postergada: el ciclo de 15 minutos domina a las tres.</w:t>
      </w:r>
    </w:p>
    <w:p w14:paraId="356A5A64" w14:textId="77777777" w:rsidR="00DA72B9" w:rsidRPr="001F66B2" w:rsidRDefault="005925A7">
      <w:pPr>
        <w:pStyle w:val="Textoindependiente"/>
        <w:rPr>
          <w:lang w:val="es-AR"/>
        </w:rPr>
      </w:pPr>
      <w:r w:rsidRPr="001F66B2">
        <w:rPr>
          <w:b/>
          <w:bCs/>
          <w:lang w:val="es-AR"/>
        </w:rPr>
        <w:t>Las 254 publicaciones con más de una hora de espera se explican por el mismo factor.</w:t>
      </w:r>
      <w:r w:rsidRPr="001F66B2">
        <w:rPr>
          <w:lang w:val="es-AR"/>
        </w:rPr>
        <w:t xml:space="preserve"> Ninguna de las 126 creadas con el motor en ejecución superó los 60 minutos; las 254 pertenecen al grupo creado con el motor detenido, donde representan el 81,7 %. Revisada esa muestra, no aparece un subconjunto con un comportamiento distinto: son publicaciones creadas entre el cierre de una jornada y la apertura de la siguiente. La interrupción de 44 horas del 02/10 al 04/10 queda incluida en el mismo grupo y no se trata como caso aparte, porque su efecto es idéntico en naturaleza —el motor no estaba ejecutándose— y separarla habría sugerido una causa distinta que los datos no muestran.</w:t>
      </w:r>
    </w:p>
    <w:p w14:paraId="4C1A7C67" w14:textId="77777777" w:rsidR="00DA72B9" w:rsidRPr="001F66B2" w:rsidRDefault="005925A7">
      <w:pPr>
        <w:pStyle w:val="Textoindependiente"/>
        <w:rPr>
          <w:lang w:val="es-AR"/>
        </w:rPr>
      </w:pPr>
      <w:r w:rsidRPr="001F66B2">
        <w:rPr>
          <w:b/>
          <w:bCs/>
          <w:lang w:val="es-AR"/>
        </w:rPr>
        <w:t>Corrección de una afirmación de la V4.</w:t>
      </w:r>
      <w:r w:rsidRPr="001F66B2">
        <w:rPr>
          <w:lang w:val="es-AR"/>
        </w:rPr>
        <w:t xml:space="preserve"> La versión anterior sostenía que el «piso teórico del diseño» era de 15 a 17 minutos. Es incorrecto en los dos sentidos: 15 minutos es el </w:t>
      </w:r>
      <w:r w:rsidRPr="001F66B2">
        <w:rPr>
          <w:b/>
          <w:bCs/>
          <w:lang w:val="es-AR"/>
        </w:rPr>
        <w:t>período</w:t>
      </w:r>
      <w:r w:rsidRPr="001F66B2">
        <w:rPr>
          <w:lang w:val="es-AR"/>
        </w:rPr>
        <w:t xml:space="preserve"> del ciclo y, por lo tanto, una </w:t>
      </w:r>
      <w:r w:rsidRPr="001F66B2">
        <w:rPr>
          <w:b/>
          <w:bCs/>
          <w:lang w:val="es-AR"/>
        </w:rPr>
        <w:t>cota superior de la espera</w:t>
      </w:r>
      <w:r w:rsidRPr="001F66B2">
        <w:rPr>
          <w:lang w:val="es-AR"/>
        </w:rPr>
        <w:t xml:space="preserve"> para una publicación que aparece justo después de una consulta, no un piso; y el piso real es cercano a cero, como muestra el mínimo observado de </w:t>
      </w:r>
      <w:r w:rsidRPr="001F66B2">
        <w:rPr>
          <w:b/>
          <w:bCs/>
          <w:lang w:val="es-AR"/>
        </w:rPr>
        <w:t>0,3 minutos (18 segundos)</w:t>
      </w:r>
      <w:r w:rsidRPr="001F66B2">
        <w:rPr>
          <w:lang w:val="es-AR"/>
        </w:rPr>
        <w:t>, correspondiente a una publicación que ya estaba en el listado cuando el ciclo la consultó. Con un período de 15 minutos y arribos uniformes, la espera esperada es de 7,5 minutos, coherente con la mediana de 9,0 del grupo en ejecución.</w:t>
      </w:r>
    </w:p>
    <w:p w14:paraId="2F235F99" w14:textId="77777777" w:rsidR="00DA72B9" w:rsidRPr="001F66B2" w:rsidRDefault="005925A7">
      <w:pPr>
        <w:pStyle w:val="Textoindependiente"/>
        <w:rPr>
          <w:lang w:val="es-AR"/>
        </w:rPr>
      </w:pPr>
      <w:r w:rsidRPr="001F66B2">
        <w:rPr>
          <w:b/>
          <w:bCs/>
          <w:lang w:val="es-AR"/>
        </w:rPr>
        <w:t>El umbral de 5 minutos era inalcanzable con este diseño, y la operación intermitente lo agravó.</w:t>
      </w:r>
      <w:r w:rsidRPr="001F66B2">
        <w:rPr>
          <w:lang w:val="es-AR"/>
        </w:rPr>
        <w:t xml:space="preserve"> Con tres comunidades consultadas en serie y 60 segundos de espera entre cada una, la tercera se consulta al menos dos minutos después de iniciado el ciclo, de modo que una publicación creada justo después de su turno espera el período completo: ninguna configuración de este diseño podía garantizar 5 minutos extremo a extremo. A eso se sumó que el motor no corrió de manera continua, lo que explica el 71,2 % de las publicaciones y la mayor parte de la mediana agregada. Se declara </w:t>
      </w:r>
      <w:r w:rsidRPr="001F66B2">
        <w:rPr>
          <w:b/>
          <w:bCs/>
          <w:lang w:val="es-AR"/>
        </w:rPr>
        <w:t>NO CUMPLIDO</w:t>
      </w:r>
      <w:r w:rsidRPr="001F66B2">
        <w:rPr>
          <w:lang w:val="es-AR"/>
        </w:rPr>
        <w:t xml:space="preserve"> por ambas razones, sin mover el umbral y sin excluir del cálculo las publicaciones creadas con el motor detenido: el criterio se comprometió sobre el servicio tal como se prestó, y así se informa.</w:t>
      </w:r>
    </w:p>
    <w:p w14:paraId="7B1744CC" w14:textId="77777777" w:rsidR="00DA72B9" w:rsidRPr="001F66B2" w:rsidRDefault="005925A7">
      <w:pPr>
        <w:pStyle w:val="Ttulo2"/>
        <w:suppressAutoHyphens/>
        <w:rPr>
          <w:lang w:val="es-AR"/>
        </w:rPr>
      </w:pPr>
      <w:bookmarkStart w:id="45" w:name="motor-de-detección-de-anomalías-1"/>
      <w:bookmarkEnd w:id="44"/>
      <w:r w:rsidRPr="001F66B2">
        <w:rPr>
          <w:lang w:val="es-AR"/>
        </w:rPr>
        <w:t>5.4. Motor de detección de anomalías</w:t>
      </w:r>
    </w:p>
    <w:p w14:paraId="46B74C9B" w14:textId="77777777" w:rsidR="00DA72B9" w:rsidRPr="001F66B2" w:rsidRDefault="005925A7">
      <w:pPr>
        <w:pStyle w:val="FirstParagraph"/>
        <w:rPr>
          <w:lang w:val="es-AR"/>
        </w:rPr>
      </w:pPr>
      <w:r w:rsidRPr="001F66B2">
        <w:rPr>
          <w:lang w:val="es-AR"/>
        </w:rPr>
        <w:t xml:space="preserve">El motor produjo </w:t>
      </w:r>
      <w:r w:rsidRPr="001F66B2">
        <w:rPr>
          <w:b/>
          <w:bCs/>
          <w:lang w:val="es-AR"/>
        </w:rPr>
        <w:t>112 registros de evaluación</w:t>
      </w:r>
      <w:r w:rsidRPr="001F66B2">
        <w:rPr>
          <w:lang w:val="es-AR"/>
        </w:rPr>
        <w:t xml:space="preserve"> (entre 6 y 8 categorías por jornada) en </w:t>
      </w:r>
      <w:r w:rsidRPr="001F66B2">
        <w:rPr>
          <w:b/>
          <w:bCs/>
          <w:lang w:val="es-AR"/>
        </w:rPr>
        <w:t>15 días evaluados</w:t>
      </w:r>
      <w:r w:rsidRPr="001F66B2">
        <w:rPr>
          <w:lang w:val="es-AR"/>
        </w:rPr>
        <w:t xml:space="preserve">, con </w:t>
      </w:r>
      <w:r w:rsidRPr="001F66B2">
        <w:rPr>
          <w:b/>
          <w:bCs/>
          <w:lang w:val="es-AR"/>
        </w:rPr>
        <w:t>6 disparos</w:t>
      </w:r>
      <w:r w:rsidRPr="001F66B2">
        <w:rPr>
          <w:lang w:val="es-AR"/>
        </w:rPr>
        <w:t xml:space="preserve"> y </w:t>
      </w:r>
      <w:r w:rsidRPr="001F66B2">
        <w:rPr>
          <w:b/>
          <w:bCs/>
          <w:lang w:val="es-AR"/>
        </w:rPr>
        <w:t>6 alertas</w:t>
      </w:r>
      <w:r w:rsidRPr="001F66B2">
        <w:rPr>
          <w:lang w:val="es-AR"/>
        </w:rPr>
        <w:t xml:space="preserve"> registradas. Las 15 jornadas evaluadas son el 01/10 y del 04/10 al 17/10, es decir 15 de las </w:t>
      </w:r>
      <w:r w:rsidRPr="001F66B2">
        <w:rPr>
          <w:b/>
          <w:bCs/>
          <w:lang w:val="es-AR"/>
        </w:rPr>
        <w:t>16 fechas con ingesta</w:t>
      </w:r>
      <w:r w:rsidRPr="001F66B2">
        <w:rPr>
          <w:lang w:val="es-AR"/>
        </w:rPr>
        <w:t xml:space="preserve"> de la ventana: el </w:t>
      </w:r>
      <w:r w:rsidRPr="001F66B2">
        <w:rPr>
          <w:b/>
          <w:bCs/>
          <w:lang w:val="es-AR"/>
        </w:rPr>
        <w:t>02/10 quedó sin evaluar</w:t>
      </w:r>
      <w:r w:rsidRPr="001F66B2">
        <w:rPr>
          <w:lang w:val="es-AR"/>
        </w:rPr>
        <w:t xml:space="preserve"> porque la corrida que debía contarlo era la del 03/10, que no se ejecutó por la interrupción del servicio.</w:t>
      </w:r>
    </w:p>
    <w:p w14:paraId="0102B1F3" w14:textId="77777777" w:rsidR="00DA72B9" w:rsidRPr="001F66B2" w:rsidRDefault="005925A7">
      <w:pPr>
        <w:pStyle w:val="Textoindependiente"/>
        <w:rPr>
          <w:lang w:val="es-AR"/>
        </w:rPr>
      </w:pPr>
      <w:r w:rsidRPr="001F66B2">
        <w:rPr>
          <w:b/>
          <w:bCs/>
          <w:lang w:val="es-AR"/>
        </w:rPr>
        <w:t>Tabla 5.5. Disparos del motor de anomalías (6 en total)</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4"/>
        <w:gridCol w:w="664"/>
        <w:gridCol w:w="2045"/>
        <w:gridCol w:w="933"/>
        <w:gridCol w:w="919"/>
        <w:gridCol w:w="660"/>
      </w:tblGrid>
      <w:tr w:rsidR="00DA72B9" w:rsidRPr="00F67523" w14:paraId="6C1D4822"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Mar>
              <w:top w:w="20" w:type="dxa"/>
              <w:left w:w="40" w:type="dxa"/>
              <w:bottom w:w="20" w:type="dxa"/>
              <w:right w:w="40" w:type="dxa"/>
            </w:tcMar>
            <w:vAlign w:val="center"/>
          </w:tcPr>
          <w:p w14:paraId="5F71705F" w14:textId="77777777" w:rsidR="00DA72B9" w:rsidRPr="00F67523" w:rsidRDefault="005925A7">
            <w:pPr>
              <w:pStyle w:val="Compact"/>
              <w:rPr>
                <w:sz w:val="18"/>
              </w:rPr>
            </w:pPr>
            <w:r w:rsidRPr="00F67523">
              <w:rPr>
                <w:sz w:val="18"/>
              </w:rPr>
              <w:t>Día evaluado</w:t>
            </w:r>
          </w:p>
        </w:tc>
        <w:tc>
          <w:tcPr>
            <w:tcW w:w="0" w:type="auto"/>
            <w:tcBorders>
              <w:bottom w:val="none" w:sz="0" w:space="0" w:color="auto"/>
            </w:tcBorders>
            <w:tcMar>
              <w:top w:w="20" w:type="dxa"/>
              <w:left w:w="40" w:type="dxa"/>
              <w:bottom w:w="20" w:type="dxa"/>
              <w:right w:w="40" w:type="dxa"/>
            </w:tcMar>
            <w:vAlign w:val="center"/>
          </w:tcPr>
          <w:p w14:paraId="1DF0D617" w14:textId="77777777" w:rsidR="00DA72B9" w:rsidRPr="00F67523" w:rsidRDefault="005925A7">
            <w:pPr>
              <w:pStyle w:val="Compact"/>
              <w:rPr>
                <w:sz w:val="18"/>
              </w:rPr>
            </w:pPr>
            <w:r w:rsidRPr="00F67523">
              <w:rPr>
                <w:sz w:val="18"/>
              </w:rPr>
              <w:t>Corrida</w:t>
            </w:r>
          </w:p>
        </w:tc>
        <w:tc>
          <w:tcPr>
            <w:tcW w:w="0" w:type="auto"/>
            <w:tcBorders>
              <w:bottom w:val="none" w:sz="0" w:space="0" w:color="auto"/>
            </w:tcBorders>
            <w:tcMar>
              <w:top w:w="20" w:type="dxa"/>
              <w:left w:w="40" w:type="dxa"/>
              <w:bottom w:w="20" w:type="dxa"/>
              <w:right w:w="40" w:type="dxa"/>
            </w:tcMar>
            <w:vAlign w:val="center"/>
          </w:tcPr>
          <w:p w14:paraId="3B51ECAC" w14:textId="77777777" w:rsidR="00DA72B9" w:rsidRPr="00F67523" w:rsidRDefault="005925A7">
            <w:pPr>
              <w:pStyle w:val="Compact"/>
              <w:rPr>
                <w:sz w:val="18"/>
              </w:rPr>
            </w:pPr>
            <w:r w:rsidRPr="00F67523">
              <w:rPr>
                <w:sz w:val="18"/>
              </w:rPr>
              <w:t>Categoría</w:t>
            </w:r>
          </w:p>
        </w:tc>
        <w:tc>
          <w:tcPr>
            <w:tcW w:w="0" w:type="auto"/>
            <w:tcBorders>
              <w:bottom w:val="none" w:sz="0" w:space="0" w:color="auto"/>
            </w:tcBorders>
            <w:tcMar>
              <w:top w:w="20" w:type="dxa"/>
              <w:left w:w="40" w:type="dxa"/>
              <w:bottom w:w="20" w:type="dxa"/>
              <w:right w:w="40" w:type="dxa"/>
            </w:tcMar>
            <w:vAlign w:val="center"/>
          </w:tcPr>
          <w:p w14:paraId="50F164CA" w14:textId="77777777" w:rsidR="00DA72B9" w:rsidRPr="00F67523" w:rsidRDefault="005925A7">
            <w:pPr>
              <w:pStyle w:val="Compact"/>
              <w:jc w:val="right"/>
              <w:rPr>
                <w:sz w:val="18"/>
              </w:rPr>
            </w:pPr>
            <w:r w:rsidRPr="00F67523">
              <w:rPr>
                <w:sz w:val="18"/>
              </w:rPr>
              <w:t>Observado</w:t>
            </w:r>
          </w:p>
        </w:tc>
        <w:tc>
          <w:tcPr>
            <w:tcW w:w="0" w:type="auto"/>
            <w:tcBorders>
              <w:bottom w:val="none" w:sz="0" w:space="0" w:color="auto"/>
            </w:tcBorders>
            <w:tcMar>
              <w:top w:w="20" w:type="dxa"/>
              <w:left w:w="40" w:type="dxa"/>
              <w:bottom w:w="20" w:type="dxa"/>
              <w:right w:w="40" w:type="dxa"/>
            </w:tcMar>
            <w:vAlign w:val="center"/>
          </w:tcPr>
          <w:p w14:paraId="57B47F36" w14:textId="77777777" w:rsidR="00DA72B9" w:rsidRPr="00F67523" w:rsidRDefault="005925A7">
            <w:pPr>
              <w:pStyle w:val="Compact"/>
              <w:jc w:val="right"/>
              <w:rPr>
                <w:sz w:val="18"/>
              </w:rPr>
            </w:pPr>
            <w:r w:rsidRPr="00F67523">
              <w:rPr>
                <w:sz w:val="18"/>
              </w:rPr>
              <w:t>Línea base</w:t>
            </w:r>
          </w:p>
        </w:tc>
        <w:tc>
          <w:tcPr>
            <w:tcW w:w="0" w:type="auto"/>
            <w:tcBorders>
              <w:bottom w:val="none" w:sz="0" w:space="0" w:color="auto"/>
            </w:tcBorders>
            <w:tcMar>
              <w:top w:w="20" w:type="dxa"/>
              <w:left w:w="40" w:type="dxa"/>
              <w:bottom w:w="20" w:type="dxa"/>
              <w:right w:w="40" w:type="dxa"/>
            </w:tcMar>
            <w:vAlign w:val="center"/>
          </w:tcPr>
          <w:p w14:paraId="42810EB0" w14:textId="77777777" w:rsidR="00DA72B9" w:rsidRPr="00F67523" w:rsidRDefault="005925A7">
            <w:pPr>
              <w:pStyle w:val="Compact"/>
              <w:jc w:val="right"/>
              <w:rPr>
                <w:sz w:val="18"/>
              </w:rPr>
            </w:pPr>
            <w:r w:rsidRPr="00F67523">
              <w:rPr>
                <w:sz w:val="18"/>
              </w:rPr>
              <w:t>Umbral</w:t>
            </w:r>
          </w:p>
        </w:tc>
      </w:tr>
      <w:tr w:rsidR="00DA72B9" w:rsidRPr="00F67523" w14:paraId="1E373B93" w14:textId="77777777" w:rsidTr="00F67523">
        <w:tc>
          <w:tcPr>
            <w:tcW w:w="0" w:type="auto"/>
            <w:tcMar>
              <w:top w:w="20" w:type="dxa"/>
              <w:left w:w="40" w:type="dxa"/>
              <w:bottom w:w="20" w:type="dxa"/>
              <w:right w:w="40" w:type="dxa"/>
            </w:tcMar>
            <w:vAlign w:val="center"/>
          </w:tcPr>
          <w:p w14:paraId="3A652428"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5528EA45"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1DB04DCF" w14:textId="77777777" w:rsidR="00DA72B9" w:rsidRPr="00F67523" w:rsidRDefault="005925A7">
            <w:pPr>
              <w:pStyle w:val="Compact"/>
              <w:rPr>
                <w:sz w:val="18"/>
              </w:rPr>
            </w:pPr>
            <w:r w:rsidRPr="00F67523">
              <w:rPr>
                <w:sz w:val="18"/>
              </w:rPr>
              <w:t>Malware</w:t>
            </w:r>
          </w:p>
        </w:tc>
        <w:tc>
          <w:tcPr>
            <w:tcW w:w="0" w:type="auto"/>
            <w:tcMar>
              <w:top w:w="20" w:type="dxa"/>
              <w:left w:w="40" w:type="dxa"/>
              <w:bottom w:w="20" w:type="dxa"/>
              <w:right w:w="40" w:type="dxa"/>
            </w:tcMar>
            <w:vAlign w:val="center"/>
          </w:tcPr>
          <w:p w14:paraId="0FA5B187" w14:textId="77777777" w:rsidR="00DA72B9" w:rsidRPr="00F67523" w:rsidRDefault="005925A7">
            <w:pPr>
              <w:pStyle w:val="Compact"/>
              <w:jc w:val="right"/>
              <w:rPr>
                <w:sz w:val="18"/>
              </w:rPr>
            </w:pPr>
            <w:r w:rsidRPr="00F67523">
              <w:rPr>
                <w:sz w:val="18"/>
              </w:rPr>
              <w:t>55</w:t>
            </w:r>
          </w:p>
        </w:tc>
        <w:tc>
          <w:tcPr>
            <w:tcW w:w="0" w:type="auto"/>
            <w:tcMar>
              <w:top w:w="20" w:type="dxa"/>
              <w:left w:w="40" w:type="dxa"/>
              <w:bottom w:w="20" w:type="dxa"/>
              <w:right w:w="40" w:type="dxa"/>
            </w:tcMar>
            <w:vAlign w:val="center"/>
          </w:tcPr>
          <w:p w14:paraId="62984BC7" w14:textId="77777777" w:rsidR="00DA72B9" w:rsidRPr="00F67523" w:rsidRDefault="005925A7">
            <w:pPr>
              <w:pStyle w:val="Compact"/>
              <w:jc w:val="right"/>
              <w:rPr>
                <w:sz w:val="18"/>
              </w:rPr>
            </w:pPr>
            <w:r w:rsidRPr="00F67523">
              <w:rPr>
                <w:sz w:val="18"/>
              </w:rPr>
              <w:t>0,0</w:t>
            </w:r>
          </w:p>
        </w:tc>
        <w:tc>
          <w:tcPr>
            <w:tcW w:w="0" w:type="auto"/>
            <w:tcMar>
              <w:top w:w="20" w:type="dxa"/>
              <w:left w:w="40" w:type="dxa"/>
              <w:bottom w:w="20" w:type="dxa"/>
              <w:right w:w="40" w:type="dxa"/>
            </w:tcMar>
            <w:vAlign w:val="center"/>
          </w:tcPr>
          <w:p w14:paraId="079FF2EE" w14:textId="77777777" w:rsidR="00DA72B9" w:rsidRPr="00F67523" w:rsidRDefault="005925A7">
            <w:pPr>
              <w:pStyle w:val="Compact"/>
              <w:jc w:val="right"/>
              <w:rPr>
                <w:sz w:val="18"/>
              </w:rPr>
            </w:pPr>
            <w:r w:rsidRPr="00F67523">
              <w:rPr>
                <w:sz w:val="18"/>
              </w:rPr>
              <w:t>3</w:t>
            </w:r>
          </w:p>
        </w:tc>
      </w:tr>
      <w:tr w:rsidR="00DA72B9" w:rsidRPr="00F67523" w14:paraId="6A91AFC7" w14:textId="77777777" w:rsidTr="00F67523">
        <w:tc>
          <w:tcPr>
            <w:tcW w:w="0" w:type="auto"/>
            <w:tcMar>
              <w:top w:w="20" w:type="dxa"/>
              <w:left w:w="40" w:type="dxa"/>
              <w:bottom w:w="20" w:type="dxa"/>
              <w:right w:w="40" w:type="dxa"/>
            </w:tcMar>
            <w:vAlign w:val="center"/>
          </w:tcPr>
          <w:p w14:paraId="47F54933"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2805F85B"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081571D6" w14:textId="77777777" w:rsidR="00DA72B9" w:rsidRPr="00F67523" w:rsidRDefault="005925A7">
            <w:pPr>
              <w:pStyle w:val="Compact"/>
              <w:rPr>
                <w:sz w:val="18"/>
              </w:rPr>
            </w:pPr>
            <w:r w:rsidRPr="00F67523">
              <w:rPr>
                <w:sz w:val="18"/>
              </w:rPr>
              <w:t>Vulnerabilidades</w:t>
            </w:r>
          </w:p>
        </w:tc>
        <w:tc>
          <w:tcPr>
            <w:tcW w:w="0" w:type="auto"/>
            <w:tcMar>
              <w:top w:w="20" w:type="dxa"/>
              <w:left w:w="40" w:type="dxa"/>
              <w:bottom w:w="20" w:type="dxa"/>
              <w:right w:w="40" w:type="dxa"/>
            </w:tcMar>
            <w:vAlign w:val="center"/>
          </w:tcPr>
          <w:p w14:paraId="39BCC9C0" w14:textId="77777777" w:rsidR="00DA72B9" w:rsidRPr="00F67523" w:rsidRDefault="005925A7">
            <w:pPr>
              <w:pStyle w:val="Compact"/>
              <w:jc w:val="right"/>
              <w:rPr>
                <w:sz w:val="18"/>
              </w:rPr>
            </w:pPr>
            <w:r w:rsidRPr="00F67523">
              <w:rPr>
                <w:sz w:val="18"/>
              </w:rPr>
              <w:t>41</w:t>
            </w:r>
          </w:p>
        </w:tc>
        <w:tc>
          <w:tcPr>
            <w:tcW w:w="0" w:type="auto"/>
            <w:tcMar>
              <w:top w:w="20" w:type="dxa"/>
              <w:left w:w="40" w:type="dxa"/>
              <w:bottom w:w="20" w:type="dxa"/>
              <w:right w:w="40" w:type="dxa"/>
            </w:tcMar>
            <w:vAlign w:val="center"/>
          </w:tcPr>
          <w:p w14:paraId="1A94AEA2" w14:textId="77777777" w:rsidR="00DA72B9" w:rsidRPr="00F67523" w:rsidRDefault="005925A7">
            <w:pPr>
              <w:pStyle w:val="Compact"/>
              <w:jc w:val="right"/>
              <w:rPr>
                <w:sz w:val="18"/>
              </w:rPr>
            </w:pPr>
            <w:r w:rsidRPr="00F67523">
              <w:rPr>
                <w:sz w:val="18"/>
              </w:rPr>
              <w:t>0,0</w:t>
            </w:r>
          </w:p>
        </w:tc>
        <w:tc>
          <w:tcPr>
            <w:tcW w:w="0" w:type="auto"/>
            <w:tcMar>
              <w:top w:w="20" w:type="dxa"/>
              <w:left w:w="40" w:type="dxa"/>
              <w:bottom w:w="20" w:type="dxa"/>
              <w:right w:w="40" w:type="dxa"/>
            </w:tcMar>
            <w:vAlign w:val="center"/>
          </w:tcPr>
          <w:p w14:paraId="54FC3532" w14:textId="77777777" w:rsidR="00DA72B9" w:rsidRPr="00F67523" w:rsidRDefault="005925A7">
            <w:pPr>
              <w:pStyle w:val="Compact"/>
              <w:jc w:val="right"/>
              <w:rPr>
                <w:sz w:val="18"/>
              </w:rPr>
            </w:pPr>
            <w:r w:rsidRPr="00F67523">
              <w:rPr>
                <w:sz w:val="18"/>
              </w:rPr>
              <w:t>3</w:t>
            </w:r>
          </w:p>
        </w:tc>
      </w:tr>
      <w:tr w:rsidR="00DA72B9" w:rsidRPr="00F67523" w14:paraId="58D7397B" w14:textId="77777777" w:rsidTr="00F67523">
        <w:tc>
          <w:tcPr>
            <w:tcW w:w="0" w:type="auto"/>
            <w:tcMar>
              <w:top w:w="20" w:type="dxa"/>
              <w:left w:w="40" w:type="dxa"/>
              <w:bottom w:w="20" w:type="dxa"/>
              <w:right w:w="40" w:type="dxa"/>
            </w:tcMar>
            <w:vAlign w:val="center"/>
          </w:tcPr>
          <w:p w14:paraId="721165B8"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20782A6C"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3D003E56" w14:textId="77777777" w:rsidR="00DA72B9" w:rsidRPr="00F67523" w:rsidRDefault="005925A7">
            <w:pPr>
              <w:pStyle w:val="Compact"/>
              <w:rPr>
                <w:sz w:val="18"/>
              </w:rPr>
            </w:pPr>
            <w:r w:rsidRPr="00F67523">
              <w:rPr>
                <w:sz w:val="18"/>
              </w:rPr>
              <w:t>Phishing</w:t>
            </w:r>
          </w:p>
        </w:tc>
        <w:tc>
          <w:tcPr>
            <w:tcW w:w="0" w:type="auto"/>
            <w:tcMar>
              <w:top w:w="20" w:type="dxa"/>
              <w:left w:w="40" w:type="dxa"/>
              <w:bottom w:w="20" w:type="dxa"/>
              <w:right w:w="40" w:type="dxa"/>
            </w:tcMar>
            <w:vAlign w:val="center"/>
          </w:tcPr>
          <w:p w14:paraId="4D643F8F" w14:textId="77777777" w:rsidR="00DA72B9" w:rsidRPr="00F67523" w:rsidRDefault="005925A7">
            <w:pPr>
              <w:pStyle w:val="Compact"/>
              <w:jc w:val="right"/>
              <w:rPr>
                <w:sz w:val="18"/>
              </w:rPr>
            </w:pPr>
            <w:r w:rsidRPr="00F67523">
              <w:rPr>
                <w:sz w:val="18"/>
              </w:rPr>
              <w:t>6</w:t>
            </w:r>
          </w:p>
        </w:tc>
        <w:tc>
          <w:tcPr>
            <w:tcW w:w="0" w:type="auto"/>
            <w:tcMar>
              <w:top w:w="20" w:type="dxa"/>
              <w:left w:w="40" w:type="dxa"/>
              <w:bottom w:w="20" w:type="dxa"/>
              <w:right w:w="40" w:type="dxa"/>
            </w:tcMar>
            <w:vAlign w:val="center"/>
          </w:tcPr>
          <w:p w14:paraId="19E73462" w14:textId="77777777" w:rsidR="00DA72B9" w:rsidRPr="00F67523" w:rsidRDefault="005925A7">
            <w:pPr>
              <w:pStyle w:val="Compact"/>
              <w:jc w:val="right"/>
              <w:rPr>
                <w:sz w:val="18"/>
              </w:rPr>
            </w:pPr>
            <w:r w:rsidRPr="00F67523">
              <w:rPr>
                <w:sz w:val="18"/>
              </w:rPr>
              <w:t>0,0</w:t>
            </w:r>
          </w:p>
        </w:tc>
        <w:tc>
          <w:tcPr>
            <w:tcW w:w="0" w:type="auto"/>
            <w:tcMar>
              <w:top w:w="20" w:type="dxa"/>
              <w:left w:w="40" w:type="dxa"/>
              <w:bottom w:w="20" w:type="dxa"/>
              <w:right w:w="40" w:type="dxa"/>
            </w:tcMar>
            <w:vAlign w:val="center"/>
          </w:tcPr>
          <w:p w14:paraId="55D14880" w14:textId="77777777" w:rsidR="00DA72B9" w:rsidRPr="00F67523" w:rsidRDefault="005925A7">
            <w:pPr>
              <w:pStyle w:val="Compact"/>
              <w:jc w:val="right"/>
              <w:rPr>
                <w:sz w:val="18"/>
              </w:rPr>
            </w:pPr>
            <w:r w:rsidRPr="00F67523">
              <w:rPr>
                <w:sz w:val="18"/>
              </w:rPr>
              <w:t>3</w:t>
            </w:r>
          </w:p>
        </w:tc>
      </w:tr>
      <w:tr w:rsidR="00DA72B9" w:rsidRPr="00F67523" w14:paraId="6B7A6629" w14:textId="77777777" w:rsidTr="00F67523">
        <w:tc>
          <w:tcPr>
            <w:tcW w:w="0" w:type="auto"/>
            <w:tcMar>
              <w:top w:w="20" w:type="dxa"/>
              <w:left w:w="40" w:type="dxa"/>
              <w:bottom w:w="20" w:type="dxa"/>
              <w:right w:w="40" w:type="dxa"/>
            </w:tcMar>
            <w:vAlign w:val="center"/>
          </w:tcPr>
          <w:p w14:paraId="53C4FB80"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46F132D8"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2E385E0A" w14:textId="77777777" w:rsidR="00DA72B9" w:rsidRPr="00F67523" w:rsidRDefault="005925A7">
            <w:pPr>
              <w:pStyle w:val="Compact"/>
              <w:rPr>
                <w:sz w:val="18"/>
              </w:rPr>
            </w:pPr>
            <w:r w:rsidRPr="00F67523">
              <w:rPr>
                <w:sz w:val="18"/>
              </w:rPr>
              <w:t>Ransomware</w:t>
            </w:r>
          </w:p>
        </w:tc>
        <w:tc>
          <w:tcPr>
            <w:tcW w:w="0" w:type="auto"/>
            <w:tcMar>
              <w:top w:w="20" w:type="dxa"/>
              <w:left w:w="40" w:type="dxa"/>
              <w:bottom w:w="20" w:type="dxa"/>
              <w:right w:w="40" w:type="dxa"/>
            </w:tcMar>
            <w:vAlign w:val="center"/>
          </w:tcPr>
          <w:p w14:paraId="437C69BE" w14:textId="77777777" w:rsidR="00DA72B9" w:rsidRPr="00F67523" w:rsidRDefault="005925A7">
            <w:pPr>
              <w:pStyle w:val="Compact"/>
              <w:jc w:val="right"/>
              <w:rPr>
                <w:sz w:val="18"/>
              </w:rPr>
            </w:pPr>
            <w:r w:rsidRPr="00F67523">
              <w:rPr>
                <w:sz w:val="18"/>
              </w:rPr>
              <w:t>3</w:t>
            </w:r>
          </w:p>
        </w:tc>
        <w:tc>
          <w:tcPr>
            <w:tcW w:w="0" w:type="auto"/>
            <w:tcMar>
              <w:top w:w="20" w:type="dxa"/>
              <w:left w:w="40" w:type="dxa"/>
              <w:bottom w:w="20" w:type="dxa"/>
              <w:right w:w="40" w:type="dxa"/>
            </w:tcMar>
            <w:vAlign w:val="center"/>
          </w:tcPr>
          <w:p w14:paraId="16F17C23" w14:textId="77777777" w:rsidR="00DA72B9" w:rsidRPr="00F67523" w:rsidRDefault="005925A7">
            <w:pPr>
              <w:pStyle w:val="Compact"/>
              <w:jc w:val="right"/>
              <w:rPr>
                <w:sz w:val="18"/>
              </w:rPr>
            </w:pPr>
            <w:r w:rsidRPr="00F67523">
              <w:rPr>
                <w:sz w:val="18"/>
              </w:rPr>
              <w:t>0,0</w:t>
            </w:r>
          </w:p>
        </w:tc>
        <w:tc>
          <w:tcPr>
            <w:tcW w:w="0" w:type="auto"/>
            <w:tcMar>
              <w:top w:w="20" w:type="dxa"/>
              <w:left w:w="40" w:type="dxa"/>
              <w:bottom w:w="20" w:type="dxa"/>
              <w:right w:w="40" w:type="dxa"/>
            </w:tcMar>
            <w:vAlign w:val="center"/>
          </w:tcPr>
          <w:p w14:paraId="49340396" w14:textId="77777777" w:rsidR="00DA72B9" w:rsidRPr="00F67523" w:rsidRDefault="005925A7">
            <w:pPr>
              <w:pStyle w:val="Compact"/>
              <w:jc w:val="right"/>
              <w:rPr>
                <w:sz w:val="18"/>
              </w:rPr>
            </w:pPr>
            <w:r w:rsidRPr="00F67523">
              <w:rPr>
                <w:sz w:val="18"/>
              </w:rPr>
              <w:t>3</w:t>
            </w:r>
          </w:p>
        </w:tc>
      </w:tr>
      <w:tr w:rsidR="00DA72B9" w:rsidRPr="00F67523" w14:paraId="46C6DD97" w14:textId="77777777" w:rsidTr="00F67523">
        <w:tc>
          <w:tcPr>
            <w:tcW w:w="0" w:type="auto"/>
            <w:tcMar>
              <w:top w:w="20" w:type="dxa"/>
              <w:left w:w="40" w:type="dxa"/>
              <w:bottom w:w="20" w:type="dxa"/>
              <w:right w:w="40" w:type="dxa"/>
            </w:tcMar>
            <w:vAlign w:val="center"/>
          </w:tcPr>
          <w:p w14:paraId="51AE1679" w14:textId="77777777" w:rsidR="00DA72B9" w:rsidRPr="00F67523" w:rsidRDefault="005925A7">
            <w:pPr>
              <w:pStyle w:val="Compact"/>
              <w:rPr>
                <w:sz w:val="18"/>
              </w:rPr>
            </w:pPr>
            <w:r w:rsidRPr="00F67523">
              <w:rPr>
                <w:sz w:val="18"/>
              </w:rPr>
              <w:t>01/10</w:t>
            </w:r>
          </w:p>
        </w:tc>
        <w:tc>
          <w:tcPr>
            <w:tcW w:w="0" w:type="auto"/>
            <w:tcMar>
              <w:top w:w="20" w:type="dxa"/>
              <w:left w:w="40" w:type="dxa"/>
              <w:bottom w:w="20" w:type="dxa"/>
              <w:right w:w="40" w:type="dxa"/>
            </w:tcMar>
            <w:vAlign w:val="center"/>
          </w:tcPr>
          <w:p w14:paraId="1EA1093C" w14:textId="77777777" w:rsidR="00DA72B9" w:rsidRPr="00F67523" w:rsidRDefault="005925A7">
            <w:pPr>
              <w:pStyle w:val="Compact"/>
              <w:rPr>
                <w:sz w:val="18"/>
              </w:rPr>
            </w:pPr>
            <w:r w:rsidRPr="00F67523">
              <w:rPr>
                <w:sz w:val="18"/>
              </w:rPr>
              <w:t>02/10</w:t>
            </w:r>
          </w:p>
        </w:tc>
        <w:tc>
          <w:tcPr>
            <w:tcW w:w="0" w:type="auto"/>
            <w:tcMar>
              <w:top w:w="20" w:type="dxa"/>
              <w:left w:w="40" w:type="dxa"/>
              <w:bottom w:w="20" w:type="dxa"/>
              <w:right w:w="40" w:type="dxa"/>
            </w:tcMar>
            <w:vAlign w:val="center"/>
          </w:tcPr>
          <w:p w14:paraId="22EBFE24" w14:textId="77777777" w:rsidR="00DA72B9" w:rsidRPr="00F67523" w:rsidRDefault="005925A7">
            <w:pPr>
              <w:pStyle w:val="Compact"/>
              <w:rPr>
                <w:sz w:val="18"/>
              </w:rPr>
            </w:pPr>
            <w:r w:rsidRPr="00F67523">
              <w:rPr>
                <w:sz w:val="18"/>
              </w:rPr>
              <w:t>Infraestructura y Ataques</w:t>
            </w:r>
          </w:p>
        </w:tc>
        <w:tc>
          <w:tcPr>
            <w:tcW w:w="0" w:type="auto"/>
            <w:tcMar>
              <w:top w:w="20" w:type="dxa"/>
              <w:left w:w="40" w:type="dxa"/>
              <w:bottom w:w="20" w:type="dxa"/>
              <w:right w:w="40" w:type="dxa"/>
            </w:tcMar>
            <w:vAlign w:val="center"/>
          </w:tcPr>
          <w:p w14:paraId="52817F86" w14:textId="77777777" w:rsidR="00DA72B9" w:rsidRPr="00F67523" w:rsidRDefault="005925A7">
            <w:pPr>
              <w:pStyle w:val="Compact"/>
              <w:jc w:val="right"/>
              <w:rPr>
                <w:sz w:val="18"/>
              </w:rPr>
            </w:pPr>
            <w:r w:rsidRPr="00F67523">
              <w:rPr>
                <w:sz w:val="18"/>
              </w:rPr>
              <w:t>3</w:t>
            </w:r>
          </w:p>
        </w:tc>
        <w:tc>
          <w:tcPr>
            <w:tcW w:w="0" w:type="auto"/>
            <w:tcMar>
              <w:top w:w="20" w:type="dxa"/>
              <w:left w:w="40" w:type="dxa"/>
              <w:bottom w:w="20" w:type="dxa"/>
              <w:right w:w="40" w:type="dxa"/>
            </w:tcMar>
            <w:vAlign w:val="center"/>
          </w:tcPr>
          <w:p w14:paraId="4D06065B" w14:textId="77777777" w:rsidR="00DA72B9" w:rsidRPr="00F67523" w:rsidRDefault="005925A7">
            <w:pPr>
              <w:pStyle w:val="Compact"/>
              <w:jc w:val="right"/>
              <w:rPr>
                <w:sz w:val="18"/>
              </w:rPr>
            </w:pPr>
            <w:r w:rsidRPr="00F67523">
              <w:rPr>
                <w:sz w:val="18"/>
              </w:rPr>
              <w:t>0,0</w:t>
            </w:r>
          </w:p>
        </w:tc>
        <w:tc>
          <w:tcPr>
            <w:tcW w:w="0" w:type="auto"/>
            <w:tcMar>
              <w:top w:w="20" w:type="dxa"/>
              <w:left w:w="40" w:type="dxa"/>
              <w:bottom w:w="20" w:type="dxa"/>
              <w:right w:w="40" w:type="dxa"/>
            </w:tcMar>
            <w:vAlign w:val="center"/>
          </w:tcPr>
          <w:p w14:paraId="7B2EA041" w14:textId="77777777" w:rsidR="00DA72B9" w:rsidRPr="00F67523" w:rsidRDefault="005925A7">
            <w:pPr>
              <w:pStyle w:val="Compact"/>
              <w:jc w:val="right"/>
              <w:rPr>
                <w:sz w:val="18"/>
              </w:rPr>
            </w:pPr>
            <w:r w:rsidRPr="00F67523">
              <w:rPr>
                <w:sz w:val="18"/>
              </w:rPr>
              <w:t>3</w:t>
            </w:r>
          </w:p>
        </w:tc>
      </w:tr>
      <w:tr w:rsidR="00DA72B9" w:rsidRPr="00F67523" w14:paraId="4575D437" w14:textId="77777777" w:rsidTr="00F67523">
        <w:tc>
          <w:tcPr>
            <w:tcW w:w="0" w:type="auto"/>
            <w:tcMar>
              <w:top w:w="20" w:type="dxa"/>
              <w:left w:w="40" w:type="dxa"/>
              <w:bottom w:w="20" w:type="dxa"/>
              <w:right w:w="40" w:type="dxa"/>
            </w:tcMar>
            <w:vAlign w:val="center"/>
          </w:tcPr>
          <w:p w14:paraId="562FCCFC" w14:textId="77777777" w:rsidR="00DA72B9" w:rsidRPr="00F67523" w:rsidRDefault="005925A7">
            <w:pPr>
              <w:pStyle w:val="Compact"/>
              <w:rPr>
                <w:sz w:val="18"/>
              </w:rPr>
            </w:pPr>
            <w:r w:rsidRPr="00F67523">
              <w:rPr>
                <w:sz w:val="18"/>
              </w:rPr>
              <w:t>12/10</w:t>
            </w:r>
          </w:p>
        </w:tc>
        <w:tc>
          <w:tcPr>
            <w:tcW w:w="0" w:type="auto"/>
            <w:tcMar>
              <w:top w:w="20" w:type="dxa"/>
              <w:left w:w="40" w:type="dxa"/>
              <w:bottom w:w="20" w:type="dxa"/>
              <w:right w:w="40" w:type="dxa"/>
            </w:tcMar>
            <w:vAlign w:val="center"/>
          </w:tcPr>
          <w:p w14:paraId="02D7C54E" w14:textId="77777777" w:rsidR="00DA72B9" w:rsidRPr="00F67523" w:rsidRDefault="005925A7">
            <w:pPr>
              <w:pStyle w:val="Compact"/>
              <w:rPr>
                <w:sz w:val="18"/>
              </w:rPr>
            </w:pPr>
            <w:r w:rsidRPr="00F67523">
              <w:rPr>
                <w:sz w:val="18"/>
              </w:rPr>
              <w:t>13/10</w:t>
            </w:r>
          </w:p>
        </w:tc>
        <w:tc>
          <w:tcPr>
            <w:tcW w:w="0" w:type="auto"/>
            <w:tcMar>
              <w:top w:w="20" w:type="dxa"/>
              <w:left w:w="40" w:type="dxa"/>
              <w:bottom w:w="20" w:type="dxa"/>
              <w:right w:w="40" w:type="dxa"/>
            </w:tcMar>
            <w:vAlign w:val="center"/>
          </w:tcPr>
          <w:p w14:paraId="2AB8E813" w14:textId="77777777" w:rsidR="00DA72B9" w:rsidRPr="00F67523" w:rsidRDefault="005925A7">
            <w:pPr>
              <w:pStyle w:val="Compact"/>
              <w:rPr>
                <w:sz w:val="18"/>
              </w:rPr>
            </w:pPr>
            <w:r w:rsidRPr="00F67523">
              <w:rPr>
                <w:sz w:val="18"/>
              </w:rPr>
              <w:t>Vulnerabilidades</w:t>
            </w:r>
          </w:p>
        </w:tc>
        <w:tc>
          <w:tcPr>
            <w:tcW w:w="0" w:type="auto"/>
            <w:tcMar>
              <w:top w:w="20" w:type="dxa"/>
              <w:left w:w="40" w:type="dxa"/>
              <w:bottom w:w="20" w:type="dxa"/>
              <w:right w:w="40" w:type="dxa"/>
            </w:tcMar>
            <w:vAlign w:val="center"/>
          </w:tcPr>
          <w:p w14:paraId="12ABF73A" w14:textId="77777777" w:rsidR="00DA72B9" w:rsidRPr="00F67523" w:rsidRDefault="005925A7">
            <w:pPr>
              <w:pStyle w:val="Compact"/>
              <w:jc w:val="right"/>
              <w:rPr>
                <w:sz w:val="18"/>
              </w:rPr>
            </w:pPr>
            <w:r w:rsidRPr="00F67523">
              <w:rPr>
                <w:sz w:val="18"/>
              </w:rPr>
              <w:t>4</w:t>
            </w:r>
          </w:p>
        </w:tc>
        <w:tc>
          <w:tcPr>
            <w:tcW w:w="0" w:type="auto"/>
            <w:tcMar>
              <w:top w:w="20" w:type="dxa"/>
              <w:left w:w="40" w:type="dxa"/>
              <w:bottom w:w="20" w:type="dxa"/>
              <w:right w:w="40" w:type="dxa"/>
            </w:tcMar>
            <w:vAlign w:val="center"/>
          </w:tcPr>
          <w:p w14:paraId="6A3819C6" w14:textId="77777777" w:rsidR="00DA72B9" w:rsidRPr="00F67523" w:rsidRDefault="005925A7">
            <w:pPr>
              <w:pStyle w:val="Compact"/>
              <w:jc w:val="right"/>
              <w:rPr>
                <w:sz w:val="18"/>
              </w:rPr>
            </w:pPr>
            <w:r w:rsidRPr="00F67523">
              <w:rPr>
                <w:sz w:val="18"/>
              </w:rPr>
              <w:t>0,8</w:t>
            </w:r>
          </w:p>
        </w:tc>
        <w:tc>
          <w:tcPr>
            <w:tcW w:w="0" w:type="auto"/>
            <w:tcMar>
              <w:top w:w="20" w:type="dxa"/>
              <w:left w:w="40" w:type="dxa"/>
              <w:bottom w:w="20" w:type="dxa"/>
              <w:right w:w="40" w:type="dxa"/>
            </w:tcMar>
            <w:vAlign w:val="center"/>
          </w:tcPr>
          <w:p w14:paraId="0541B97E" w14:textId="77777777" w:rsidR="00DA72B9" w:rsidRPr="00F67523" w:rsidRDefault="005925A7">
            <w:pPr>
              <w:pStyle w:val="Compact"/>
              <w:jc w:val="right"/>
              <w:rPr>
                <w:sz w:val="18"/>
              </w:rPr>
            </w:pPr>
            <w:r w:rsidRPr="00F67523">
              <w:rPr>
                <w:sz w:val="18"/>
              </w:rPr>
              <w:t>3</w:t>
            </w:r>
          </w:p>
        </w:tc>
      </w:tr>
    </w:tbl>
    <w:p w14:paraId="545B19B8" w14:textId="77777777" w:rsidR="00DA72B9" w:rsidRPr="001F66B2" w:rsidRDefault="005925A7">
      <w:pPr>
        <w:pStyle w:val="Textoindependiente"/>
        <w:rPr>
          <w:lang w:val="es-AR"/>
        </w:rPr>
      </w:pPr>
      <w:r w:rsidRPr="001F66B2">
        <w:rPr>
          <w:b/>
          <w:bCs/>
          <w:lang w:val="es-AR"/>
        </w:rPr>
        <w:t>Los cinco disparos del 02/10 son un artefacto de la carga inicial, no una detección.</w:t>
      </w:r>
      <w:r w:rsidRPr="001F66B2">
        <w:rPr>
          <w:lang w:val="es-AR"/>
        </w:rPr>
        <w:t xml:space="preserve"> Corresponden al día 01/10, cuando el arrastre inicial ingresó 307 publicaciones y, con ellas, 112 de las 170 publicaciones clasificadas como amenaza de toda la ventana. El motor comparó ese volumen contra una línea base de cero —no existían días anteriores con datos— y, con el piso absoluto de tres, disparó en las cinco categorías que superaron ese umbral. La anomalía es del corpus, no del fenómeno: </w:t>
      </w:r>
      <w:r w:rsidRPr="001F66B2">
        <w:rPr>
          <w:b/>
          <w:bCs/>
          <w:lang w:val="es-AR"/>
        </w:rPr>
        <w:t>la carga inicial se comporta como un pico y el motor lo reporta correctamente como tal</w:t>
      </w:r>
      <w:r w:rsidRPr="001F66B2">
        <w:rPr>
          <w:lang w:val="es-AR"/>
        </w:rPr>
        <w:t>. Su tratamiento en un sistema en producción sería una marca de exclusión para los primeros días posteriores a una carga histórica.</w:t>
      </w:r>
    </w:p>
    <w:p w14:paraId="45F69C95" w14:textId="77777777" w:rsidR="00DA72B9" w:rsidRPr="001F66B2" w:rsidRDefault="005925A7">
      <w:pPr>
        <w:pStyle w:val="Textoindependiente"/>
        <w:rPr>
          <w:lang w:val="es-AR"/>
        </w:rPr>
      </w:pPr>
      <w:r w:rsidRPr="001F66B2">
        <w:rPr>
          <w:b/>
          <w:bCs/>
          <w:lang w:val="es-AR"/>
        </w:rPr>
        <w:t>El disparo del 13/10 fue el único que correspondió a actividad real de las comunidades.</w:t>
      </w:r>
      <w:r w:rsidRPr="001F66B2">
        <w:rPr>
          <w:lang w:val="es-AR"/>
        </w:rPr>
        <w:t xml:space="preserve"> Corresponde al día 12/10, con </w:t>
      </w:r>
      <w:r w:rsidRPr="001F66B2">
        <w:rPr>
          <w:b/>
          <w:bCs/>
          <w:lang w:val="es-AR"/>
        </w:rPr>
        <w:t>cuatro publicaciones de Vulnerabilidades</w:t>
      </w:r>
      <w:r w:rsidRPr="001F66B2">
        <w:rPr>
          <w:lang w:val="es-AR"/>
        </w:rPr>
        <w:t xml:space="preserve"> frente a una línea base de 0,8 y un umbral de 3. Como el conteo se hace por fecha de ingesta (3.5), la ventana incluye publicaciones creadas días antes y excluye las creadas el 13/10 aunque ya estuvieran visibles. </w:t>
      </w:r>
      <w:r>
        <w:t xml:space="preserve">Las cuatro publicaciones contabilizadas son: </w:t>
      </w:r>
      <w:r>
        <w:rPr>
          <w:i/>
          <w:iCs/>
        </w:rPr>
        <w:t>Google paid me $90,000 for this RCE</w:t>
      </w:r>
      <w:r>
        <w:t xml:space="preserve"> (</w:t>
      </w:r>
      <w:r>
        <w:rPr>
          <w:rStyle w:val="VerbatimChar"/>
        </w:rPr>
        <w:t>C-11</w:t>
      </w:r>
      <w:r>
        <w:t xml:space="preserve">, </w:t>
      </w:r>
      <w:r>
        <w:rPr>
          <w:rStyle w:val="VerbatimChar"/>
        </w:rPr>
        <w:t>r/netsec</w:t>
      </w:r>
      <w:r>
        <w:t xml:space="preserve">, puntuación 0,25); </w:t>
      </w:r>
      <w:r>
        <w:rPr>
          <w:i/>
          <w:iCs/>
        </w:rPr>
        <w:t>CVE-2026-91768: FastCGI allowed_clients compared only 96 of an IPv6 address</w:t>
      </w:r>
      <w:r>
        <w:t xml:space="preserve"> (</w:t>
      </w:r>
      <w:r>
        <w:rPr>
          <w:rStyle w:val="VerbatimChar"/>
        </w:rPr>
        <w:t>C-12</w:t>
      </w:r>
      <w:r>
        <w:t xml:space="preserve">, </w:t>
      </w:r>
      <w:r>
        <w:rPr>
          <w:rStyle w:val="VerbatimChar"/>
        </w:rPr>
        <w:t>r/netsec</w:t>
      </w:r>
      <w:r>
        <w:t xml:space="preserve">, 0,25); </w:t>
      </w:r>
      <w:r>
        <w:rPr>
          <w:i/>
          <w:iCs/>
        </w:rPr>
        <w:t>LG webOS sync-demo Preauth RCE</w:t>
      </w:r>
      <w:r>
        <w:t xml:space="preserve"> (</w:t>
      </w:r>
      <w:r>
        <w:rPr>
          <w:rStyle w:val="VerbatimChar"/>
        </w:rPr>
        <w:t>C-05</w:t>
      </w:r>
      <w:r>
        <w:t xml:space="preserve">, </w:t>
      </w:r>
      <w:r>
        <w:rPr>
          <w:rStyle w:val="VerbatimChar"/>
        </w:rPr>
        <w:t>r/netsec</w:t>
      </w:r>
      <w:r>
        <w:t xml:space="preserve">, 0,50); y </w:t>
      </w:r>
      <w:r>
        <w:rPr>
          <w:i/>
          <w:iCs/>
        </w:rPr>
        <w:t>How do you vet browser-based WASM game ports (GTA V, BO1 Zombies) for malicious content</w:t>
      </w:r>
      <w:r>
        <w:t xml:space="preserve"> (</w:t>
      </w:r>
      <w:r>
        <w:rPr>
          <w:rStyle w:val="VerbatimChar"/>
        </w:rPr>
        <w:t>C-13</w:t>
      </w:r>
      <w:r>
        <w:t xml:space="preserve">, </w:t>
      </w:r>
      <w:r>
        <w:rPr>
          <w:rStyle w:val="VerbatimChar"/>
        </w:rPr>
        <w:t>r/Malware</w:t>
      </w:r>
      <w:r>
        <w:t xml:space="preserve">, 0,25), creada el 10/10 e ingresada el 12/10. </w:t>
      </w:r>
      <w:r w:rsidRPr="001F66B2">
        <w:rPr>
          <w:lang w:val="es-AR"/>
        </w:rPr>
        <w:t xml:space="preserve">Las cuatro describen vulnerabilidades reales y dos de ellas remiten a divulgaciones concretas con identificador o recompensa asociada, de modo que el aviso apuntó a contenido verificable y no a ruido. Si esa jornada fue además </w:t>
      </w:r>
      <w:r w:rsidRPr="001F66B2">
        <w:rPr>
          <w:b/>
          <w:bCs/>
          <w:lang w:val="es-AR"/>
        </w:rPr>
        <w:t>inusual</w:t>
      </w:r>
      <w:r w:rsidRPr="001F66B2">
        <w:rPr>
          <w:lang w:val="es-AR"/>
        </w:rPr>
        <w:t xml:space="preserve"> para la comunidad es una pregunta distinta, que se responde en 5.4.1 y cuya respuesta es negativa.</w:t>
      </w:r>
    </w:p>
    <w:p w14:paraId="20E1D9D2" w14:textId="77777777" w:rsidR="00DA72B9" w:rsidRPr="001F66B2" w:rsidRDefault="005925A7">
      <w:pPr>
        <w:pStyle w:val="Textoindependiente"/>
        <w:rPr>
          <w:lang w:val="es-AR"/>
        </w:rPr>
      </w:pPr>
      <w:r w:rsidRPr="001F66B2">
        <w:rPr>
          <w:lang w:val="es-AR"/>
        </w:rPr>
        <w:t>Los agregados por categoría —evaluaciones emitidas, publicaciones observadas, disparos y umbrales— se presentan en la Tabla 5.6.</w:t>
      </w:r>
    </w:p>
    <w:p w14:paraId="136E1107" w14:textId="77777777" w:rsidR="00DA72B9" w:rsidRPr="001F66B2" w:rsidRDefault="005925A7">
      <w:pPr>
        <w:pStyle w:val="Textoindependiente"/>
        <w:rPr>
          <w:lang w:val="es-AR"/>
        </w:rPr>
      </w:pPr>
      <w:r w:rsidRPr="001F66B2">
        <w:rPr>
          <w:b/>
          <w:bCs/>
          <w:lang w:val="es-AR"/>
        </w:rPr>
        <w:t>Tabla 5.6. Evaluaciones del motor por categoría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164"/>
        <w:gridCol w:w="1550"/>
        <w:gridCol w:w="1551"/>
        <w:gridCol w:w="1551"/>
        <w:gridCol w:w="1551"/>
        <w:gridCol w:w="1551"/>
      </w:tblGrid>
      <w:tr w:rsidR="00DA72B9" w:rsidRPr="00F67523" w14:paraId="4D9B2FFA"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180" w:type="dxa"/>
            <w:tcBorders>
              <w:bottom w:val="none" w:sz="0" w:space="0" w:color="auto"/>
            </w:tcBorders>
            <w:tcMar>
              <w:top w:w="20" w:type="dxa"/>
              <w:left w:w="40" w:type="dxa"/>
              <w:bottom w:w="20" w:type="dxa"/>
              <w:right w:w="40" w:type="dxa"/>
            </w:tcMar>
            <w:vAlign w:val="center"/>
          </w:tcPr>
          <w:p w14:paraId="008FF4D1" w14:textId="77777777" w:rsidR="00DA72B9" w:rsidRPr="00F67523" w:rsidRDefault="005925A7">
            <w:pPr>
              <w:pStyle w:val="Compact"/>
              <w:rPr>
                <w:sz w:val="18"/>
              </w:rPr>
            </w:pPr>
            <w:r w:rsidRPr="00F67523">
              <w:rPr>
                <w:sz w:val="18"/>
              </w:rPr>
              <w:t>Categoría</w:t>
            </w:r>
          </w:p>
        </w:tc>
        <w:tc>
          <w:tcPr>
            <w:tcW w:w="1574" w:type="dxa"/>
            <w:tcBorders>
              <w:bottom w:val="none" w:sz="0" w:space="0" w:color="auto"/>
            </w:tcBorders>
            <w:tcMar>
              <w:top w:w="20" w:type="dxa"/>
              <w:left w:w="40" w:type="dxa"/>
              <w:bottom w:w="20" w:type="dxa"/>
              <w:right w:w="40" w:type="dxa"/>
            </w:tcMar>
            <w:vAlign w:val="center"/>
          </w:tcPr>
          <w:p w14:paraId="2DAF9D0A" w14:textId="77777777" w:rsidR="00DA72B9" w:rsidRPr="00F67523" w:rsidRDefault="005925A7">
            <w:pPr>
              <w:pStyle w:val="Compact"/>
              <w:jc w:val="right"/>
              <w:rPr>
                <w:sz w:val="18"/>
              </w:rPr>
            </w:pPr>
            <w:r w:rsidRPr="00F67523">
              <w:rPr>
                <w:sz w:val="18"/>
              </w:rPr>
              <w:t>Evaluaciones</w:t>
            </w:r>
          </w:p>
        </w:tc>
        <w:tc>
          <w:tcPr>
            <w:tcW w:w="1575" w:type="dxa"/>
            <w:tcBorders>
              <w:bottom w:val="none" w:sz="0" w:space="0" w:color="auto"/>
            </w:tcBorders>
            <w:tcMar>
              <w:top w:w="20" w:type="dxa"/>
              <w:left w:w="40" w:type="dxa"/>
              <w:bottom w:w="20" w:type="dxa"/>
              <w:right w:w="40" w:type="dxa"/>
            </w:tcMar>
            <w:vAlign w:val="center"/>
          </w:tcPr>
          <w:p w14:paraId="45285B6E" w14:textId="77777777" w:rsidR="00DA72B9" w:rsidRPr="00F67523" w:rsidRDefault="005925A7">
            <w:pPr>
              <w:pStyle w:val="Compact"/>
              <w:jc w:val="right"/>
              <w:rPr>
                <w:sz w:val="18"/>
              </w:rPr>
            </w:pPr>
            <w:r w:rsidRPr="00F67523">
              <w:rPr>
                <w:sz w:val="18"/>
              </w:rPr>
              <w:t>Observados</w:t>
            </w:r>
          </w:p>
        </w:tc>
        <w:tc>
          <w:tcPr>
            <w:tcW w:w="1575" w:type="dxa"/>
            <w:tcBorders>
              <w:bottom w:val="none" w:sz="0" w:space="0" w:color="auto"/>
            </w:tcBorders>
            <w:tcMar>
              <w:top w:w="20" w:type="dxa"/>
              <w:left w:w="40" w:type="dxa"/>
              <w:bottom w:w="20" w:type="dxa"/>
              <w:right w:w="40" w:type="dxa"/>
            </w:tcMar>
            <w:vAlign w:val="center"/>
          </w:tcPr>
          <w:p w14:paraId="3848654A" w14:textId="77777777" w:rsidR="00DA72B9" w:rsidRPr="00F67523" w:rsidRDefault="005925A7">
            <w:pPr>
              <w:pStyle w:val="Compact"/>
              <w:jc w:val="right"/>
              <w:rPr>
                <w:sz w:val="18"/>
              </w:rPr>
            </w:pPr>
            <w:r w:rsidRPr="00F67523">
              <w:rPr>
                <w:sz w:val="18"/>
              </w:rPr>
              <w:t>Disparos</w:t>
            </w:r>
          </w:p>
        </w:tc>
        <w:tc>
          <w:tcPr>
            <w:tcW w:w="1575" w:type="dxa"/>
            <w:tcBorders>
              <w:bottom w:val="none" w:sz="0" w:space="0" w:color="auto"/>
            </w:tcBorders>
            <w:tcMar>
              <w:top w:w="20" w:type="dxa"/>
              <w:left w:w="40" w:type="dxa"/>
              <w:bottom w:w="20" w:type="dxa"/>
              <w:right w:w="40" w:type="dxa"/>
            </w:tcMar>
            <w:vAlign w:val="center"/>
          </w:tcPr>
          <w:p w14:paraId="4C628D44" w14:textId="77777777" w:rsidR="00DA72B9" w:rsidRPr="00F67523" w:rsidRDefault="005925A7">
            <w:pPr>
              <w:pStyle w:val="Compact"/>
              <w:jc w:val="right"/>
              <w:rPr>
                <w:sz w:val="18"/>
              </w:rPr>
            </w:pPr>
            <w:r w:rsidRPr="00F67523">
              <w:rPr>
                <w:sz w:val="18"/>
              </w:rPr>
              <w:t>Línea base media</w:t>
            </w:r>
          </w:p>
        </w:tc>
        <w:tc>
          <w:tcPr>
            <w:tcW w:w="1575" w:type="dxa"/>
            <w:tcBorders>
              <w:bottom w:val="none" w:sz="0" w:space="0" w:color="auto"/>
            </w:tcBorders>
            <w:tcMar>
              <w:top w:w="20" w:type="dxa"/>
              <w:left w:w="40" w:type="dxa"/>
              <w:bottom w:w="20" w:type="dxa"/>
              <w:right w:w="40" w:type="dxa"/>
            </w:tcMar>
            <w:vAlign w:val="center"/>
          </w:tcPr>
          <w:p w14:paraId="7BD24B2E" w14:textId="77777777" w:rsidR="00DA72B9" w:rsidRPr="00F67523" w:rsidRDefault="005925A7">
            <w:pPr>
              <w:pStyle w:val="Compact"/>
              <w:jc w:val="right"/>
              <w:rPr>
                <w:sz w:val="18"/>
              </w:rPr>
            </w:pPr>
            <w:r w:rsidRPr="00F67523">
              <w:rPr>
                <w:sz w:val="18"/>
              </w:rPr>
              <w:t>Umbral medio</w:t>
            </w:r>
          </w:p>
        </w:tc>
      </w:tr>
      <w:tr w:rsidR="00DA72B9" w:rsidRPr="00F67523" w14:paraId="3B9DF62B" w14:textId="77777777" w:rsidTr="00F67523">
        <w:tc>
          <w:tcPr>
            <w:tcW w:w="1180" w:type="dxa"/>
            <w:tcMar>
              <w:top w:w="20" w:type="dxa"/>
              <w:left w:w="40" w:type="dxa"/>
              <w:bottom w:w="20" w:type="dxa"/>
              <w:right w:w="40" w:type="dxa"/>
            </w:tcMar>
            <w:vAlign w:val="center"/>
          </w:tcPr>
          <w:p w14:paraId="558C64DB" w14:textId="77777777" w:rsidR="00DA72B9" w:rsidRPr="00F67523" w:rsidRDefault="005925A7">
            <w:pPr>
              <w:pStyle w:val="Compact"/>
              <w:rPr>
                <w:sz w:val="18"/>
              </w:rPr>
            </w:pPr>
            <w:r w:rsidRPr="00F67523">
              <w:rPr>
                <w:sz w:val="18"/>
              </w:rPr>
              <w:t>Vulnerabilidades</w:t>
            </w:r>
          </w:p>
        </w:tc>
        <w:tc>
          <w:tcPr>
            <w:tcW w:w="1574" w:type="dxa"/>
            <w:tcMar>
              <w:top w:w="20" w:type="dxa"/>
              <w:left w:w="40" w:type="dxa"/>
              <w:bottom w:w="20" w:type="dxa"/>
              <w:right w:w="40" w:type="dxa"/>
            </w:tcMar>
            <w:vAlign w:val="center"/>
          </w:tcPr>
          <w:p w14:paraId="06061A00" w14:textId="77777777" w:rsidR="00DA72B9" w:rsidRPr="00F67523" w:rsidRDefault="005925A7">
            <w:pPr>
              <w:pStyle w:val="Compact"/>
              <w:jc w:val="right"/>
              <w:rPr>
                <w:sz w:val="18"/>
              </w:rPr>
            </w:pPr>
            <w:r w:rsidRPr="00F67523">
              <w:rPr>
                <w:sz w:val="18"/>
              </w:rPr>
              <w:t>15</w:t>
            </w:r>
          </w:p>
        </w:tc>
        <w:tc>
          <w:tcPr>
            <w:tcW w:w="1575" w:type="dxa"/>
            <w:tcMar>
              <w:top w:w="20" w:type="dxa"/>
              <w:left w:w="40" w:type="dxa"/>
              <w:bottom w:w="20" w:type="dxa"/>
              <w:right w:w="40" w:type="dxa"/>
            </w:tcMar>
            <w:vAlign w:val="center"/>
          </w:tcPr>
          <w:p w14:paraId="33202FD1" w14:textId="77777777" w:rsidR="00DA72B9" w:rsidRPr="00F67523" w:rsidRDefault="005925A7">
            <w:pPr>
              <w:pStyle w:val="Compact"/>
              <w:jc w:val="right"/>
              <w:rPr>
                <w:sz w:val="18"/>
              </w:rPr>
            </w:pPr>
            <w:r w:rsidRPr="00F67523">
              <w:rPr>
                <w:sz w:val="18"/>
              </w:rPr>
              <w:t>59</w:t>
            </w:r>
          </w:p>
        </w:tc>
        <w:tc>
          <w:tcPr>
            <w:tcW w:w="1575" w:type="dxa"/>
            <w:tcMar>
              <w:top w:w="20" w:type="dxa"/>
              <w:left w:w="40" w:type="dxa"/>
              <w:bottom w:w="20" w:type="dxa"/>
              <w:right w:w="40" w:type="dxa"/>
            </w:tcMar>
            <w:vAlign w:val="center"/>
          </w:tcPr>
          <w:p w14:paraId="74D73924" w14:textId="77777777" w:rsidR="00DA72B9" w:rsidRPr="00F67523" w:rsidRDefault="005925A7">
            <w:pPr>
              <w:pStyle w:val="Compact"/>
              <w:jc w:val="right"/>
              <w:rPr>
                <w:sz w:val="18"/>
              </w:rPr>
            </w:pPr>
            <w:r w:rsidRPr="00F67523">
              <w:rPr>
                <w:sz w:val="18"/>
              </w:rPr>
              <w:t>2</w:t>
            </w:r>
          </w:p>
        </w:tc>
        <w:tc>
          <w:tcPr>
            <w:tcW w:w="1575" w:type="dxa"/>
            <w:tcMar>
              <w:top w:w="20" w:type="dxa"/>
              <w:left w:w="40" w:type="dxa"/>
              <w:bottom w:w="20" w:type="dxa"/>
              <w:right w:w="40" w:type="dxa"/>
            </w:tcMar>
            <w:vAlign w:val="center"/>
          </w:tcPr>
          <w:p w14:paraId="7FB82092" w14:textId="77777777" w:rsidR="00DA72B9" w:rsidRPr="00F67523" w:rsidRDefault="005925A7">
            <w:pPr>
              <w:pStyle w:val="Compact"/>
              <w:jc w:val="right"/>
              <w:rPr>
                <w:sz w:val="18"/>
              </w:rPr>
            </w:pPr>
            <w:r w:rsidRPr="00F67523">
              <w:rPr>
                <w:sz w:val="18"/>
              </w:rPr>
              <w:t>2,95</w:t>
            </w:r>
          </w:p>
        </w:tc>
        <w:tc>
          <w:tcPr>
            <w:tcW w:w="1575" w:type="dxa"/>
            <w:tcMar>
              <w:top w:w="20" w:type="dxa"/>
              <w:left w:w="40" w:type="dxa"/>
              <w:bottom w:w="20" w:type="dxa"/>
              <w:right w:w="40" w:type="dxa"/>
            </w:tcMar>
            <w:vAlign w:val="center"/>
          </w:tcPr>
          <w:p w14:paraId="55C6830A" w14:textId="77777777" w:rsidR="00DA72B9" w:rsidRPr="00F67523" w:rsidRDefault="005925A7">
            <w:pPr>
              <w:pStyle w:val="Compact"/>
              <w:jc w:val="right"/>
              <w:rPr>
                <w:sz w:val="18"/>
              </w:rPr>
            </w:pPr>
            <w:r w:rsidRPr="00F67523">
              <w:rPr>
                <w:sz w:val="18"/>
              </w:rPr>
              <w:t>6,87</w:t>
            </w:r>
          </w:p>
        </w:tc>
      </w:tr>
      <w:tr w:rsidR="00DA72B9" w:rsidRPr="00F67523" w14:paraId="6147543A" w14:textId="77777777" w:rsidTr="00F67523">
        <w:tc>
          <w:tcPr>
            <w:tcW w:w="1180" w:type="dxa"/>
            <w:tcMar>
              <w:top w:w="20" w:type="dxa"/>
              <w:left w:w="40" w:type="dxa"/>
              <w:bottom w:w="20" w:type="dxa"/>
              <w:right w:w="40" w:type="dxa"/>
            </w:tcMar>
            <w:vAlign w:val="center"/>
          </w:tcPr>
          <w:p w14:paraId="35F999CD" w14:textId="77777777" w:rsidR="00DA72B9" w:rsidRPr="00F67523" w:rsidRDefault="005925A7">
            <w:pPr>
              <w:pStyle w:val="Compact"/>
              <w:rPr>
                <w:sz w:val="18"/>
              </w:rPr>
            </w:pPr>
            <w:r w:rsidRPr="00F67523">
              <w:rPr>
                <w:sz w:val="18"/>
              </w:rPr>
              <w:t>Malware</w:t>
            </w:r>
          </w:p>
        </w:tc>
        <w:tc>
          <w:tcPr>
            <w:tcW w:w="1574" w:type="dxa"/>
            <w:tcMar>
              <w:top w:w="20" w:type="dxa"/>
              <w:left w:w="40" w:type="dxa"/>
              <w:bottom w:w="20" w:type="dxa"/>
              <w:right w:w="40" w:type="dxa"/>
            </w:tcMar>
            <w:vAlign w:val="center"/>
          </w:tcPr>
          <w:p w14:paraId="438E2091" w14:textId="77777777" w:rsidR="00DA72B9" w:rsidRPr="00F67523" w:rsidRDefault="005925A7">
            <w:pPr>
              <w:pStyle w:val="Compact"/>
              <w:jc w:val="right"/>
              <w:rPr>
                <w:sz w:val="18"/>
              </w:rPr>
            </w:pPr>
            <w:r w:rsidRPr="00F67523">
              <w:rPr>
                <w:sz w:val="18"/>
              </w:rPr>
              <w:t>15</w:t>
            </w:r>
          </w:p>
        </w:tc>
        <w:tc>
          <w:tcPr>
            <w:tcW w:w="1575" w:type="dxa"/>
            <w:tcMar>
              <w:top w:w="20" w:type="dxa"/>
              <w:left w:w="40" w:type="dxa"/>
              <w:bottom w:w="20" w:type="dxa"/>
              <w:right w:w="40" w:type="dxa"/>
            </w:tcMar>
            <w:vAlign w:val="center"/>
          </w:tcPr>
          <w:p w14:paraId="3E844560" w14:textId="77777777" w:rsidR="00DA72B9" w:rsidRPr="00F67523" w:rsidRDefault="005925A7">
            <w:pPr>
              <w:pStyle w:val="Compact"/>
              <w:jc w:val="right"/>
              <w:rPr>
                <w:sz w:val="18"/>
              </w:rPr>
            </w:pPr>
            <w:r w:rsidRPr="00F67523">
              <w:rPr>
                <w:sz w:val="18"/>
              </w:rPr>
              <w:t>79</w:t>
            </w:r>
          </w:p>
        </w:tc>
        <w:tc>
          <w:tcPr>
            <w:tcW w:w="1575" w:type="dxa"/>
            <w:tcMar>
              <w:top w:w="20" w:type="dxa"/>
              <w:left w:w="40" w:type="dxa"/>
              <w:bottom w:w="20" w:type="dxa"/>
              <w:right w:w="40" w:type="dxa"/>
            </w:tcMar>
            <w:vAlign w:val="center"/>
          </w:tcPr>
          <w:p w14:paraId="73664086" w14:textId="77777777" w:rsidR="00DA72B9" w:rsidRPr="00F67523" w:rsidRDefault="005925A7">
            <w:pPr>
              <w:pStyle w:val="Compact"/>
              <w:jc w:val="right"/>
              <w:rPr>
                <w:sz w:val="18"/>
              </w:rPr>
            </w:pPr>
            <w:r w:rsidRPr="00F67523">
              <w:rPr>
                <w:sz w:val="18"/>
              </w:rPr>
              <w:t>1</w:t>
            </w:r>
          </w:p>
        </w:tc>
        <w:tc>
          <w:tcPr>
            <w:tcW w:w="1575" w:type="dxa"/>
            <w:tcMar>
              <w:top w:w="20" w:type="dxa"/>
              <w:left w:w="40" w:type="dxa"/>
              <w:bottom w:w="20" w:type="dxa"/>
              <w:right w:w="40" w:type="dxa"/>
            </w:tcMar>
            <w:vAlign w:val="center"/>
          </w:tcPr>
          <w:p w14:paraId="34C64DEA" w14:textId="77777777" w:rsidR="00DA72B9" w:rsidRPr="00F67523" w:rsidRDefault="005925A7">
            <w:pPr>
              <w:pStyle w:val="Compact"/>
              <w:jc w:val="right"/>
              <w:rPr>
                <w:sz w:val="18"/>
              </w:rPr>
            </w:pPr>
            <w:r w:rsidRPr="00F67523">
              <w:rPr>
                <w:sz w:val="18"/>
              </w:rPr>
              <w:t>4,00</w:t>
            </w:r>
          </w:p>
        </w:tc>
        <w:tc>
          <w:tcPr>
            <w:tcW w:w="1575" w:type="dxa"/>
            <w:tcMar>
              <w:top w:w="20" w:type="dxa"/>
              <w:left w:w="40" w:type="dxa"/>
              <w:bottom w:w="20" w:type="dxa"/>
              <w:right w:w="40" w:type="dxa"/>
            </w:tcMar>
            <w:vAlign w:val="center"/>
          </w:tcPr>
          <w:p w14:paraId="36A7DFF4" w14:textId="77777777" w:rsidR="00DA72B9" w:rsidRPr="00F67523" w:rsidRDefault="005925A7">
            <w:pPr>
              <w:pStyle w:val="Compact"/>
              <w:jc w:val="right"/>
              <w:rPr>
                <w:sz w:val="18"/>
              </w:rPr>
            </w:pPr>
            <w:r w:rsidRPr="00F67523">
              <w:rPr>
                <w:sz w:val="18"/>
              </w:rPr>
              <w:t>8,33</w:t>
            </w:r>
          </w:p>
        </w:tc>
      </w:tr>
      <w:tr w:rsidR="00DA72B9" w:rsidRPr="00F67523" w14:paraId="00727A6A" w14:textId="77777777" w:rsidTr="00F67523">
        <w:tc>
          <w:tcPr>
            <w:tcW w:w="1180" w:type="dxa"/>
            <w:tcMar>
              <w:top w:w="20" w:type="dxa"/>
              <w:left w:w="40" w:type="dxa"/>
              <w:bottom w:w="20" w:type="dxa"/>
              <w:right w:w="40" w:type="dxa"/>
            </w:tcMar>
            <w:vAlign w:val="center"/>
          </w:tcPr>
          <w:p w14:paraId="087724F1" w14:textId="77777777" w:rsidR="00DA72B9" w:rsidRPr="00F67523" w:rsidRDefault="005925A7">
            <w:pPr>
              <w:pStyle w:val="Compact"/>
              <w:rPr>
                <w:sz w:val="18"/>
              </w:rPr>
            </w:pPr>
            <w:r w:rsidRPr="00F67523">
              <w:rPr>
                <w:sz w:val="18"/>
              </w:rPr>
              <w:t>Filtración de Datos</w:t>
            </w:r>
          </w:p>
        </w:tc>
        <w:tc>
          <w:tcPr>
            <w:tcW w:w="1574" w:type="dxa"/>
            <w:tcMar>
              <w:top w:w="20" w:type="dxa"/>
              <w:left w:w="40" w:type="dxa"/>
              <w:bottom w:w="20" w:type="dxa"/>
              <w:right w:w="40" w:type="dxa"/>
            </w:tcMar>
            <w:vAlign w:val="center"/>
          </w:tcPr>
          <w:p w14:paraId="5DD0EC4B" w14:textId="77777777" w:rsidR="00DA72B9" w:rsidRPr="00F67523" w:rsidRDefault="005925A7">
            <w:pPr>
              <w:pStyle w:val="Compact"/>
              <w:jc w:val="right"/>
              <w:rPr>
                <w:sz w:val="18"/>
              </w:rPr>
            </w:pPr>
            <w:r w:rsidRPr="00F67523">
              <w:rPr>
                <w:sz w:val="18"/>
              </w:rPr>
              <w:t>15</w:t>
            </w:r>
          </w:p>
        </w:tc>
        <w:tc>
          <w:tcPr>
            <w:tcW w:w="1575" w:type="dxa"/>
            <w:tcMar>
              <w:top w:w="20" w:type="dxa"/>
              <w:left w:w="40" w:type="dxa"/>
              <w:bottom w:w="20" w:type="dxa"/>
              <w:right w:w="40" w:type="dxa"/>
            </w:tcMar>
            <w:vAlign w:val="center"/>
          </w:tcPr>
          <w:p w14:paraId="3305E2AC" w14:textId="77777777" w:rsidR="00DA72B9" w:rsidRPr="00F67523" w:rsidRDefault="005925A7">
            <w:pPr>
              <w:pStyle w:val="Compact"/>
              <w:jc w:val="right"/>
              <w:rPr>
                <w:sz w:val="18"/>
              </w:rPr>
            </w:pPr>
            <w:r w:rsidRPr="00F67523">
              <w:rPr>
                <w:sz w:val="18"/>
              </w:rPr>
              <w:t>4</w:t>
            </w:r>
          </w:p>
        </w:tc>
        <w:tc>
          <w:tcPr>
            <w:tcW w:w="1575" w:type="dxa"/>
            <w:tcMar>
              <w:top w:w="20" w:type="dxa"/>
              <w:left w:w="40" w:type="dxa"/>
              <w:bottom w:w="20" w:type="dxa"/>
              <w:right w:w="40" w:type="dxa"/>
            </w:tcMar>
            <w:vAlign w:val="center"/>
          </w:tcPr>
          <w:p w14:paraId="03D5A9C5" w14:textId="77777777" w:rsidR="00DA72B9" w:rsidRPr="00F67523" w:rsidRDefault="005925A7">
            <w:pPr>
              <w:pStyle w:val="Compact"/>
              <w:jc w:val="right"/>
              <w:rPr>
                <w:sz w:val="18"/>
              </w:rPr>
            </w:pPr>
            <w:r w:rsidRPr="00F67523">
              <w:rPr>
                <w:sz w:val="18"/>
              </w:rPr>
              <w:t>0</w:t>
            </w:r>
          </w:p>
        </w:tc>
        <w:tc>
          <w:tcPr>
            <w:tcW w:w="1575" w:type="dxa"/>
            <w:tcMar>
              <w:top w:w="20" w:type="dxa"/>
              <w:left w:w="40" w:type="dxa"/>
              <w:bottom w:w="20" w:type="dxa"/>
              <w:right w:w="40" w:type="dxa"/>
            </w:tcMar>
            <w:vAlign w:val="center"/>
          </w:tcPr>
          <w:p w14:paraId="36DE9068" w14:textId="77777777" w:rsidR="00DA72B9" w:rsidRPr="00F67523" w:rsidRDefault="005925A7">
            <w:pPr>
              <w:pStyle w:val="Compact"/>
              <w:jc w:val="right"/>
              <w:rPr>
                <w:sz w:val="18"/>
              </w:rPr>
            </w:pPr>
            <w:r w:rsidRPr="00F67523">
              <w:rPr>
                <w:sz w:val="18"/>
              </w:rPr>
              <w:t>0,19</w:t>
            </w:r>
          </w:p>
        </w:tc>
        <w:tc>
          <w:tcPr>
            <w:tcW w:w="1575" w:type="dxa"/>
            <w:tcMar>
              <w:top w:w="20" w:type="dxa"/>
              <w:left w:w="40" w:type="dxa"/>
              <w:bottom w:w="20" w:type="dxa"/>
              <w:right w:w="40" w:type="dxa"/>
            </w:tcMar>
            <w:vAlign w:val="center"/>
          </w:tcPr>
          <w:p w14:paraId="1356B535" w14:textId="77777777" w:rsidR="00DA72B9" w:rsidRPr="00F67523" w:rsidRDefault="005925A7">
            <w:pPr>
              <w:pStyle w:val="Compact"/>
              <w:jc w:val="right"/>
              <w:rPr>
                <w:sz w:val="18"/>
              </w:rPr>
            </w:pPr>
            <w:r w:rsidRPr="00F67523">
              <w:rPr>
                <w:sz w:val="18"/>
              </w:rPr>
              <w:t>3,00</w:t>
            </w:r>
          </w:p>
        </w:tc>
      </w:tr>
      <w:tr w:rsidR="00DA72B9" w:rsidRPr="00F67523" w14:paraId="643E60FA" w14:textId="77777777" w:rsidTr="00F67523">
        <w:tc>
          <w:tcPr>
            <w:tcW w:w="1180" w:type="dxa"/>
            <w:tcMar>
              <w:top w:w="20" w:type="dxa"/>
              <w:left w:w="40" w:type="dxa"/>
              <w:bottom w:w="20" w:type="dxa"/>
              <w:right w:w="40" w:type="dxa"/>
            </w:tcMar>
            <w:vAlign w:val="center"/>
          </w:tcPr>
          <w:p w14:paraId="42CEE4E9" w14:textId="77777777" w:rsidR="00DA72B9" w:rsidRPr="00F67523" w:rsidRDefault="005925A7">
            <w:pPr>
              <w:pStyle w:val="Compact"/>
              <w:rPr>
                <w:sz w:val="18"/>
              </w:rPr>
            </w:pPr>
            <w:r w:rsidRPr="00F67523">
              <w:rPr>
                <w:sz w:val="18"/>
              </w:rPr>
              <w:t>Phishing</w:t>
            </w:r>
          </w:p>
        </w:tc>
        <w:tc>
          <w:tcPr>
            <w:tcW w:w="1574" w:type="dxa"/>
            <w:tcMar>
              <w:top w:w="20" w:type="dxa"/>
              <w:left w:w="40" w:type="dxa"/>
              <w:bottom w:w="20" w:type="dxa"/>
              <w:right w:w="40" w:type="dxa"/>
            </w:tcMar>
            <w:vAlign w:val="center"/>
          </w:tcPr>
          <w:p w14:paraId="1630A586" w14:textId="77777777" w:rsidR="00DA72B9" w:rsidRPr="00F67523" w:rsidRDefault="005925A7">
            <w:pPr>
              <w:pStyle w:val="Compact"/>
              <w:jc w:val="right"/>
              <w:rPr>
                <w:sz w:val="18"/>
              </w:rPr>
            </w:pPr>
            <w:r w:rsidRPr="00F67523">
              <w:rPr>
                <w:sz w:val="18"/>
              </w:rPr>
              <w:t>15</w:t>
            </w:r>
          </w:p>
        </w:tc>
        <w:tc>
          <w:tcPr>
            <w:tcW w:w="1575" w:type="dxa"/>
            <w:tcMar>
              <w:top w:w="20" w:type="dxa"/>
              <w:left w:w="40" w:type="dxa"/>
              <w:bottom w:w="20" w:type="dxa"/>
              <w:right w:w="40" w:type="dxa"/>
            </w:tcMar>
            <w:vAlign w:val="center"/>
          </w:tcPr>
          <w:p w14:paraId="634AD3AE" w14:textId="77777777" w:rsidR="00DA72B9" w:rsidRPr="00F67523" w:rsidRDefault="005925A7">
            <w:pPr>
              <w:pStyle w:val="Compact"/>
              <w:jc w:val="right"/>
              <w:rPr>
                <w:sz w:val="18"/>
              </w:rPr>
            </w:pPr>
            <w:r w:rsidRPr="00F67523">
              <w:rPr>
                <w:sz w:val="18"/>
              </w:rPr>
              <w:t>11</w:t>
            </w:r>
          </w:p>
        </w:tc>
        <w:tc>
          <w:tcPr>
            <w:tcW w:w="1575" w:type="dxa"/>
            <w:tcMar>
              <w:top w:w="20" w:type="dxa"/>
              <w:left w:w="40" w:type="dxa"/>
              <w:bottom w:w="20" w:type="dxa"/>
              <w:right w:w="40" w:type="dxa"/>
            </w:tcMar>
            <w:vAlign w:val="center"/>
          </w:tcPr>
          <w:p w14:paraId="48A7976C" w14:textId="77777777" w:rsidR="00DA72B9" w:rsidRPr="00F67523" w:rsidRDefault="005925A7">
            <w:pPr>
              <w:pStyle w:val="Compact"/>
              <w:jc w:val="right"/>
              <w:rPr>
                <w:sz w:val="18"/>
              </w:rPr>
            </w:pPr>
            <w:r w:rsidRPr="00F67523">
              <w:rPr>
                <w:sz w:val="18"/>
              </w:rPr>
              <w:t>1</w:t>
            </w:r>
          </w:p>
        </w:tc>
        <w:tc>
          <w:tcPr>
            <w:tcW w:w="1575" w:type="dxa"/>
            <w:tcMar>
              <w:top w:w="20" w:type="dxa"/>
              <w:left w:w="40" w:type="dxa"/>
              <w:bottom w:w="20" w:type="dxa"/>
              <w:right w:w="40" w:type="dxa"/>
            </w:tcMar>
            <w:vAlign w:val="center"/>
          </w:tcPr>
          <w:p w14:paraId="6068E293" w14:textId="77777777" w:rsidR="00DA72B9" w:rsidRPr="00F67523" w:rsidRDefault="005925A7">
            <w:pPr>
              <w:pStyle w:val="Compact"/>
              <w:jc w:val="right"/>
              <w:rPr>
                <w:sz w:val="18"/>
              </w:rPr>
            </w:pPr>
            <w:r w:rsidRPr="00F67523">
              <w:rPr>
                <w:sz w:val="18"/>
              </w:rPr>
              <w:t>0,57</w:t>
            </w:r>
          </w:p>
        </w:tc>
        <w:tc>
          <w:tcPr>
            <w:tcW w:w="1575" w:type="dxa"/>
            <w:tcMar>
              <w:top w:w="20" w:type="dxa"/>
              <w:left w:w="40" w:type="dxa"/>
              <w:bottom w:w="20" w:type="dxa"/>
              <w:right w:w="40" w:type="dxa"/>
            </w:tcMar>
            <w:vAlign w:val="center"/>
          </w:tcPr>
          <w:p w14:paraId="32C90129" w14:textId="77777777" w:rsidR="00DA72B9" w:rsidRPr="00F67523" w:rsidRDefault="005925A7">
            <w:pPr>
              <w:pStyle w:val="Compact"/>
              <w:jc w:val="right"/>
              <w:rPr>
                <w:sz w:val="18"/>
              </w:rPr>
            </w:pPr>
            <w:r w:rsidRPr="00F67523">
              <w:rPr>
                <w:sz w:val="18"/>
              </w:rPr>
              <w:t>3,00</w:t>
            </w:r>
          </w:p>
        </w:tc>
      </w:tr>
      <w:tr w:rsidR="00DA72B9" w:rsidRPr="00F67523" w14:paraId="51A60072" w14:textId="77777777" w:rsidTr="00F67523">
        <w:tc>
          <w:tcPr>
            <w:tcW w:w="1180" w:type="dxa"/>
            <w:tcMar>
              <w:top w:w="20" w:type="dxa"/>
              <w:left w:w="40" w:type="dxa"/>
              <w:bottom w:w="20" w:type="dxa"/>
              <w:right w:w="40" w:type="dxa"/>
            </w:tcMar>
            <w:vAlign w:val="center"/>
          </w:tcPr>
          <w:p w14:paraId="481B43EA" w14:textId="77777777" w:rsidR="00DA72B9" w:rsidRPr="00F67523" w:rsidRDefault="005925A7">
            <w:pPr>
              <w:pStyle w:val="Compact"/>
              <w:rPr>
                <w:sz w:val="18"/>
              </w:rPr>
            </w:pPr>
            <w:r w:rsidRPr="00F67523">
              <w:rPr>
                <w:sz w:val="18"/>
              </w:rPr>
              <w:t>Robo de Credenciales</w:t>
            </w:r>
          </w:p>
        </w:tc>
        <w:tc>
          <w:tcPr>
            <w:tcW w:w="1574" w:type="dxa"/>
            <w:tcMar>
              <w:top w:w="20" w:type="dxa"/>
              <w:left w:w="40" w:type="dxa"/>
              <w:bottom w:w="20" w:type="dxa"/>
              <w:right w:w="40" w:type="dxa"/>
            </w:tcMar>
            <w:vAlign w:val="center"/>
          </w:tcPr>
          <w:p w14:paraId="590953D4" w14:textId="77777777" w:rsidR="00DA72B9" w:rsidRPr="00F67523" w:rsidRDefault="005925A7">
            <w:pPr>
              <w:pStyle w:val="Compact"/>
              <w:jc w:val="right"/>
              <w:rPr>
                <w:sz w:val="18"/>
              </w:rPr>
            </w:pPr>
            <w:r w:rsidRPr="00F67523">
              <w:rPr>
                <w:sz w:val="18"/>
              </w:rPr>
              <w:t>15</w:t>
            </w:r>
          </w:p>
        </w:tc>
        <w:tc>
          <w:tcPr>
            <w:tcW w:w="1575" w:type="dxa"/>
            <w:tcMar>
              <w:top w:w="20" w:type="dxa"/>
              <w:left w:w="40" w:type="dxa"/>
              <w:bottom w:w="20" w:type="dxa"/>
              <w:right w:w="40" w:type="dxa"/>
            </w:tcMar>
            <w:vAlign w:val="center"/>
          </w:tcPr>
          <w:p w14:paraId="55E1D477" w14:textId="77777777" w:rsidR="00DA72B9" w:rsidRPr="00F67523" w:rsidRDefault="005925A7">
            <w:pPr>
              <w:pStyle w:val="Compact"/>
              <w:jc w:val="right"/>
              <w:rPr>
                <w:sz w:val="18"/>
              </w:rPr>
            </w:pPr>
            <w:r w:rsidRPr="00F67523">
              <w:rPr>
                <w:sz w:val="18"/>
              </w:rPr>
              <w:t>5</w:t>
            </w:r>
          </w:p>
        </w:tc>
        <w:tc>
          <w:tcPr>
            <w:tcW w:w="1575" w:type="dxa"/>
            <w:tcMar>
              <w:top w:w="20" w:type="dxa"/>
              <w:left w:w="40" w:type="dxa"/>
              <w:bottom w:w="20" w:type="dxa"/>
              <w:right w:w="40" w:type="dxa"/>
            </w:tcMar>
            <w:vAlign w:val="center"/>
          </w:tcPr>
          <w:p w14:paraId="53A0BB03" w14:textId="77777777" w:rsidR="00DA72B9" w:rsidRPr="00F67523" w:rsidRDefault="005925A7">
            <w:pPr>
              <w:pStyle w:val="Compact"/>
              <w:jc w:val="right"/>
              <w:rPr>
                <w:sz w:val="18"/>
              </w:rPr>
            </w:pPr>
            <w:r w:rsidRPr="00F67523">
              <w:rPr>
                <w:sz w:val="18"/>
              </w:rPr>
              <w:t>0</w:t>
            </w:r>
          </w:p>
        </w:tc>
        <w:tc>
          <w:tcPr>
            <w:tcW w:w="1575" w:type="dxa"/>
            <w:tcMar>
              <w:top w:w="20" w:type="dxa"/>
              <w:left w:w="40" w:type="dxa"/>
              <w:bottom w:w="20" w:type="dxa"/>
              <w:right w:w="40" w:type="dxa"/>
            </w:tcMar>
            <w:vAlign w:val="center"/>
          </w:tcPr>
          <w:p w14:paraId="58333D80" w14:textId="77777777" w:rsidR="00DA72B9" w:rsidRPr="00F67523" w:rsidRDefault="005925A7">
            <w:pPr>
              <w:pStyle w:val="Compact"/>
              <w:jc w:val="right"/>
              <w:rPr>
                <w:sz w:val="18"/>
              </w:rPr>
            </w:pPr>
            <w:r w:rsidRPr="00F67523">
              <w:rPr>
                <w:sz w:val="18"/>
              </w:rPr>
              <w:t>0,25</w:t>
            </w:r>
          </w:p>
        </w:tc>
        <w:tc>
          <w:tcPr>
            <w:tcW w:w="1575" w:type="dxa"/>
            <w:tcMar>
              <w:top w:w="20" w:type="dxa"/>
              <w:left w:w="40" w:type="dxa"/>
              <w:bottom w:w="20" w:type="dxa"/>
              <w:right w:w="40" w:type="dxa"/>
            </w:tcMar>
            <w:vAlign w:val="center"/>
          </w:tcPr>
          <w:p w14:paraId="40CB486B" w14:textId="77777777" w:rsidR="00DA72B9" w:rsidRPr="00F67523" w:rsidRDefault="005925A7">
            <w:pPr>
              <w:pStyle w:val="Compact"/>
              <w:jc w:val="right"/>
              <w:rPr>
                <w:sz w:val="18"/>
              </w:rPr>
            </w:pPr>
            <w:r w:rsidRPr="00F67523">
              <w:rPr>
                <w:sz w:val="18"/>
              </w:rPr>
              <w:t>3,00</w:t>
            </w:r>
          </w:p>
        </w:tc>
      </w:tr>
      <w:tr w:rsidR="00DA72B9" w:rsidRPr="00F67523" w14:paraId="1F79ADDF" w14:textId="77777777" w:rsidTr="00F67523">
        <w:tc>
          <w:tcPr>
            <w:tcW w:w="1180" w:type="dxa"/>
            <w:tcMar>
              <w:top w:w="20" w:type="dxa"/>
              <w:left w:w="40" w:type="dxa"/>
              <w:bottom w:w="20" w:type="dxa"/>
              <w:right w:w="40" w:type="dxa"/>
            </w:tcMar>
            <w:vAlign w:val="center"/>
          </w:tcPr>
          <w:p w14:paraId="686BEB81" w14:textId="77777777" w:rsidR="00DA72B9" w:rsidRPr="00F67523" w:rsidRDefault="005925A7">
            <w:pPr>
              <w:pStyle w:val="Compact"/>
              <w:rPr>
                <w:sz w:val="18"/>
              </w:rPr>
            </w:pPr>
            <w:r w:rsidRPr="00F67523">
              <w:rPr>
                <w:sz w:val="18"/>
              </w:rPr>
              <w:t>Hacktivismo</w:t>
            </w:r>
          </w:p>
        </w:tc>
        <w:tc>
          <w:tcPr>
            <w:tcW w:w="1574" w:type="dxa"/>
            <w:tcMar>
              <w:top w:w="20" w:type="dxa"/>
              <w:left w:w="40" w:type="dxa"/>
              <w:bottom w:w="20" w:type="dxa"/>
              <w:right w:w="40" w:type="dxa"/>
            </w:tcMar>
            <w:vAlign w:val="center"/>
          </w:tcPr>
          <w:p w14:paraId="0F36A8C1" w14:textId="77777777" w:rsidR="00DA72B9" w:rsidRPr="00F67523" w:rsidRDefault="005925A7">
            <w:pPr>
              <w:pStyle w:val="Compact"/>
              <w:jc w:val="right"/>
              <w:rPr>
                <w:sz w:val="18"/>
              </w:rPr>
            </w:pPr>
            <w:r w:rsidRPr="00F67523">
              <w:rPr>
                <w:sz w:val="18"/>
              </w:rPr>
              <w:t>14</w:t>
            </w:r>
          </w:p>
        </w:tc>
        <w:tc>
          <w:tcPr>
            <w:tcW w:w="1575" w:type="dxa"/>
            <w:tcMar>
              <w:top w:w="20" w:type="dxa"/>
              <w:left w:w="40" w:type="dxa"/>
              <w:bottom w:w="20" w:type="dxa"/>
              <w:right w:w="40" w:type="dxa"/>
            </w:tcMar>
            <w:vAlign w:val="center"/>
          </w:tcPr>
          <w:p w14:paraId="3EF4B560" w14:textId="77777777" w:rsidR="00DA72B9" w:rsidRPr="00F67523" w:rsidRDefault="005925A7">
            <w:pPr>
              <w:pStyle w:val="Compact"/>
              <w:jc w:val="right"/>
              <w:rPr>
                <w:sz w:val="18"/>
              </w:rPr>
            </w:pPr>
            <w:r w:rsidRPr="00F67523">
              <w:rPr>
                <w:sz w:val="18"/>
              </w:rPr>
              <w:t>2</w:t>
            </w:r>
          </w:p>
        </w:tc>
        <w:tc>
          <w:tcPr>
            <w:tcW w:w="1575" w:type="dxa"/>
            <w:tcMar>
              <w:top w:w="20" w:type="dxa"/>
              <w:left w:w="40" w:type="dxa"/>
              <w:bottom w:w="20" w:type="dxa"/>
              <w:right w:w="40" w:type="dxa"/>
            </w:tcMar>
            <w:vAlign w:val="center"/>
          </w:tcPr>
          <w:p w14:paraId="4CDF05BB" w14:textId="77777777" w:rsidR="00DA72B9" w:rsidRPr="00F67523" w:rsidRDefault="005925A7">
            <w:pPr>
              <w:pStyle w:val="Compact"/>
              <w:jc w:val="right"/>
              <w:rPr>
                <w:sz w:val="18"/>
              </w:rPr>
            </w:pPr>
            <w:r w:rsidRPr="00F67523">
              <w:rPr>
                <w:sz w:val="18"/>
              </w:rPr>
              <w:t>0</w:t>
            </w:r>
          </w:p>
        </w:tc>
        <w:tc>
          <w:tcPr>
            <w:tcW w:w="1575" w:type="dxa"/>
            <w:tcMar>
              <w:top w:w="20" w:type="dxa"/>
              <w:left w:w="40" w:type="dxa"/>
              <w:bottom w:w="20" w:type="dxa"/>
              <w:right w:w="40" w:type="dxa"/>
            </w:tcMar>
            <w:vAlign w:val="center"/>
          </w:tcPr>
          <w:p w14:paraId="22EBB951" w14:textId="77777777" w:rsidR="00DA72B9" w:rsidRPr="00F67523" w:rsidRDefault="005925A7">
            <w:pPr>
              <w:pStyle w:val="Compact"/>
              <w:jc w:val="right"/>
              <w:rPr>
                <w:sz w:val="18"/>
              </w:rPr>
            </w:pPr>
            <w:r w:rsidRPr="00F67523">
              <w:rPr>
                <w:sz w:val="18"/>
              </w:rPr>
              <w:t>0,11</w:t>
            </w:r>
          </w:p>
        </w:tc>
        <w:tc>
          <w:tcPr>
            <w:tcW w:w="1575" w:type="dxa"/>
            <w:tcMar>
              <w:top w:w="20" w:type="dxa"/>
              <w:left w:w="40" w:type="dxa"/>
              <w:bottom w:w="20" w:type="dxa"/>
              <w:right w:w="40" w:type="dxa"/>
            </w:tcMar>
            <w:vAlign w:val="center"/>
          </w:tcPr>
          <w:p w14:paraId="48311EDC" w14:textId="77777777" w:rsidR="00DA72B9" w:rsidRPr="00F67523" w:rsidRDefault="005925A7">
            <w:pPr>
              <w:pStyle w:val="Compact"/>
              <w:jc w:val="right"/>
              <w:rPr>
                <w:sz w:val="18"/>
              </w:rPr>
            </w:pPr>
            <w:r w:rsidRPr="00F67523">
              <w:rPr>
                <w:sz w:val="18"/>
              </w:rPr>
              <w:t>3,00</w:t>
            </w:r>
          </w:p>
        </w:tc>
      </w:tr>
      <w:tr w:rsidR="00DA72B9" w:rsidRPr="00F67523" w14:paraId="5552C485" w14:textId="77777777" w:rsidTr="00F67523">
        <w:tc>
          <w:tcPr>
            <w:tcW w:w="1180" w:type="dxa"/>
            <w:tcMar>
              <w:top w:w="20" w:type="dxa"/>
              <w:left w:w="40" w:type="dxa"/>
              <w:bottom w:w="20" w:type="dxa"/>
              <w:right w:w="40" w:type="dxa"/>
            </w:tcMar>
            <w:vAlign w:val="center"/>
          </w:tcPr>
          <w:p w14:paraId="1A101696" w14:textId="77777777" w:rsidR="00DA72B9" w:rsidRPr="00F67523" w:rsidRDefault="005925A7">
            <w:pPr>
              <w:pStyle w:val="Compact"/>
              <w:rPr>
                <w:sz w:val="18"/>
              </w:rPr>
            </w:pPr>
            <w:r w:rsidRPr="00F67523">
              <w:rPr>
                <w:sz w:val="18"/>
              </w:rPr>
              <w:t>Ransomware</w:t>
            </w:r>
          </w:p>
        </w:tc>
        <w:tc>
          <w:tcPr>
            <w:tcW w:w="1574" w:type="dxa"/>
            <w:tcMar>
              <w:top w:w="20" w:type="dxa"/>
              <w:left w:w="40" w:type="dxa"/>
              <w:bottom w:w="20" w:type="dxa"/>
              <w:right w:w="40" w:type="dxa"/>
            </w:tcMar>
            <w:vAlign w:val="center"/>
          </w:tcPr>
          <w:p w14:paraId="763F3269" w14:textId="77777777" w:rsidR="00DA72B9" w:rsidRPr="00F67523" w:rsidRDefault="005925A7">
            <w:pPr>
              <w:pStyle w:val="Compact"/>
              <w:jc w:val="right"/>
              <w:rPr>
                <w:sz w:val="18"/>
              </w:rPr>
            </w:pPr>
            <w:r w:rsidRPr="00F67523">
              <w:rPr>
                <w:sz w:val="18"/>
              </w:rPr>
              <w:t>14</w:t>
            </w:r>
          </w:p>
        </w:tc>
        <w:tc>
          <w:tcPr>
            <w:tcW w:w="1575" w:type="dxa"/>
            <w:tcMar>
              <w:top w:w="20" w:type="dxa"/>
              <w:left w:w="40" w:type="dxa"/>
              <w:bottom w:w="20" w:type="dxa"/>
              <w:right w:w="40" w:type="dxa"/>
            </w:tcMar>
            <w:vAlign w:val="center"/>
          </w:tcPr>
          <w:p w14:paraId="717DCFA4" w14:textId="77777777" w:rsidR="00DA72B9" w:rsidRPr="00F67523" w:rsidRDefault="005925A7">
            <w:pPr>
              <w:pStyle w:val="Compact"/>
              <w:jc w:val="right"/>
              <w:rPr>
                <w:sz w:val="18"/>
              </w:rPr>
            </w:pPr>
            <w:r w:rsidRPr="00F67523">
              <w:rPr>
                <w:sz w:val="18"/>
              </w:rPr>
              <w:t>4</w:t>
            </w:r>
          </w:p>
        </w:tc>
        <w:tc>
          <w:tcPr>
            <w:tcW w:w="1575" w:type="dxa"/>
            <w:tcMar>
              <w:top w:w="20" w:type="dxa"/>
              <w:left w:w="40" w:type="dxa"/>
              <w:bottom w:w="20" w:type="dxa"/>
              <w:right w:w="40" w:type="dxa"/>
            </w:tcMar>
            <w:vAlign w:val="center"/>
          </w:tcPr>
          <w:p w14:paraId="0293BD32" w14:textId="77777777" w:rsidR="00DA72B9" w:rsidRPr="00F67523" w:rsidRDefault="005925A7">
            <w:pPr>
              <w:pStyle w:val="Compact"/>
              <w:jc w:val="right"/>
              <w:rPr>
                <w:sz w:val="18"/>
              </w:rPr>
            </w:pPr>
            <w:r w:rsidRPr="00F67523">
              <w:rPr>
                <w:sz w:val="18"/>
              </w:rPr>
              <w:t>1</w:t>
            </w:r>
          </w:p>
        </w:tc>
        <w:tc>
          <w:tcPr>
            <w:tcW w:w="1575" w:type="dxa"/>
            <w:tcMar>
              <w:top w:w="20" w:type="dxa"/>
              <w:left w:w="40" w:type="dxa"/>
              <w:bottom w:w="20" w:type="dxa"/>
              <w:right w:w="40" w:type="dxa"/>
            </w:tcMar>
            <w:vAlign w:val="center"/>
          </w:tcPr>
          <w:p w14:paraId="78CDC8F4" w14:textId="77777777" w:rsidR="00DA72B9" w:rsidRPr="00F67523" w:rsidRDefault="005925A7">
            <w:pPr>
              <w:pStyle w:val="Compact"/>
              <w:jc w:val="right"/>
              <w:rPr>
                <w:sz w:val="18"/>
              </w:rPr>
            </w:pPr>
            <w:r w:rsidRPr="00F67523">
              <w:rPr>
                <w:sz w:val="18"/>
              </w:rPr>
              <w:t>0,24</w:t>
            </w:r>
          </w:p>
        </w:tc>
        <w:tc>
          <w:tcPr>
            <w:tcW w:w="1575" w:type="dxa"/>
            <w:tcMar>
              <w:top w:w="20" w:type="dxa"/>
              <w:left w:w="40" w:type="dxa"/>
              <w:bottom w:w="20" w:type="dxa"/>
              <w:right w:w="40" w:type="dxa"/>
            </w:tcMar>
            <w:vAlign w:val="center"/>
          </w:tcPr>
          <w:p w14:paraId="09A335C7" w14:textId="77777777" w:rsidR="00DA72B9" w:rsidRPr="00F67523" w:rsidRDefault="005925A7">
            <w:pPr>
              <w:pStyle w:val="Compact"/>
              <w:jc w:val="right"/>
              <w:rPr>
                <w:sz w:val="18"/>
              </w:rPr>
            </w:pPr>
            <w:r w:rsidRPr="00F67523">
              <w:rPr>
                <w:sz w:val="18"/>
              </w:rPr>
              <w:t>3,00</w:t>
            </w:r>
          </w:p>
        </w:tc>
      </w:tr>
      <w:tr w:rsidR="00DA72B9" w:rsidRPr="00F67523" w14:paraId="08BB19E1" w14:textId="77777777" w:rsidTr="00F67523">
        <w:tc>
          <w:tcPr>
            <w:tcW w:w="1180" w:type="dxa"/>
            <w:tcMar>
              <w:top w:w="20" w:type="dxa"/>
              <w:left w:w="40" w:type="dxa"/>
              <w:bottom w:w="20" w:type="dxa"/>
              <w:right w:w="40" w:type="dxa"/>
            </w:tcMar>
            <w:vAlign w:val="center"/>
          </w:tcPr>
          <w:p w14:paraId="634A091E" w14:textId="77777777" w:rsidR="00DA72B9" w:rsidRPr="00F67523" w:rsidRDefault="005925A7">
            <w:pPr>
              <w:pStyle w:val="Compact"/>
              <w:rPr>
                <w:sz w:val="18"/>
              </w:rPr>
            </w:pPr>
            <w:r w:rsidRPr="00F67523">
              <w:rPr>
                <w:sz w:val="18"/>
              </w:rPr>
              <w:t>Infraestructura y Ataques</w:t>
            </w:r>
          </w:p>
        </w:tc>
        <w:tc>
          <w:tcPr>
            <w:tcW w:w="1574" w:type="dxa"/>
            <w:tcMar>
              <w:top w:w="20" w:type="dxa"/>
              <w:left w:w="40" w:type="dxa"/>
              <w:bottom w:w="20" w:type="dxa"/>
              <w:right w:w="40" w:type="dxa"/>
            </w:tcMar>
            <w:vAlign w:val="center"/>
          </w:tcPr>
          <w:p w14:paraId="2A4CA5D5" w14:textId="77777777" w:rsidR="00DA72B9" w:rsidRPr="00F67523" w:rsidRDefault="005925A7">
            <w:pPr>
              <w:pStyle w:val="Compact"/>
              <w:jc w:val="right"/>
              <w:rPr>
                <w:sz w:val="18"/>
              </w:rPr>
            </w:pPr>
            <w:r w:rsidRPr="00F67523">
              <w:rPr>
                <w:sz w:val="18"/>
              </w:rPr>
              <w:t>9</w:t>
            </w:r>
          </w:p>
        </w:tc>
        <w:tc>
          <w:tcPr>
            <w:tcW w:w="1575" w:type="dxa"/>
            <w:tcMar>
              <w:top w:w="20" w:type="dxa"/>
              <w:left w:w="40" w:type="dxa"/>
              <w:bottom w:w="20" w:type="dxa"/>
              <w:right w:w="40" w:type="dxa"/>
            </w:tcMar>
            <w:vAlign w:val="center"/>
          </w:tcPr>
          <w:p w14:paraId="59829F5D" w14:textId="77777777" w:rsidR="00DA72B9" w:rsidRPr="00F67523" w:rsidRDefault="005925A7">
            <w:pPr>
              <w:pStyle w:val="Compact"/>
              <w:jc w:val="right"/>
              <w:rPr>
                <w:sz w:val="18"/>
              </w:rPr>
            </w:pPr>
            <w:r w:rsidRPr="00F67523">
              <w:rPr>
                <w:sz w:val="18"/>
              </w:rPr>
              <w:t>3</w:t>
            </w:r>
          </w:p>
        </w:tc>
        <w:tc>
          <w:tcPr>
            <w:tcW w:w="1575" w:type="dxa"/>
            <w:tcMar>
              <w:top w:w="20" w:type="dxa"/>
              <w:left w:w="40" w:type="dxa"/>
              <w:bottom w:w="20" w:type="dxa"/>
              <w:right w:w="40" w:type="dxa"/>
            </w:tcMar>
            <w:vAlign w:val="center"/>
          </w:tcPr>
          <w:p w14:paraId="03289B77" w14:textId="77777777" w:rsidR="00DA72B9" w:rsidRPr="00F67523" w:rsidRDefault="005925A7">
            <w:pPr>
              <w:pStyle w:val="Compact"/>
              <w:jc w:val="right"/>
              <w:rPr>
                <w:sz w:val="18"/>
              </w:rPr>
            </w:pPr>
            <w:r w:rsidRPr="00F67523">
              <w:rPr>
                <w:sz w:val="18"/>
              </w:rPr>
              <w:t>1</w:t>
            </w:r>
          </w:p>
        </w:tc>
        <w:tc>
          <w:tcPr>
            <w:tcW w:w="1575" w:type="dxa"/>
            <w:tcMar>
              <w:top w:w="20" w:type="dxa"/>
              <w:left w:w="40" w:type="dxa"/>
              <w:bottom w:w="20" w:type="dxa"/>
              <w:right w:w="40" w:type="dxa"/>
            </w:tcMar>
            <w:vAlign w:val="center"/>
          </w:tcPr>
          <w:p w14:paraId="47E0CE31" w14:textId="77777777" w:rsidR="00DA72B9" w:rsidRPr="00F67523" w:rsidRDefault="005925A7">
            <w:pPr>
              <w:pStyle w:val="Compact"/>
              <w:jc w:val="right"/>
              <w:rPr>
                <w:sz w:val="18"/>
              </w:rPr>
            </w:pPr>
            <w:r w:rsidRPr="00F67523">
              <w:rPr>
                <w:sz w:val="18"/>
              </w:rPr>
              <w:t>0,27</w:t>
            </w:r>
          </w:p>
        </w:tc>
        <w:tc>
          <w:tcPr>
            <w:tcW w:w="1575" w:type="dxa"/>
            <w:tcMar>
              <w:top w:w="20" w:type="dxa"/>
              <w:left w:w="40" w:type="dxa"/>
              <w:bottom w:w="20" w:type="dxa"/>
              <w:right w:w="40" w:type="dxa"/>
            </w:tcMar>
            <w:vAlign w:val="center"/>
          </w:tcPr>
          <w:p w14:paraId="1652FCDB" w14:textId="77777777" w:rsidR="00DA72B9" w:rsidRPr="00F67523" w:rsidRDefault="005925A7">
            <w:pPr>
              <w:pStyle w:val="Compact"/>
              <w:jc w:val="right"/>
              <w:rPr>
                <w:sz w:val="18"/>
              </w:rPr>
            </w:pPr>
            <w:r w:rsidRPr="00F67523">
              <w:rPr>
                <w:sz w:val="18"/>
              </w:rPr>
              <w:t>3,00</w:t>
            </w:r>
          </w:p>
        </w:tc>
      </w:tr>
      <w:tr w:rsidR="00DA72B9" w:rsidRPr="00F67523" w14:paraId="5A440F12" w14:textId="77777777" w:rsidTr="00F67523">
        <w:tc>
          <w:tcPr>
            <w:tcW w:w="1180" w:type="dxa"/>
            <w:tcMar>
              <w:top w:w="20" w:type="dxa"/>
              <w:left w:w="40" w:type="dxa"/>
              <w:bottom w:w="20" w:type="dxa"/>
              <w:right w:w="40" w:type="dxa"/>
            </w:tcMar>
            <w:vAlign w:val="center"/>
          </w:tcPr>
          <w:p w14:paraId="0CDC88AF" w14:textId="77777777" w:rsidR="00DA72B9" w:rsidRPr="00F67523" w:rsidRDefault="005925A7">
            <w:pPr>
              <w:pStyle w:val="Compact"/>
              <w:rPr>
                <w:sz w:val="18"/>
              </w:rPr>
            </w:pPr>
            <w:r w:rsidRPr="00F67523">
              <w:rPr>
                <w:b/>
                <w:bCs/>
                <w:sz w:val="18"/>
              </w:rPr>
              <w:t>Total</w:t>
            </w:r>
          </w:p>
        </w:tc>
        <w:tc>
          <w:tcPr>
            <w:tcW w:w="1574" w:type="dxa"/>
            <w:tcMar>
              <w:top w:w="20" w:type="dxa"/>
              <w:left w:w="40" w:type="dxa"/>
              <w:bottom w:w="20" w:type="dxa"/>
              <w:right w:w="40" w:type="dxa"/>
            </w:tcMar>
            <w:vAlign w:val="center"/>
          </w:tcPr>
          <w:p w14:paraId="0374610B" w14:textId="77777777" w:rsidR="00DA72B9" w:rsidRPr="00F67523" w:rsidRDefault="005925A7">
            <w:pPr>
              <w:pStyle w:val="Compact"/>
              <w:jc w:val="right"/>
              <w:rPr>
                <w:sz w:val="18"/>
              </w:rPr>
            </w:pPr>
            <w:r w:rsidRPr="00F67523">
              <w:rPr>
                <w:b/>
                <w:bCs/>
                <w:sz w:val="18"/>
              </w:rPr>
              <w:t>112</w:t>
            </w:r>
          </w:p>
        </w:tc>
        <w:tc>
          <w:tcPr>
            <w:tcW w:w="1575" w:type="dxa"/>
            <w:tcMar>
              <w:top w:w="20" w:type="dxa"/>
              <w:left w:w="40" w:type="dxa"/>
              <w:bottom w:w="20" w:type="dxa"/>
              <w:right w:w="40" w:type="dxa"/>
            </w:tcMar>
            <w:vAlign w:val="center"/>
          </w:tcPr>
          <w:p w14:paraId="22BB90B4" w14:textId="77777777" w:rsidR="00DA72B9" w:rsidRPr="00F67523" w:rsidRDefault="005925A7">
            <w:pPr>
              <w:pStyle w:val="Compact"/>
              <w:jc w:val="right"/>
              <w:rPr>
                <w:sz w:val="18"/>
              </w:rPr>
            </w:pPr>
            <w:r w:rsidRPr="00F67523">
              <w:rPr>
                <w:b/>
                <w:bCs/>
                <w:sz w:val="18"/>
              </w:rPr>
              <w:t>167</w:t>
            </w:r>
          </w:p>
        </w:tc>
        <w:tc>
          <w:tcPr>
            <w:tcW w:w="1575" w:type="dxa"/>
            <w:tcMar>
              <w:top w:w="20" w:type="dxa"/>
              <w:left w:w="40" w:type="dxa"/>
              <w:bottom w:w="20" w:type="dxa"/>
              <w:right w:w="40" w:type="dxa"/>
            </w:tcMar>
            <w:vAlign w:val="center"/>
          </w:tcPr>
          <w:p w14:paraId="10AB1B97" w14:textId="77777777" w:rsidR="00DA72B9" w:rsidRPr="00F67523" w:rsidRDefault="005925A7">
            <w:pPr>
              <w:pStyle w:val="Compact"/>
              <w:jc w:val="right"/>
              <w:rPr>
                <w:sz w:val="18"/>
              </w:rPr>
            </w:pPr>
            <w:r w:rsidRPr="00F67523">
              <w:rPr>
                <w:b/>
                <w:bCs/>
                <w:sz w:val="18"/>
              </w:rPr>
              <w:t>6</w:t>
            </w:r>
          </w:p>
        </w:tc>
        <w:tc>
          <w:tcPr>
            <w:tcW w:w="1575" w:type="dxa"/>
            <w:tcMar>
              <w:top w:w="20" w:type="dxa"/>
              <w:left w:w="40" w:type="dxa"/>
              <w:bottom w:w="20" w:type="dxa"/>
              <w:right w:w="40" w:type="dxa"/>
            </w:tcMar>
            <w:vAlign w:val="center"/>
          </w:tcPr>
          <w:p w14:paraId="0F4E2D4D" w14:textId="77777777" w:rsidR="00DA72B9" w:rsidRPr="00F67523" w:rsidRDefault="005925A7">
            <w:pPr>
              <w:pStyle w:val="Compact"/>
              <w:jc w:val="right"/>
              <w:rPr>
                <w:sz w:val="18"/>
              </w:rPr>
            </w:pPr>
            <w:r w:rsidRPr="00F67523">
              <w:rPr>
                <w:sz w:val="18"/>
              </w:rPr>
              <w:t>—</w:t>
            </w:r>
          </w:p>
        </w:tc>
        <w:tc>
          <w:tcPr>
            <w:tcW w:w="1575" w:type="dxa"/>
            <w:tcMar>
              <w:top w:w="20" w:type="dxa"/>
              <w:left w:w="40" w:type="dxa"/>
              <w:bottom w:w="20" w:type="dxa"/>
              <w:right w:w="40" w:type="dxa"/>
            </w:tcMar>
            <w:vAlign w:val="center"/>
          </w:tcPr>
          <w:p w14:paraId="452C945A" w14:textId="77777777" w:rsidR="00DA72B9" w:rsidRPr="00F67523" w:rsidRDefault="005925A7">
            <w:pPr>
              <w:pStyle w:val="Compact"/>
              <w:jc w:val="right"/>
              <w:rPr>
                <w:sz w:val="18"/>
              </w:rPr>
            </w:pPr>
            <w:r w:rsidRPr="00F67523">
              <w:rPr>
                <w:sz w:val="18"/>
              </w:rPr>
              <w:t>—</w:t>
            </w:r>
          </w:p>
        </w:tc>
      </w:tr>
    </w:tbl>
    <w:p w14:paraId="0002FF3C" w14:textId="77777777" w:rsidR="00DA72B9" w:rsidRPr="001F66B2" w:rsidRDefault="005925A7">
      <w:pPr>
        <w:pStyle w:val="Textoindependiente"/>
        <w:rPr>
          <w:lang w:val="es-AR"/>
        </w:rPr>
      </w:pPr>
      <w:r w:rsidRPr="001F66B2">
        <w:rPr>
          <w:b/>
          <w:bCs/>
          <w:lang w:val="es-AR"/>
        </w:rPr>
        <w:t>El número de evaluaciones por categoría no es constante y la causa está identificada.</w:t>
      </w:r>
      <w:r w:rsidRPr="001F66B2">
        <w:rPr>
          <w:lang w:val="es-AR"/>
        </w:rPr>
        <w:t xml:space="preserve"> El motor no emite fila cuando la categoría no registra publicaciones en la ventana móvil de once días: por eso </w:t>
      </w:r>
      <w:r w:rsidRPr="001F66B2">
        <w:rPr>
          <w:i/>
          <w:iCs/>
          <w:lang w:val="es-AR"/>
        </w:rPr>
        <w:t>Hacktivismo</w:t>
      </w:r>
      <w:r w:rsidRPr="001F66B2">
        <w:rPr>
          <w:lang w:val="es-AR"/>
        </w:rPr>
        <w:t xml:space="preserve"> y </w:t>
      </w:r>
      <w:r w:rsidRPr="001F66B2">
        <w:rPr>
          <w:i/>
          <w:iCs/>
          <w:lang w:val="es-AR"/>
        </w:rPr>
        <w:t>Ransomware</w:t>
      </w:r>
      <w:r w:rsidRPr="001F66B2">
        <w:rPr>
          <w:lang w:val="es-AR"/>
        </w:rPr>
        <w:t xml:space="preserve"> tienen 14 evaluaciones y </w:t>
      </w:r>
      <w:r w:rsidRPr="001F66B2">
        <w:rPr>
          <w:i/>
          <w:iCs/>
          <w:lang w:val="es-AR"/>
        </w:rPr>
        <w:t>Infraestructura y Ataques</w:t>
      </w:r>
      <w:r w:rsidRPr="001F66B2">
        <w:rPr>
          <w:lang w:val="es-AR"/>
        </w:rPr>
        <w:t xml:space="preserve"> solo 9. Tampoco evaluó «Ingeniería Social», que no registró ninguna publicación en el corpus, coherente con el hallazgo de 5.2.</w:t>
      </w:r>
    </w:p>
    <w:p w14:paraId="0E063E2C" w14:textId="77777777" w:rsidR="00DA72B9" w:rsidRPr="001F66B2" w:rsidRDefault="005925A7">
      <w:pPr>
        <w:pStyle w:val="Textoindependiente"/>
        <w:rPr>
          <w:lang w:val="es-AR"/>
        </w:rPr>
      </w:pPr>
      <w:r w:rsidRPr="001F66B2">
        <w:rPr>
          <w:b/>
          <w:bCs/>
          <w:lang w:val="es-AR"/>
        </w:rPr>
        <w:t>Los observados acumulados (167) no coinciden con las 170 publicaciones clasificadas.</w:t>
      </w:r>
      <w:r w:rsidRPr="001F66B2">
        <w:rPr>
          <w:lang w:val="es-AR"/>
        </w:rPr>
        <w:t xml:space="preserve"> La diferencia son las </w:t>
      </w:r>
      <w:r w:rsidRPr="001F66B2">
        <w:rPr>
          <w:b/>
          <w:bCs/>
          <w:lang w:val="es-AR"/>
        </w:rPr>
        <w:t>tres publicaciones ingeridas el 02/10</w:t>
      </w:r>
      <w:r w:rsidRPr="001F66B2">
        <w:rPr>
          <w:lang w:val="es-AR"/>
        </w:rPr>
        <w:t xml:space="preserve">: la corrida que debía contarlas es la del </w:t>
      </w:r>
      <w:r w:rsidRPr="001F66B2">
        <w:rPr>
          <w:b/>
          <w:bCs/>
          <w:lang w:val="es-AR"/>
        </w:rPr>
        <w:t>03/10</w:t>
      </w:r>
      <w:r w:rsidRPr="001F66B2">
        <w:rPr>
          <w:lang w:val="es-AR"/>
        </w:rPr>
        <w:t xml:space="preserve">, que no se ejecutó por la interrupción del servicio. El 03/10 no registró ingesta alguna, de modo que el hueco de datos y la ausencia de corrida son el mismo hecho, y por eso el faltante es de tres y no de ocho. La verificación cruzada confirma el diagnóstico de 5.1: </w:t>
      </w:r>
      <w:r w:rsidRPr="001F66B2">
        <w:rPr>
          <w:b/>
          <w:bCs/>
          <w:lang w:val="es-AR"/>
        </w:rPr>
        <w:t>el corte de la ingesta y la ausencia de evaluaciones del motor coinciden en causa y en intervalo</w:t>
      </w:r>
      <w:r w:rsidRPr="001F66B2">
        <w:rPr>
          <w:lang w:val="es-AR"/>
        </w:rPr>
        <w:t>.</w:t>
      </w:r>
    </w:p>
    <w:p w14:paraId="208BD942" w14:textId="77777777" w:rsidR="00DA72B9" w:rsidRPr="001F66B2" w:rsidRDefault="005925A7">
      <w:pPr>
        <w:pStyle w:val="Textoindependiente"/>
        <w:rPr>
          <w:lang w:val="es-AR"/>
        </w:rPr>
      </w:pPr>
      <w:r w:rsidRPr="001F66B2">
        <w:rPr>
          <w:b/>
          <w:bCs/>
          <w:lang w:val="es-AR"/>
        </w:rPr>
        <w:t>Los umbrales altos de las categorías con línea base alta confirman que la corrección de la fórmula opera.</w:t>
      </w:r>
      <w:r w:rsidRPr="001F66B2">
        <w:rPr>
          <w:lang w:val="es-AR"/>
        </w:rPr>
        <w:t xml:space="preserve"> </w:t>
      </w:r>
      <w:r w:rsidRPr="001F66B2">
        <w:rPr>
          <w:i/>
          <w:iCs/>
          <w:lang w:val="es-AR"/>
        </w:rPr>
        <w:t>Malware</w:t>
      </w:r>
      <w:r w:rsidRPr="001F66B2">
        <w:rPr>
          <w:lang w:val="es-AR"/>
        </w:rPr>
        <w:t xml:space="preserve"> y </w:t>
      </w:r>
      <w:r w:rsidRPr="001F66B2">
        <w:rPr>
          <w:i/>
          <w:iCs/>
          <w:lang w:val="es-AR"/>
        </w:rPr>
        <w:t>Vulnerabilidades</w:t>
      </w:r>
      <w:r w:rsidRPr="001F66B2">
        <w:rPr>
          <w:lang w:val="es-AR"/>
        </w:rPr>
        <w:t xml:space="preserve"> presentan umbrales promedio de 8,33 y 6,87 respectivamente, resultado del cuantil 95 de sus líneas base. Con la fórmula defectuosa descrita en 4.5 esas dos categorías tenían un umbral inalcanzable. Es decir, </w:t>
      </w:r>
      <w:r w:rsidRPr="001F66B2">
        <w:rPr>
          <w:b/>
          <w:bCs/>
          <w:lang w:val="es-AR"/>
        </w:rPr>
        <w:t>el mecanismo de umbralización opera como fue especificado</w:t>
      </w:r>
      <w:r w:rsidRPr="001F66B2">
        <w:rPr>
          <w:lang w:val="es-AR"/>
        </w:rPr>
        <w:t>: exige un volumen elevado en las categorías frecuentes y un piso de tres en las esporádicas. Que el umbral, cuando se alcanza, corresponda a una anomalía real es una cuestión distinta, que el recálculo de 5.4.1 responde de forma negativa.</w:t>
      </w:r>
    </w:p>
    <w:p w14:paraId="301A6DEA" w14:textId="77777777" w:rsidR="00DA72B9" w:rsidRPr="001F66B2" w:rsidRDefault="005925A7">
      <w:pPr>
        <w:pStyle w:val="Textoindependiente"/>
        <w:rPr>
          <w:lang w:val="es-AR"/>
        </w:rPr>
      </w:pPr>
      <w:r w:rsidRPr="001F66B2">
        <w:rPr>
          <w:b/>
          <w:bCs/>
          <w:lang w:val="es-AR"/>
        </w:rPr>
        <w:t>Alertas registradas.</w:t>
      </w:r>
      <w:r w:rsidRPr="001F66B2">
        <w:rPr>
          <w:lang w:val="es-AR"/>
        </w:rPr>
        <w:t xml:space="preserve"> Las </w:t>
      </w:r>
      <w:r w:rsidRPr="001F66B2">
        <w:rPr>
          <w:b/>
          <w:bCs/>
          <w:lang w:val="es-AR"/>
        </w:rPr>
        <w:t>6 alertas</w:t>
      </w:r>
      <w:r w:rsidRPr="001F66B2">
        <w:rPr>
          <w:lang w:val="es-AR"/>
        </w:rPr>
        <w:t xml:space="preserve"> fueron persistidas con canal </w:t>
      </w:r>
      <w:r w:rsidRPr="001F66B2">
        <w:rPr>
          <w:rStyle w:val="VerbatimChar"/>
          <w:lang w:val="es-AR"/>
        </w:rPr>
        <w:t>telegram</w:t>
      </w:r>
      <w:r w:rsidRPr="001F66B2">
        <w:rPr>
          <w:lang w:val="es-AR"/>
        </w:rPr>
        <w:t xml:space="preserve"> y estado </w:t>
      </w:r>
      <w:r w:rsidRPr="001F66B2">
        <w:rPr>
          <w:rStyle w:val="VerbatimChar"/>
          <w:b/>
          <w:bCs/>
          <w:lang w:val="es-AR"/>
        </w:rPr>
        <w:t>PENDIENTE</w:t>
      </w:r>
      <w:r w:rsidRPr="001F66B2">
        <w:rPr>
          <w:lang w:val="es-AR"/>
        </w:rPr>
        <w:t xml:space="preserve">, lo que confirma que el registro funciona y que </w:t>
      </w:r>
      <w:r w:rsidRPr="001F66B2">
        <w:rPr>
          <w:b/>
          <w:bCs/>
          <w:lang w:val="es-AR"/>
        </w:rPr>
        <w:t>no hubo entrega efectiva</w:t>
      </w:r>
      <w:r w:rsidRPr="001F66B2">
        <w:rPr>
          <w:lang w:val="es-AR"/>
        </w:rPr>
        <w:t xml:space="preserve"> a ningún destinatario. Este resultado determina la evaluación del objetivo OE6 (5.8): la alerta se genera y se registra; la notificación externa, no.</w:t>
      </w:r>
    </w:p>
    <w:p w14:paraId="00F77D4B" w14:textId="77777777" w:rsidR="00DA72B9" w:rsidRPr="001F66B2" w:rsidRDefault="005925A7">
      <w:pPr>
        <w:pStyle w:val="Textoindependiente"/>
        <w:rPr>
          <w:lang w:val="es-AR"/>
        </w:rPr>
      </w:pPr>
      <w:r w:rsidRPr="001F66B2">
        <w:rPr>
          <w:b/>
          <w:bCs/>
          <w:lang w:val="es-AR"/>
        </w:rPr>
        <w:t>Contenido de una alerta (payload enmascarado).</w:t>
      </w:r>
      <w:r w:rsidRPr="001F66B2">
        <w:rPr>
          <w:lang w:val="es-AR"/>
        </w:rPr>
        <w:t xml:space="preserve"> Se publica el contenido real de una de las seis alertas registradas, con el destinatario enmascarado, para que pueda auditarse qué se habría enviado y verificarse que </w:t>
      </w:r>
      <w:r w:rsidRPr="001F66B2">
        <w:rPr>
          <w:b/>
          <w:bCs/>
          <w:lang w:val="es-AR"/>
        </w:rPr>
        <w:t>no contiene datos personales</w:t>
      </w:r>
      <w:r w:rsidRPr="001F66B2">
        <w:rPr>
          <w:lang w:val="es-AR"/>
        </w:rPr>
        <w:t>:</w:t>
      </w:r>
    </w:p>
    <w:p w14:paraId="318E68D2" w14:textId="77777777" w:rsidR="00DA72B9" w:rsidRPr="001F66B2" w:rsidRDefault="005925A7">
      <w:pPr>
        <w:pStyle w:val="SourceCode"/>
        <w:rPr>
          <w:lang w:val="es-AR"/>
        </w:rPr>
      </w:pPr>
      <w:r w:rsidRPr="001F66B2">
        <w:rPr>
          <w:rStyle w:val="VerbatimChar"/>
          <w:lang w:val="es-AR"/>
        </w:rPr>
        <w:t>{</w:t>
      </w:r>
      <w:r w:rsidRPr="001F66B2">
        <w:rPr>
          <w:lang w:val="es-AR"/>
        </w:rPr>
        <w:br/>
      </w:r>
      <w:r w:rsidRPr="001F66B2">
        <w:rPr>
          <w:rStyle w:val="VerbatimChar"/>
          <w:lang w:val="es-AR"/>
        </w:rPr>
        <w:t xml:space="preserve">  "umbral": 3,</w:t>
      </w:r>
      <w:r w:rsidRPr="001F66B2">
        <w:rPr>
          <w:lang w:val="es-AR"/>
        </w:rPr>
        <w:br/>
      </w:r>
      <w:r w:rsidRPr="001F66B2">
        <w:rPr>
          <w:rStyle w:val="VerbatimChar"/>
          <w:lang w:val="es-AR"/>
        </w:rPr>
        <w:t xml:space="preserve">  "categoria": "Infraestructura y Ataques",</w:t>
      </w:r>
      <w:r w:rsidRPr="001F66B2">
        <w:rPr>
          <w:lang w:val="es-AR"/>
        </w:rPr>
        <w:br/>
      </w:r>
      <w:r w:rsidRPr="001F66B2">
        <w:rPr>
          <w:rStyle w:val="VerbatimChar"/>
          <w:lang w:val="es-AR"/>
        </w:rPr>
        <w:t xml:space="preserve">  "base_media": 0,</w:t>
      </w:r>
      <w:r w:rsidRPr="001F66B2">
        <w:rPr>
          <w:lang w:val="es-AR"/>
        </w:rPr>
        <w:br/>
      </w:r>
      <w:r w:rsidRPr="001F66B2">
        <w:rPr>
          <w:rStyle w:val="VerbatimChar"/>
          <w:lang w:val="es-AR"/>
        </w:rPr>
        <w:t xml:space="preserve">  "n_observado": 3,</w:t>
      </w:r>
      <w:r w:rsidRPr="001F66B2">
        <w:rPr>
          <w:lang w:val="es-AR"/>
        </w:rPr>
        <w:br/>
      </w:r>
      <w:r w:rsidRPr="001F66B2">
        <w:rPr>
          <w:rStyle w:val="VerbatimChar"/>
          <w:lang w:val="es-AR"/>
        </w:rPr>
        <w:t xml:space="preserve">  "ventana_inicio": "2026-10-01T03:00:00+00:00"</w:t>
      </w:r>
      <w:r w:rsidRPr="001F66B2">
        <w:rPr>
          <w:lang w:val="es-AR"/>
        </w:rPr>
        <w:br/>
      </w:r>
      <w:r w:rsidRPr="001F66B2">
        <w:rPr>
          <w:rStyle w:val="VerbatimChar"/>
          <w:lang w:val="es-AR"/>
        </w:rPr>
        <w:t>}</w:t>
      </w:r>
    </w:p>
    <w:p w14:paraId="3F5815D2" w14:textId="77777777" w:rsidR="00DA72B9" w:rsidRPr="001F66B2" w:rsidRDefault="005925A7">
      <w:pPr>
        <w:pStyle w:val="FirstParagraph"/>
        <w:rPr>
          <w:lang w:val="es-AR"/>
        </w:rPr>
      </w:pPr>
      <w:r w:rsidRPr="001F66B2">
        <w:rPr>
          <w:lang w:val="es-AR"/>
        </w:rPr>
        <w:t xml:space="preserve">El </w:t>
      </w:r>
      <w:r w:rsidRPr="001F66B2">
        <w:rPr>
          <w:rStyle w:val="VerbatimChar"/>
          <w:lang w:val="es-AR"/>
        </w:rPr>
        <w:t>payload</w:t>
      </w:r>
      <w:r w:rsidRPr="001F66B2">
        <w:rPr>
          <w:lang w:val="es-AR"/>
        </w:rPr>
        <w:t xml:space="preserve"> es un objeto </w:t>
      </w:r>
      <w:r w:rsidRPr="001F66B2">
        <w:rPr>
          <w:rStyle w:val="VerbatimChar"/>
          <w:lang w:val="es-AR"/>
        </w:rPr>
        <w:t>jsonb</w:t>
      </w:r>
      <w:r w:rsidRPr="001F66B2">
        <w:rPr>
          <w:lang w:val="es-AR"/>
        </w:rPr>
        <w:t xml:space="preserve"> construido por el propio motor con cinco campos —categoría, conteo observado, línea base media, umbral aplicado y ventana—, </w:t>
      </w:r>
      <w:r w:rsidRPr="001F66B2">
        <w:rPr>
          <w:b/>
          <w:bCs/>
          <w:lang w:val="es-AR"/>
        </w:rPr>
        <w:t>sin identificador de publicación, de autor ni de subreddit</w:t>
      </w:r>
      <w:r w:rsidRPr="001F66B2">
        <w:rPr>
          <w:lang w:val="es-AR"/>
        </w:rPr>
        <w:t xml:space="preserve">: el mensaje describe una anomalía estadística agregada, no un incidente concreto, de modo que la alerta no reintroduce por la vía de la notificación los datos que la seudonimización protege en la ingesta (4.3 y 6.4). El destinatario, enmascarado aquí como </w:t>
      </w:r>
      <w:r w:rsidRPr="001F66B2">
        <w:rPr>
          <w:rStyle w:val="VerbatimChar"/>
          <w:lang w:val="es-AR"/>
        </w:rPr>
        <w:t>canal_tfi</w:t>
      </w:r>
      <w:r w:rsidRPr="001F66B2">
        <w:rPr>
          <w:lang w:val="es-AR"/>
        </w:rPr>
        <w:t xml:space="preserve">, se resuelve en la variable de entorno </w:t>
      </w:r>
      <w:r w:rsidRPr="001F66B2">
        <w:rPr>
          <w:rStyle w:val="VerbatimChar"/>
          <w:lang w:val="es-AR"/>
        </w:rPr>
        <w:t>TELEGRAM_CHAT_ID</w:t>
      </w:r>
      <w:r w:rsidRPr="001F66B2">
        <w:rPr>
          <w:lang w:val="es-AR"/>
        </w:rPr>
        <w:t xml:space="preserve"> del contenedor, y el token del bot en </w:t>
      </w:r>
      <w:r w:rsidRPr="001F66B2">
        <w:rPr>
          <w:rStyle w:val="VerbatimChar"/>
          <w:lang w:val="es-AR"/>
        </w:rPr>
        <w:t>TELEGRAM_BOT_TOKEN</w:t>
      </w:r>
      <w:r w:rsidRPr="001F66B2">
        <w:rPr>
          <w:lang w:val="es-AR"/>
        </w:rPr>
        <w:t xml:space="preserve">; ninguno de los dos aparece en el artefacto versionado ni en la base (4.6 y Anexo B). El canal se codifica como </w:t>
      </w:r>
      <w:r w:rsidRPr="001F66B2">
        <w:rPr>
          <w:rStyle w:val="VerbatimChar"/>
          <w:lang w:val="es-AR"/>
        </w:rPr>
        <w:t>telegram</w:t>
      </w:r>
      <w:r w:rsidRPr="001F66B2">
        <w:rPr>
          <w:lang w:val="es-AR"/>
        </w:rPr>
        <w:t xml:space="preserve"> en las seis filas, y el estado </w:t>
      </w:r>
      <w:r w:rsidRPr="001F66B2">
        <w:rPr>
          <w:rStyle w:val="VerbatimChar"/>
          <w:lang w:val="es-AR"/>
        </w:rPr>
        <w:t>PENDIENTE</w:t>
      </w:r>
      <w:r w:rsidRPr="001F66B2">
        <w:rPr>
          <w:lang w:val="es-AR"/>
        </w:rPr>
        <w:t xml:space="preserve"> confirma la ausencia de entrega.</w:t>
      </w:r>
    </w:p>
    <w:p w14:paraId="3149F899" w14:textId="77777777" w:rsidR="00DA72B9" w:rsidRPr="001F66B2" w:rsidRDefault="005925A7">
      <w:pPr>
        <w:pStyle w:val="Ttulo3"/>
        <w:suppressAutoHyphens/>
        <w:rPr>
          <w:lang w:val="es-AR"/>
        </w:rPr>
      </w:pPr>
      <w:bookmarkStart w:id="46" w:name="X9a0b1a01fb9aea3d1c218db0d2874b100522e61"/>
      <w:r w:rsidRPr="001F66B2">
        <w:rPr>
          <w:lang w:val="es-AR"/>
        </w:rPr>
        <w:t xml:space="preserve">5.4.1. Recalculo retrospectivo sobre </w:t>
      </w:r>
      <w:r w:rsidRPr="001F66B2">
        <w:rPr>
          <w:rStyle w:val="VerbatimChar"/>
          <w:lang w:val="es-AR"/>
        </w:rPr>
        <w:t>created_utc</w:t>
      </w:r>
    </w:p>
    <w:p w14:paraId="7DD2E137" w14:textId="77777777" w:rsidR="00DA72B9" w:rsidRPr="001F66B2" w:rsidRDefault="005925A7">
      <w:pPr>
        <w:pStyle w:val="FirstParagraph"/>
        <w:rPr>
          <w:lang w:val="es-AR"/>
        </w:rPr>
      </w:pPr>
      <w:r w:rsidRPr="001F66B2">
        <w:rPr>
          <w:b/>
          <w:bCs/>
          <w:lang w:val="es-AR"/>
        </w:rPr>
        <w:t>Por qué se recalcula.</w:t>
      </w:r>
      <w:r w:rsidRPr="001F66B2">
        <w:rPr>
          <w:lang w:val="es-AR"/>
        </w:rPr>
        <w:t xml:space="preserve"> El motor cuenta por </w:t>
      </w:r>
      <w:r w:rsidRPr="001F66B2">
        <w:rPr>
          <w:rStyle w:val="VerbatimChar"/>
          <w:lang w:val="es-AR"/>
        </w:rPr>
        <w:t>ingested_at</w:t>
      </w:r>
      <w:r w:rsidRPr="001F66B2">
        <w:rPr>
          <w:lang w:val="es-AR"/>
        </w:rPr>
        <w:t xml:space="preserve">, de modo que su serie mide la operación del sistema —la carga inicial del 01/10, la interrupción del 02 al 04/10— tanto como la actividad de las comunidades. Una medición de eficacia exige separar ambas cosas. El motor es determinista sobre la base, así que puede recalcularse sobre el corpus ya persistido, sin tocar la tabla de producción, con tres criterios: </w:t>
      </w:r>
      <w:r w:rsidRPr="001F66B2">
        <w:rPr>
          <w:b/>
          <w:bCs/>
          <w:lang w:val="es-AR"/>
        </w:rPr>
        <w:t>(i)</w:t>
      </w:r>
      <w:r w:rsidRPr="001F66B2">
        <w:rPr>
          <w:lang w:val="es-AR"/>
        </w:rPr>
        <w:t xml:space="preserve"> conteo por </w:t>
      </w:r>
      <w:r w:rsidRPr="001F66B2">
        <w:rPr>
          <w:rStyle w:val="VerbatimChar"/>
          <w:lang w:val="es-AR"/>
        </w:rPr>
        <w:t>created_utc</w:t>
      </w:r>
      <w:r w:rsidRPr="001F66B2">
        <w:rPr>
          <w:lang w:val="es-AR"/>
        </w:rPr>
        <w:t xml:space="preserve"> de las publicaciones creadas dentro de la ventana; </w:t>
      </w:r>
      <w:r w:rsidRPr="001F66B2">
        <w:rPr>
          <w:b/>
          <w:bCs/>
          <w:lang w:val="es-AR"/>
        </w:rPr>
        <w:t>(ii)</w:t>
      </w:r>
      <w:r w:rsidRPr="001F66B2">
        <w:rPr>
          <w:lang w:val="es-AR"/>
        </w:rPr>
        <w:t xml:space="preserve"> exclusión de la carga inicial y de los días sin operación de la línea base; </w:t>
      </w:r>
      <w:r w:rsidRPr="001F66B2">
        <w:rPr>
          <w:b/>
          <w:bCs/>
          <w:lang w:val="es-AR"/>
        </w:rPr>
        <w:t>(iii)</w:t>
      </w:r>
      <w:r w:rsidRPr="001F66B2">
        <w:rPr>
          <w:lang w:val="es-AR"/>
        </w:rPr>
        <w:t xml:space="preserve"> línea base dividida por los días efectivamente operados.</w:t>
      </w:r>
    </w:p>
    <w:p w14:paraId="1E1700CE" w14:textId="77777777" w:rsidR="00DA72B9" w:rsidRPr="001F66B2" w:rsidRDefault="005925A7">
      <w:pPr>
        <w:pStyle w:val="Textoindependiente"/>
        <w:rPr>
          <w:lang w:val="es-AR"/>
        </w:rPr>
      </w:pPr>
      <w:r w:rsidRPr="001F66B2">
        <w:rPr>
          <w:b/>
          <w:bCs/>
          <w:lang w:val="es-AR"/>
        </w:rPr>
        <w:t>Línea base recalculada.</w:t>
      </w:r>
      <w:r w:rsidRPr="001F66B2">
        <w:rPr>
          <w:lang w:val="es-AR"/>
        </w:rPr>
        <w:t xml:space="preserve"> Sobre los quince días con ingesta comprendidos entre el 02/10 y el 17/10 (el 03/10 no hubo recolección), la media diaria de publicaciones creadas es de </w:t>
      </w:r>
      <w:r w:rsidRPr="001F66B2">
        <w:rPr>
          <w:b/>
          <w:bCs/>
          <w:lang w:val="es-AR"/>
        </w:rPr>
        <w:t>1,40</w:t>
      </w:r>
      <w:r w:rsidRPr="001F66B2">
        <w:rPr>
          <w:lang w:val="es-AR"/>
        </w:rPr>
        <w:t xml:space="preserve"> para </w:t>
      </w:r>
      <w:r w:rsidRPr="001F66B2">
        <w:rPr>
          <w:i/>
          <w:iCs/>
          <w:lang w:val="es-AR"/>
        </w:rPr>
        <w:t>Malware</w:t>
      </w:r>
      <w:r w:rsidRPr="001F66B2">
        <w:rPr>
          <w:lang w:val="es-AR"/>
        </w:rPr>
        <w:t xml:space="preserve"> (21 en total), </w:t>
      </w:r>
      <w:r w:rsidRPr="001F66B2">
        <w:rPr>
          <w:b/>
          <w:bCs/>
          <w:lang w:val="es-AR"/>
        </w:rPr>
        <w:t>1,27</w:t>
      </w:r>
      <w:r w:rsidRPr="001F66B2">
        <w:rPr>
          <w:lang w:val="es-AR"/>
        </w:rPr>
        <w:t xml:space="preserve"> para </w:t>
      </w:r>
      <w:r w:rsidRPr="001F66B2">
        <w:rPr>
          <w:i/>
          <w:iCs/>
          <w:lang w:val="es-AR"/>
        </w:rPr>
        <w:t>Vulnerabilidades</w:t>
      </w:r>
      <w:r w:rsidRPr="001F66B2">
        <w:rPr>
          <w:lang w:val="es-AR"/>
        </w:rPr>
        <w:t xml:space="preserve"> (19), </w:t>
      </w:r>
      <w:r w:rsidRPr="001F66B2">
        <w:rPr>
          <w:b/>
          <w:bCs/>
          <w:lang w:val="es-AR"/>
        </w:rPr>
        <w:t>0,40</w:t>
      </w:r>
      <w:r w:rsidRPr="001F66B2">
        <w:rPr>
          <w:lang w:val="es-AR"/>
        </w:rPr>
        <w:t xml:space="preserve"> para </w:t>
      </w:r>
      <w:r w:rsidRPr="001F66B2">
        <w:rPr>
          <w:i/>
          <w:iCs/>
          <w:lang w:val="es-AR"/>
        </w:rPr>
        <w:t>Phishing</w:t>
      </w:r>
      <w:r w:rsidRPr="001F66B2">
        <w:rPr>
          <w:lang w:val="es-AR"/>
        </w:rPr>
        <w:t xml:space="preserve"> (6) y de 0,20 o menos en las cuatro categorías restantes (Filtración de Datos 2, Robo de Credenciales 3, Hacktivismo 1, Ransomware 1). Aplicando la regla del motor —cuantil 95 más uno, con piso de tres— los umbrales resultantes son </w:t>
      </w:r>
      <w:r w:rsidRPr="001F66B2">
        <w:rPr>
          <w:b/>
          <w:bCs/>
          <w:lang w:val="es-AR"/>
        </w:rPr>
        <w:t>5, 4, 3, 3, 3, 3 y 3</w:t>
      </w:r>
      <w:r w:rsidRPr="001F66B2">
        <w:rPr>
          <w:lang w:val="es-AR"/>
        </w:rPr>
        <w:t xml:space="preserve"> respectivamente.</w:t>
      </w:r>
    </w:p>
    <w:p w14:paraId="7386A232" w14:textId="77777777" w:rsidR="00DA72B9" w:rsidRPr="001F66B2" w:rsidRDefault="005925A7">
      <w:pPr>
        <w:pStyle w:val="Textoindependiente"/>
        <w:rPr>
          <w:lang w:val="es-AR"/>
        </w:rPr>
      </w:pPr>
      <w:r w:rsidRPr="001F66B2">
        <w:rPr>
          <w:b/>
          <w:bCs/>
          <w:lang w:val="es-AR"/>
        </w:rPr>
        <w:t>Resultado.</w:t>
      </w:r>
      <w:r w:rsidRPr="001F66B2">
        <w:rPr>
          <w:lang w:val="es-AR"/>
        </w:rPr>
        <w:t xml:space="preserve"> Sobre </w:t>
      </w:r>
      <w:r w:rsidRPr="001F66B2">
        <w:rPr>
          <w:b/>
          <w:bCs/>
          <w:lang w:val="es-AR"/>
        </w:rPr>
        <w:t>105 evaluaciones</w:t>
      </w:r>
      <w:r w:rsidRPr="001F66B2">
        <w:rPr>
          <w:lang w:val="es-AR"/>
        </w:rPr>
        <w:t xml:space="preserve"> (15 días por 7 categorías con actividad), el número esperado de disparos bajo la hipótesis nula es </w:t>
      </w:r>
      <w:r w:rsidRPr="001F66B2">
        <w:rPr>
          <w:b/>
          <w:bCs/>
          <w:lang w:val="es-AR"/>
        </w:rPr>
        <w:t>0,95</w:t>
      </w:r>
      <w:r w:rsidRPr="001F66B2">
        <w:rPr>
          <w:lang w:val="es-AR"/>
        </w:rPr>
        <w:t xml:space="preserve"> y los disparos observados son </w:t>
      </w:r>
      <w:r w:rsidRPr="001F66B2">
        <w:rPr>
          <w:b/>
          <w:bCs/>
          <w:lang w:val="es-AR"/>
        </w:rPr>
        <w:t>0</w:t>
      </w:r>
      <w:r w:rsidRPr="001F66B2">
        <w:rPr>
          <w:lang w:val="es-AR"/>
        </w:rPr>
        <w:t xml:space="preserve">. Ninguna jornada alcanza su umbral: el máximo de </w:t>
      </w:r>
      <w:r w:rsidRPr="001F66B2">
        <w:rPr>
          <w:i/>
          <w:iCs/>
          <w:lang w:val="es-AR"/>
        </w:rPr>
        <w:t>Malware</w:t>
      </w:r>
      <w:r w:rsidRPr="001F66B2">
        <w:rPr>
          <w:lang w:val="es-AR"/>
        </w:rPr>
        <w:t xml:space="preserve"> es de 4 publicaciones (03/10 y 05/10) frente a un umbral de 5, y el máximo de </w:t>
      </w:r>
      <w:r w:rsidRPr="001F66B2">
        <w:rPr>
          <w:i/>
          <w:iCs/>
          <w:lang w:val="es-AR"/>
        </w:rPr>
        <w:t>Vulnerabilidades</w:t>
      </w:r>
      <w:r w:rsidRPr="001F66B2">
        <w:rPr>
          <w:lang w:val="es-AR"/>
        </w:rPr>
        <w:t xml:space="preserve"> es de 3 (12/10 y 16/10) frente a un umbral de 4.</w:t>
      </w:r>
    </w:p>
    <w:p w14:paraId="0F093D52" w14:textId="77777777" w:rsidR="00DA72B9" w:rsidRPr="001F66B2" w:rsidRDefault="005925A7">
      <w:pPr>
        <w:pStyle w:val="Textoindependiente"/>
        <w:rPr>
          <w:lang w:val="es-AR"/>
        </w:rPr>
      </w:pPr>
      <w:r w:rsidRPr="001F66B2">
        <w:rPr>
          <w:b/>
          <w:bCs/>
          <w:lang w:val="es-AR"/>
        </w:rPr>
        <w:t>El disparo de producción no sobrevive al recálculo.</w:t>
      </w:r>
      <w:r w:rsidRPr="001F66B2">
        <w:rPr>
          <w:lang w:val="es-AR"/>
        </w:rPr>
        <w:t xml:space="preserve"> Con la serie por </w:t>
      </w:r>
      <w:r w:rsidRPr="001F66B2">
        <w:rPr>
          <w:rStyle w:val="VerbatimChar"/>
          <w:lang w:val="es-AR"/>
        </w:rPr>
        <w:t>created_utc</w:t>
      </w:r>
      <w:r w:rsidRPr="001F66B2">
        <w:rPr>
          <w:lang w:val="es-AR"/>
        </w:rPr>
        <w:t xml:space="preserve">, la jornada del 12/10 registra </w:t>
      </w:r>
      <w:r w:rsidRPr="001F66B2">
        <w:rPr>
          <w:b/>
          <w:bCs/>
          <w:lang w:val="es-AR"/>
        </w:rPr>
        <w:t>3</w:t>
      </w:r>
      <w:r w:rsidRPr="001F66B2">
        <w:rPr>
          <w:lang w:val="es-AR"/>
        </w:rPr>
        <w:t xml:space="preserve"> publicaciones de </w:t>
      </w:r>
      <w:r w:rsidRPr="001F66B2">
        <w:rPr>
          <w:i/>
          <w:iCs/>
          <w:lang w:val="es-AR"/>
        </w:rPr>
        <w:t>Vulnerabilidades</w:t>
      </w:r>
      <w:r w:rsidRPr="001F66B2">
        <w:rPr>
          <w:lang w:val="es-AR"/>
        </w:rPr>
        <w:t xml:space="preserve"> frente a un umbral de </w:t>
      </w:r>
      <w:r w:rsidRPr="001F66B2">
        <w:rPr>
          <w:b/>
          <w:bCs/>
          <w:lang w:val="es-AR"/>
        </w:rPr>
        <w:t>4</w:t>
      </w:r>
      <w:r w:rsidRPr="001F66B2">
        <w:rPr>
          <w:lang w:val="es-AR"/>
        </w:rPr>
        <w:t xml:space="preserve">: no dispara. Disparó en producción porque el 13/10 la ventana móvil de diez días perdió el 01/10 y la línea base cayó de </w:t>
      </w:r>
      <w:r w:rsidRPr="001F66B2">
        <w:rPr>
          <w:b/>
          <w:bCs/>
          <w:lang w:val="es-AR"/>
        </w:rPr>
        <w:t>4,9 a 0,8</w:t>
      </w:r>
      <w:r w:rsidRPr="001F66B2">
        <w:rPr>
          <w:lang w:val="es-AR"/>
        </w:rPr>
        <w:t>, con el umbral bajando de 10 a 3. Es una discontinuidad que produce el calendario de la ventana, no la actividad de la comunidad: el mismo corpus, evaluado un día antes y un día después, cambia de régimen.</w:t>
      </w:r>
    </w:p>
    <w:p w14:paraId="70822EA7" w14:textId="77777777" w:rsidR="00DA72B9" w:rsidRPr="001F66B2" w:rsidRDefault="005925A7">
      <w:pPr>
        <w:pStyle w:val="Textoindependiente"/>
        <w:rPr>
          <w:lang w:val="es-AR"/>
        </w:rPr>
      </w:pPr>
      <w:r w:rsidRPr="001F66B2">
        <w:rPr>
          <w:b/>
          <w:bCs/>
          <w:lang w:val="es-AR"/>
        </w:rPr>
        <w:t>Falsas alarmas esperadas frente a disparos observados.</w:t>
      </w:r>
      <w:r w:rsidRPr="001F66B2">
        <w:rPr>
          <w:lang w:val="es-AR"/>
        </w:rPr>
        <w:t xml:space="preserve"> El techo nominal de la regla es del 5 % por evaluación —unos cinco disparos esperados en 105 evaluaciones—, y el valor efectivo con los umbrales calculados es de 0,95. Los seis disparos registrados superan ambos valores, pero cinco de ellos provienen de la corrida del 02/10 con línea base nula y el sexto de la discontinuidad descrita. Es decir: </w:t>
      </w:r>
      <w:r w:rsidRPr="001F66B2">
        <w:rPr>
          <w:b/>
          <w:bCs/>
          <w:lang w:val="es-AR"/>
        </w:rPr>
        <w:t>el motor no produjo en quince días ni una detección que el recálculo sostenga</w:t>
      </w:r>
      <w:r w:rsidRPr="001F66B2">
        <w:rPr>
          <w:lang w:val="es-AR"/>
        </w:rPr>
        <w:t>, y el único aviso sobre contenido real no distingue una jornada inusual de una ordinaria.</w:t>
      </w:r>
    </w:p>
    <w:p w14:paraId="4D44C1E4" w14:textId="77777777" w:rsidR="00DA72B9" w:rsidRPr="001F66B2" w:rsidRDefault="005925A7">
      <w:pPr>
        <w:pStyle w:val="Textoindependiente"/>
        <w:rPr>
          <w:lang w:val="es-AR"/>
        </w:rPr>
      </w:pPr>
      <w:r w:rsidRPr="001F66B2">
        <w:rPr>
          <w:b/>
          <w:bCs/>
          <w:lang w:val="es-AR"/>
        </w:rPr>
        <w:t>Referencia externa para juzgar el disparo.</w:t>
      </w:r>
      <w:r w:rsidRPr="001F66B2">
        <w:rPr>
          <w:lang w:val="es-AR"/>
        </w:rPr>
        <w:t xml:space="preserve"> Las tres publicaciones de </w:t>
      </w:r>
      <w:r w:rsidRPr="001F66B2">
        <w:rPr>
          <w:i/>
          <w:iCs/>
          <w:lang w:val="es-AR"/>
        </w:rPr>
        <w:t>Vulnerabilidades</w:t>
      </w:r>
      <w:r w:rsidRPr="001F66B2">
        <w:rPr>
          <w:lang w:val="es-AR"/>
        </w:rPr>
        <w:t xml:space="preserve"> creadas el 12/10 remiten a divulgaciones verificables y contemporáneas: la cadena de RCE preautenticación en LG webOS, CVE-2026-91768 (comparación parcial de direcciones IPv6 en FastCGI) y un RCE premiado por Google con 90.000 dólares. Son hechos reales, pero no constituyen una jornada inusual: en </w:t>
      </w:r>
      <w:r w:rsidRPr="001F66B2">
        <w:rPr>
          <w:rStyle w:val="VerbatimChar"/>
          <w:lang w:val="es-AR"/>
        </w:rPr>
        <w:t>r/netsec</w:t>
      </w:r>
      <w:r w:rsidRPr="001F66B2">
        <w:rPr>
          <w:lang w:val="es-AR"/>
        </w:rPr>
        <w:t xml:space="preserve">, </w:t>
      </w:r>
      <w:r w:rsidRPr="001F66B2">
        <w:rPr>
          <w:b/>
          <w:bCs/>
          <w:lang w:val="es-AR"/>
        </w:rPr>
        <w:t>52 de las 66</w:t>
      </w:r>
      <w:r w:rsidRPr="001F66B2">
        <w:rPr>
          <w:lang w:val="es-AR"/>
        </w:rPr>
        <w:t xml:space="preserve"> publicaciones clasificadas (78,8 %) son de esa categoría, de modo que tres en un día es el comportamiento ordinario de la comunidad y no un desvío.</w:t>
      </w:r>
    </w:p>
    <w:p w14:paraId="61CF202B" w14:textId="77777777" w:rsidR="00DA72B9" w:rsidRPr="001F66B2" w:rsidRDefault="005925A7">
      <w:pPr>
        <w:pStyle w:val="Textoindependiente"/>
        <w:rPr>
          <w:lang w:val="es-AR"/>
        </w:rPr>
      </w:pPr>
      <w:r w:rsidRPr="001F66B2">
        <w:rPr>
          <w:b/>
          <w:bCs/>
          <w:lang w:val="es-AR"/>
        </w:rPr>
        <w:t>Conclusión.</w:t>
      </w:r>
      <w:r w:rsidRPr="001F66B2">
        <w:rPr>
          <w:lang w:val="es-AR"/>
        </w:rPr>
        <w:t xml:space="preserve"> El motor está implementado, es determinista, registra sus decisiones negativas y su regla es estadísticamente defendible; lo que no está demostrado es su </w:t>
      </w:r>
      <w:r w:rsidRPr="001F66B2">
        <w:rPr>
          <w:b/>
          <w:bCs/>
          <w:lang w:val="es-AR"/>
        </w:rPr>
        <w:t>eficacia</w:t>
      </w:r>
      <w:r w:rsidRPr="001F66B2">
        <w:rPr>
          <w:lang w:val="es-AR"/>
        </w:rPr>
        <w:t xml:space="preserve">. Sobre la serie correcta no emite avisos, y el único disparo sobre contenido real se explica por una discontinuidad de la línea base inducida por el calendario de la carga inicial. OE5 se declara por lo tanto </w:t>
      </w:r>
      <w:r w:rsidRPr="001F66B2">
        <w:rPr>
          <w:b/>
          <w:bCs/>
          <w:lang w:val="es-AR"/>
        </w:rPr>
        <w:t>implementado; eficacia no demostrada</w:t>
      </w:r>
      <w:r w:rsidRPr="001F66B2">
        <w:rPr>
          <w:lang w:val="es-AR"/>
        </w:rPr>
        <w:t xml:space="preserve"> (Tabla 7.2).</w:t>
      </w:r>
    </w:p>
    <w:p w14:paraId="6211F161" w14:textId="77777777" w:rsidR="00DA72B9" w:rsidRPr="001F66B2" w:rsidRDefault="005925A7">
      <w:pPr>
        <w:pStyle w:val="Ttulo2"/>
        <w:suppressAutoHyphens/>
        <w:rPr>
          <w:lang w:val="es-AR"/>
        </w:rPr>
      </w:pPr>
      <w:bookmarkStart w:id="47" w:name="X865d05b5806d4e86f86eb5d454064fe18559ada"/>
      <w:bookmarkEnd w:id="45"/>
      <w:bookmarkEnd w:id="46"/>
      <w:r w:rsidRPr="001F66B2">
        <w:rPr>
          <w:lang w:val="es-AR"/>
        </w:rPr>
        <w:t>5.5. Desempeño del clasificador sobre el corpus B5</w:t>
      </w:r>
    </w:p>
    <w:p w14:paraId="6565F552" w14:textId="77777777" w:rsidR="00DA72B9" w:rsidRPr="001F66B2" w:rsidRDefault="005925A7">
      <w:pPr>
        <w:pStyle w:val="FirstParagraph"/>
        <w:rPr>
          <w:lang w:val="es-AR"/>
        </w:rPr>
      </w:pPr>
      <w:r w:rsidRPr="001F66B2">
        <w:rPr>
          <w:b/>
          <w:bCs/>
          <w:lang w:val="es-AR"/>
        </w:rPr>
        <w:t>Alcance de esta medición.</w:t>
      </w:r>
      <w:r w:rsidRPr="001F66B2">
        <w:rPr>
          <w:lang w:val="es-AR"/>
        </w:rPr>
        <w:t xml:space="preserve"> A diferencia de la evaluación previa, esta validación se hizo sobre el </w:t>
      </w:r>
      <w:r w:rsidRPr="001F66B2">
        <w:rPr>
          <w:b/>
          <w:bCs/>
          <w:lang w:val="es-AR"/>
        </w:rPr>
        <w:t>corte exacto del corpus de 5.1</w:t>
      </w:r>
      <w:r w:rsidRPr="001F66B2">
        <w:rPr>
          <w:lang w:val="es-AR"/>
        </w:rPr>
        <w:t xml:space="preserve">: las 724 publicaciones de la ventana B5, sin comunidades desactivadas y sin material de otro período. Se etiquetaron </w:t>
      </w:r>
      <w:r w:rsidRPr="001F66B2">
        <w:rPr>
          <w:b/>
          <w:bCs/>
          <w:lang w:val="es-AR"/>
        </w:rPr>
        <w:t>352 casos</w:t>
      </w:r>
      <w:r w:rsidRPr="001F66B2">
        <w:rPr>
          <w:lang w:val="es-AR"/>
        </w:rPr>
        <w:t xml:space="preserve"> —el censo de las 170 que el clasificador marcó como amenaza y una muestra sorteada de 182 entre las 554 que marcó como «No relevante»—, con tres anotadores y consenso registrado (3.3.2). Las cifras que siguen describen, por lo tanto, el desempeño del clasificador </w:t>
      </w:r>
      <w:r w:rsidRPr="001F66B2">
        <w:rPr>
          <w:b/>
          <w:bCs/>
          <w:lang w:val="es-AR"/>
        </w:rPr>
        <w:t>sobre el corpus de este informe</w:t>
      </w:r>
      <w:r w:rsidRPr="001F66B2">
        <w:rPr>
          <w:lang w:val="es-AR"/>
        </w:rPr>
        <w:t>, no sobre un corpus distinto. La Tabla 5.7 presenta la matriz estratificada y la Tabla 5.8 los estimadores con sus intervalos exactos.</w:t>
      </w:r>
    </w:p>
    <w:p w14:paraId="138137E3" w14:textId="77777777" w:rsidR="00DA72B9" w:rsidRPr="001F66B2" w:rsidRDefault="005925A7">
      <w:pPr>
        <w:pStyle w:val="Textoindependiente"/>
        <w:rPr>
          <w:lang w:val="es-AR"/>
        </w:rPr>
      </w:pPr>
      <w:r w:rsidRPr="001F66B2">
        <w:rPr>
          <w:b/>
          <w:bCs/>
          <w:lang w:val="es-AR"/>
        </w:rPr>
        <w:t>Tabla 5.7. Matriz de confusión estratificada de la validación V5 (352 casos etiquetados)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4"/>
        <w:gridCol w:w="2378"/>
        <w:gridCol w:w="2378"/>
        <w:gridCol w:w="2378"/>
      </w:tblGrid>
      <w:tr w:rsidR="00DA72B9" w:rsidRPr="00F67523" w14:paraId="37E84503"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812" w:type="dxa"/>
            <w:tcBorders>
              <w:bottom w:val="none" w:sz="0" w:space="0" w:color="auto"/>
            </w:tcBorders>
            <w:tcMar>
              <w:top w:w="20" w:type="dxa"/>
              <w:left w:w="40" w:type="dxa"/>
              <w:bottom w:w="20" w:type="dxa"/>
              <w:right w:w="40" w:type="dxa"/>
            </w:tcMar>
            <w:vAlign w:val="center"/>
          </w:tcPr>
          <w:p w14:paraId="5F49C4EC" w14:textId="77777777" w:rsidR="00DA72B9" w:rsidRPr="00F67523" w:rsidRDefault="00DA72B9">
            <w:pPr>
              <w:pStyle w:val="Compact"/>
              <w:rPr>
                <w:sz w:val="18"/>
                <w:lang w:val="es-AR"/>
              </w:rPr>
            </w:pPr>
          </w:p>
        </w:tc>
        <w:tc>
          <w:tcPr>
            <w:tcW w:w="2414" w:type="dxa"/>
            <w:tcBorders>
              <w:bottom w:val="none" w:sz="0" w:space="0" w:color="auto"/>
            </w:tcBorders>
            <w:tcMar>
              <w:top w:w="20" w:type="dxa"/>
              <w:left w:w="40" w:type="dxa"/>
              <w:bottom w:w="20" w:type="dxa"/>
              <w:right w:w="40" w:type="dxa"/>
            </w:tcMar>
            <w:vAlign w:val="center"/>
          </w:tcPr>
          <w:p w14:paraId="2C147A30" w14:textId="77777777" w:rsidR="00DA72B9" w:rsidRPr="00F67523" w:rsidRDefault="005925A7">
            <w:pPr>
              <w:pStyle w:val="Compact"/>
              <w:jc w:val="right"/>
              <w:rPr>
                <w:sz w:val="18"/>
              </w:rPr>
            </w:pPr>
            <w:r w:rsidRPr="00F67523">
              <w:rPr>
                <w:sz w:val="18"/>
              </w:rPr>
              <w:t>Clasificador: amenaza</w:t>
            </w:r>
          </w:p>
        </w:tc>
        <w:tc>
          <w:tcPr>
            <w:tcW w:w="2414" w:type="dxa"/>
            <w:tcBorders>
              <w:bottom w:val="none" w:sz="0" w:space="0" w:color="auto"/>
            </w:tcBorders>
            <w:tcMar>
              <w:top w:w="20" w:type="dxa"/>
              <w:left w:w="40" w:type="dxa"/>
              <w:bottom w:w="20" w:type="dxa"/>
              <w:right w:w="40" w:type="dxa"/>
            </w:tcMar>
            <w:vAlign w:val="center"/>
          </w:tcPr>
          <w:p w14:paraId="28A03EDB" w14:textId="77777777" w:rsidR="00DA72B9" w:rsidRPr="00F67523" w:rsidRDefault="005925A7">
            <w:pPr>
              <w:pStyle w:val="Compact"/>
              <w:jc w:val="right"/>
              <w:rPr>
                <w:sz w:val="18"/>
              </w:rPr>
            </w:pPr>
            <w:r w:rsidRPr="00F67523">
              <w:rPr>
                <w:sz w:val="18"/>
              </w:rPr>
              <w:t>Clasificador: no relevante</w:t>
            </w:r>
          </w:p>
        </w:tc>
        <w:tc>
          <w:tcPr>
            <w:tcW w:w="2414" w:type="dxa"/>
            <w:tcBorders>
              <w:bottom w:val="none" w:sz="0" w:space="0" w:color="auto"/>
            </w:tcBorders>
            <w:tcMar>
              <w:top w:w="20" w:type="dxa"/>
              <w:left w:w="40" w:type="dxa"/>
              <w:bottom w:w="20" w:type="dxa"/>
              <w:right w:w="40" w:type="dxa"/>
            </w:tcMar>
            <w:vAlign w:val="center"/>
          </w:tcPr>
          <w:p w14:paraId="269832F9" w14:textId="77777777" w:rsidR="00DA72B9" w:rsidRPr="00F67523" w:rsidRDefault="005925A7">
            <w:pPr>
              <w:pStyle w:val="Compact"/>
              <w:jc w:val="right"/>
              <w:rPr>
                <w:sz w:val="18"/>
              </w:rPr>
            </w:pPr>
            <w:r w:rsidRPr="00F67523">
              <w:rPr>
                <w:sz w:val="18"/>
              </w:rPr>
              <w:t>Total</w:t>
            </w:r>
          </w:p>
        </w:tc>
      </w:tr>
      <w:tr w:rsidR="00DA72B9" w:rsidRPr="00F67523" w14:paraId="23847E74" w14:textId="77777777" w:rsidTr="00F67523">
        <w:tc>
          <w:tcPr>
            <w:tcW w:w="1812" w:type="dxa"/>
            <w:tcMar>
              <w:top w:w="20" w:type="dxa"/>
              <w:left w:w="40" w:type="dxa"/>
              <w:bottom w:w="20" w:type="dxa"/>
              <w:right w:w="40" w:type="dxa"/>
            </w:tcMar>
            <w:vAlign w:val="center"/>
          </w:tcPr>
          <w:p w14:paraId="64AC53A9" w14:textId="77777777" w:rsidR="00DA72B9" w:rsidRPr="00F67523" w:rsidRDefault="005925A7">
            <w:pPr>
              <w:pStyle w:val="Compact"/>
              <w:rPr>
                <w:sz w:val="18"/>
                <w:lang w:val="es-AR"/>
              </w:rPr>
            </w:pPr>
            <w:r w:rsidRPr="00F67523">
              <w:rPr>
                <w:b/>
                <w:bCs/>
                <w:sz w:val="18"/>
                <w:lang w:val="es-AR"/>
              </w:rPr>
              <w:t>Estrato 1 (censo, N = 170)</w:t>
            </w:r>
            <w:r w:rsidRPr="00F67523">
              <w:rPr>
                <w:sz w:val="18"/>
                <w:lang w:val="es-AR"/>
              </w:rPr>
              <w:t xml:space="preserve"> — referencia: amenaza</w:t>
            </w:r>
          </w:p>
        </w:tc>
        <w:tc>
          <w:tcPr>
            <w:tcW w:w="2414" w:type="dxa"/>
            <w:tcMar>
              <w:top w:w="20" w:type="dxa"/>
              <w:left w:w="40" w:type="dxa"/>
              <w:bottom w:w="20" w:type="dxa"/>
              <w:right w:w="40" w:type="dxa"/>
            </w:tcMar>
            <w:vAlign w:val="center"/>
          </w:tcPr>
          <w:p w14:paraId="421276DA" w14:textId="77777777" w:rsidR="00DA72B9" w:rsidRPr="00F67523" w:rsidRDefault="005925A7">
            <w:pPr>
              <w:pStyle w:val="Compact"/>
              <w:jc w:val="right"/>
              <w:rPr>
                <w:sz w:val="18"/>
              </w:rPr>
            </w:pPr>
            <w:r w:rsidRPr="00F67523">
              <w:rPr>
                <w:b/>
                <w:bCs/>
                <w:sz w:val="18"/>
              </w:rPr>
              <w:t>TP = 144</w:t>
            </w:r>
          </w:p>
        </w:tc>
        <w:tc>
          <w:tcPr>
            <w:tcW w:w="2414" w:type="dxa"/>
            <w:tcMar>
              <w:top w:w="20" w:type="dxa"/>
              <w:left w:w="40" w:type="dxa"/>
              <w:bottom w:w="20" w:type="dxa"/>
              <w:right w:w="40" w:type="dxa"/>
            </w:tcMar>
            <w:vAlign w:val="center"/>
          </w:tcPr>
          <w:p w14:paraId="596657B8" w14:textId="77777777" w:rsidR="00DA72B9" w:rsidRPr="00F67523" w:rsidRDefault="005925A7">
            <w:pPr>
              <w:pStyle w:val="Compact"/>
              <w:jc w:val="right"/>
              <w:rPr>
                <w:sz w:val="18"/>
              </w:rPr>
            </w:pPr>
            <w:r w:rsidRPr="00F67523">
              <w:rPr>
                <w:sz w:val="18"/>
              </w:rPr>
              <w:t>—</w:t>
            </w:r>
          </w:p>
        </w:tc>
        <w:tc>
          <w:tcPr>
            <w:tcW w:w="2414" w:type="dxa"/>
            <w:tcMar>
              <w:top w:w="20" w:type="dxa"/>
              <w:left w:w="40" w:type="dxa"/>
              <w:bottom w:w="20" w:type="dxa"/>
              <w:right w:w="40" w:type="dxa"/>
            </w:tcMar>
            <w:vAlign w:val="center"/>
          </w:tcPr>
          <w:p w14:paraId="46401578" w14:textId="77777777" w:rsidR="00DA72B9" w:rsidRPr="00F67523" w:rsidRDefault="005925A7">
            <w:pPr>
              <w:pStyle w:val="Compact"/>
              <w:jc w:val="right"/>
              <w:rPr>
                <w:sz w:val="18"/>
              </w:rPr>
            </w:pPr>
            <w:r w:rsidRPr="00F67523">
              <w:rPr>
                <w:sz w:val="18"/>
              </w:rPr>
              <w:t>144</w:t>
            </w:r>
          </w:p>
        </w:tc>
      </w:tr>
      <w:tr w:rsidR="00DA72B9" w:rsidRPr="00F67523" w14:paraId="772714C1" w14:textId="77777777" w:rsidTr="00F67523">
        <w:tc>
          <w:tcPr>
            <w:tcW w:w="1812" w:type="dxa"/>
            <w:tcMar>
              <w:top w:w="20" w:type="dxa"/>
              <w:left w:w="40" w:type="dxa"/>
              <w:bottom w:w="20" w:type="dxa"/>
              <w:right w:w="40" w:type="dxa"/>
            </w:tcMar>
            <w:vAlign w:val="center"/>
          </w:tcPr>
          <w:p w14:paraId="2CF3E429" w14:textId="77777777" w:rsidR="00DA72B9" w:rsidRPr="00F67523" w:rsidRDefault="005925A7">
            <w:pPr>
              <w:pStyle w:val="Compact"/>
              <w:rPr>
                <w:sz w:val="18"/>
                <w:lang w:val="es-AR"/>
              </w:rPr>
            </w:pPr>
            <w:r w:rsidRPr="00F67523">
              <w:rPr>
                <w:b/>
                <w:bCs/>
                <w:sz w:val="18"/>
                <w:lang w:val="es-AR"/>
              </w:rPr>
              <w:t>Estrato 1 (censo, N = 170)</w:t>
            </w:r>
            <w:r w:rsidRPr="00F67523">
              <w:rPr>
                <w:sz w:val="18"/>
                <w:lang w:val="es-AR"/>
              </w:rPr>
              <w:t xml:space="preserve"> — referencia: no relevante</w:t>
            </w:r>
          </w:p>
        </w:tc>
        <w:tc>
          <w:tcPr>
            <w:tcW w:w="2414" w:type="dxa"/>
            <w:tcMar>
              <w:top w:w="20" w:type="dxa"/>
              <w:left w:w="40" w:type="dxa"/>
              <w:bottom w:w="20" w:type="dxa"/>
              <w:right w:w="40" w:type="dxa"/>
            </w:tcMar>
            <w:vAlign w:val="center"/>
          </w:tcPr>
          <w:p w14:paraId="2384BF54" w14:textId="77777777" w:rsidR="00DA72B9" w:rsidRPr="00F67523" w:rsidRDefault="005925A7">
            <w:pPr>
              <w:pStyle w:val="Compact"/>
              <w:jc w:val="right"/>
              <w:rPr>
                <w:sz w:val="18"/>
              </w:rPr>
            </w:pPr>
            <w:r w:rsidRPr="00F67523">
              <w:rPr>
                <w:b/>
                <w:bCs/>
                <w:sz w:val="18"/>
              </w:rPr>
              <w:t>FP = 26</w:t>
            </w:r>
          </w:p>
        </w:tc>
        <w:tc>
          <w:tcPr>
            <w:tcW w:w="2414" w:type="dxa"/>
            <w:tcMar>
              <w:top w:w="20" w:type="dxa"/>
              <w:left w:w="40" w:type="dxa"/>
              <w:bottom w:w="20" w:type="dxa"/>
              <w:right w:w="40" w:type="dxa"/>
            </w:tcMar>
            <w:vAlign w:val="center"/>
          </w:tcPr>
          <w:p w14:paraId="36ACC977" w14:textId="77777777" w:rsidR="00DA72B9" w:rsidRPr="00F67523" w:rsidRDefault="005925A7">
            <w:pPr>
              <w:pStyle w:val="Compact"/>
              <w:jc w:val="right"/>
              <w:rPr>
                <w:sz w:val="18"/>
              </w:rPr>
            </w:pPr>
            <w:r w:rsidRPr="00F67523">
              <w:rPr>
                <w:sz w:val="18"/>
              </w:rPr>
              <w:t>—</w:t>
            </w:r>
          </w:p>
        </w:tc>
        <w:tc>
          <w:tcPr>
            <w:tcW w:w="2414" w:type="dxa"/>
            <w:tcMar>
              <w:top w:w="20" w:type="dxa"/>
              <w:left w:w="40" w:type="dxa"/>
              <w:bottom w:w="20" w:type="dxa"/>
              <w:right w:w="40" w:type="dxa"/>
            </w:tcMar>
            <w:vAlign w:val="center"/>
          </w:tcPr>
          <w:p w14:paraId="1DB9ACCE" w14:textId="77777777" w:rsidR="00DA72B9" w:rsidRPr="00F67523" w:rsidRDefault="005925A7">
            <w:pPr>
              <w:pStyle w:val="Compact"/>
              <w:jc w:val="right"/>
              <w:rPr>
                <w:sz w:val="18"/>
              </w:rPr>
            </w:pPr>
            <w:r w:rsidRPr="00F67523">
              <w:rPr>
                <w:sz w:val="18"/>
              </w:rPr>
              <w:t>26</w:t>
            </w:r>
          </w:p>
        </w:tc>
      </w:tr>
      <w:tr w:rsidR="00DA72B9" w:rsidRPr="00F67523" w14:paraId="37C18606" w14:textId="77777777" w:rsidTr="00F67523">
        <w:tc>
          <w:tcPr>
            <w:tcW w:w="1812" w:type="dxa"/>
            <w:tcMar>
              <w:top w:w="20" w:type="dxa"/>
              <w:left w:w="40" w:type="dxa"/>
              <w:bottom w:w="20" w:type="dxa"/>
              <w:right w:w="40" w:type="dxa"/>
            </w:tcMar>
            <w:vAlign w:val="center"/>
          </w:tcPr>
          <w:p w14:paraId="3154199D" w14:textId="77777777" w:rsidR="00DA72B9" w:rsidRPr="00F67523" w:rsidRDefault="005925A7">
            <w:pPr>
              <w:pStyle w:val="Compact"/>
              <w:rPr>
                <w:sz w:val="18"/>
                <w:lang w:val="es-AR"/>
              </w:rPr>
            </w:pPr>
            <w:r w:rsidRPr="00F67523">
              <w:rPr>
                <w:b/>
                <w:bCs/>
                <w:sz w:val="18"/>
                <w:lang w:val="es-AR"/>
              </w:rPr>
              <w:t>Estrato 2 (muestra, n₀ = 182)</w:t>
            </w:r>
            <w:r w:rsidRPr="00F67523">
              <w:rPr>
                <w:sz w:val="18"/>
                <w:lang w:val="es-AR"/>
              </w:rPr>
              <w:t xml:space="preserve"> — referencia: amenaza</w:t>
            </w:r>
          </w:p>
        </w:tc>
        <w:tc>
          <w:tcPr>
            <w:tcW w:w="2414" w:type="dxa"/>
            <w:tcMar>
              <w:top w:w="20" w:type="dxa"/>
              <w:left w:w="40" w:type="dxa"/>
              <w:bottom w:w="20" w:type="dxa"/>
              <w:right w:w="40" w:type="dxa"/>
            </w:tcMar>
            <w:vAlign w:val="center"/>
          </w:tcPr>
          <w:p w14:paraId="02676C4A" w14:textId="77777777" w:rsidR="00DA72B9" w:rsidRPr="00F67523" w:rsidRDefault="005925A7">
            <w:pPr>
              <w:pStyle w:val="Compact"/>
              <w:jc w:val="right"/>
              <w:rPr>
                <w:sz w:val="18"/>
              </w:rPr>
            </w:pPr>
            <w:r w:rsidRPr="00F67523">
              <w:rPr>
                <w:sz w:val="18"/>
              </w:rPr>
              <w:t>—</w:t>
            </w:r>
          </w:p>
        </w:tc>
        <w:tc>
          <w:tcPr>
            <w:tcW w:w="2414" w:type="dxa"/>
            <w:tcMar>
              <w:top w:w="20" w:type="dxa"/>
              <w:left w:w="40" w:type="dxa"/>
              <w:bottom w:w="20" w:type="dxa"/>
              <w:right w:w="40" w:type="dxa"/>
            </w:tcMar>
            <w:vAlign w:val="center"/>
          </w:tcPr>
          <w:p w14:paraId="54B1F49A" w14:textId="77777777" w:rsidR="00DA72B9" w:rsidRPr="00F67523" w:rsidRDefault="005925A7">
            <w:pPr>
              <w:pStyle w:val="Compact"/>
              <w:jc w:val="right"/>
              <w:rPr>
                <w:sz w:val="18"/>
              </w:rPr>
            </w:pPr>
            <w:r w:rsidRPr="00F67523">
              <w:rPr>
                <w:b/>
                <w:bCs/>
                <w:sz w:val="18"/>
              </w:rPr>
              <w:t>FN = 30</w:t>
            </w:r>
          </w:p>
        </w:tc>
        <w:tc>
          <w:tcPr>
            <w:tcW w:w="2414" w:type="dxa"/>
            <w:tcMar>
              <w:top w:w="20" w:type="dxa"/>
              <w:left w:w="40" w:type="dxa"/>
              <w:bottom w:w="20" w:type="dxa"/>
              <w:right w:w="40" w:type="dxa"/>
            </w:tcMar>
            <w:vAlign w:val="center"/>
          </w:tcPr>
          <w:p w14:paraId="4A0187BF" w14:textId="77777777" w:rsidR="00DA72B9" w:rsidRPr="00F67523" w:rsidRDefault="005925A7">
            <w:pPr>
              <w:pStyle w:val="Compact"/>
              <w:jc w:val="right"/>
              <w:rPr>
                <w:sz w:val="18"/>
              </w:rPr>
            </w:pPr>
            <w:r w:rsidRPr="00F67523">
              <w:rPr>
                <w:sz w:val="18"/>
              </w:rPr>
              <w:t>30</w:t>
            </w:r>
          </w:p>
        </w:tc>
      </w:tr>
      <w:tr w:rsidR="00DA72B9" w:rsidRPr="00F67523" w14:paraId="7BA03C74" w14:textId="77777777" w:rsidTr="00F67523">
        <w:tc>
          <w:tcPr>
            <w:tcW w:w="1812" w:type="dxa"/>
            <w:tcMar>
              <w:top w:w="20" w:type="dxa"/>
              <w:left w:w="40" w:type="dxa"/>
              <w:bottom w:w="20" w:type="dxa"/>
              <w:right w:w="40" w:type="dxa"/>
            </w:tcMar>
            <w:vAlign w:val="center"/>
          </w:tcPr>
          <w:p w14:paraId="163F73A4" w14:textId="77777777" w:rsidR="00DA72B9" w:rsidRPr="00F67523" w:rsidRDefault="005925A7">
            <w:pPr>
              <w:pStyle w:val="Compact"/>
              <w:rPr>
                <w:sz w:val="18"/>
                <w:lang w:val="es-AR"/>
              </w:rPr>
            </w:pPr>
            <w:r w:rsidRPr="00F67523">
              <w:rPr>
                <w:b/>
                <w:bCs/>
                <w:sz w:val="18"/>
                <w:lang w:val="es-AR"/>
              </w:rPr>
              <w:t>Estrato 2 (muestra, n₀ = 182)</w:t>
            </w:r>
            <w:r w:rsidRPr="00F67523">
              <w:rPr>
                <w:sz w:val="18"/>
                <w:lang w:val="es-AR"/>
              </w:rPr>
              <w:t xml:space="preserve"> — referencia: no relevante</w:t>
            </w:r>
          </w:p>
        </w:tc>
        <w:tc>
          <w:tcPr>
            <w:tcW w:w="2414" w:type="dxa"/>
            <w:tcMar>
              <w:top w:w="20" w:type="dxa"/>
              <w:left w:w="40" w:type="dxa"/>
              <w:bottom w:w="20" w:type="dxa"/>
              <w:right w:w="40" w:type="dxa"/>
            </w:tcMar>
            <w:vAlign w:val="center"/>
          </w:tcPr>
          <w:p w14:paraId="1B441DCB" w14:textId="77777777" w:rsidR="00DA72B9" w:rsidRPr="00F67523" w:rsidRDefault="005925A7">
            <w:pPr>
              <w:pStyle w:val="Compact"/>
              <w:jc w:val="right"/>
              <w:rPr>
                <w:sz w:val="18"/>
              </w:rPr>
            </w:pPr>
            <w:r w:rsidRPr="00F67523">
              <w:rPr>
                <w:sz w:val="18"/>
              </w:rPr>
              <w:t>—</w:t>
            </w:r>
          </w:p>
        </w:tc>
        <w:tc>
          <w:tcPr>
            <w:tcW w:w="2414" w:type="dxa"/>
            <w:tcMar>
              <w:top w:w="20" w:type="dxa"/>
              <w:left w:w="40" w:type="dxa"/>
              <w:bottom w:w="20" w:type="dxa"/>
              <w:right w:w="40" w:type="dxa"/>
            </w:tcMar>
            <w:vAlign w:val="center"/>
          </w:tcPr>
          <w:p w14:paraId="1F37A59A" w14:textId="77777777" w:rsidR="00DA72B9" w:rsidRPr="00F67523" w:rsidRDefault="005925A7">
            <w:pPr>
              <w:pStyle w:val="Compact"/>
              <w:jc w:val="right"/>
              <w:rPr>
                <w:sz w:val="18"/>
              </w:rPr>
            </w:pPr>
            <w:r w:rsidRPr="00F67523">
              <w:rPr>
                <w:b/>
                <w:bCs/>
                <w:sz w:val="18"/>
              </w:rPr>
              <w:t>TN = 152</w:t>
            </w:r>
          </w:p>
        </w:tc>
        <w:tc>
          <w:tcPr>
            <w:tcW w:w="2414" w:type="dxa"/>
            <w:tcMar>
              <w:top w:w="20" w:type="dxa"/>
              <w:left w:w="40" w:type="dxa"/>
              <w:bottom w:w="20" w:type="dxa"/>
              <w:right w:w="40" w:type="dxa"/>
            </w:tcMar>
            <w:vAlign w:val="center"/>
          </w:tcPr>
          <w:p w14:paraId="34D8C8E8" w14:textId="77777777" w:rsidR="00DA72B9" w:rsidRPr="00F67523" w:rsidRDefault="005925A7">
            <w:pPr>
              <w:pStyle w:val="Compact"/>
              <w:jc w:val="right"/>
              <w:rPr>
                <w:sz w:val="18"/>
              </w:rPr>
            </w:pPr>
            <w:r w:rsidRPr="00F67523">
              <w:rPr>
                <w:sz w:val="18"/>
              </w:rPr>
              <w:t>152</w:t>
            </w:r>
          </w:p>
        </w:tc>
      </w:tr>
      <w:tr w:rsidR="00DA72B9" w:rsidRPr="00F67523" w14:paraId="14123CFB" w14:textId="77777777" w:rsidTr="00F67523">
        <w:tc>
          <w:tcPr>
            <w:tcW w:w="1812" w:type="dxa"/>
            <w:tcMar>
              <w:top w:w="20" w:type="dxa"/>
              <w:left w:w="40" w:type="dxa"/>
              <w:bottom w:w="20" w:type="dxa"/>
              <w:right w:w="40" w:type="dxa"/>
            </w:tcMar>
            <w:vAlign w:val="center"/>
          </w:tcPr>
          <w:p w14:paraId="4D3C159E" w14:textId="77777777" w:rsidR="00DA72B9" w:rsidRPr="00F67523" w:rsidRDefault="005925A7">
            <w:pPr>
              <w:pStyle w:val="Compact"/>
              <w:rPr>
                <w:sz w:val="18"/>
              </w:rPr>
            </w:pPr>
            <w:r w:rsidRPr="00F67523">
              <w:rPr>
                <w:b/>
                <w:bCs/>
                <w:sz w:val="18"/>
              </w:rPr>
              <w:t>Total etiquetado</w:t>
            </w:r>
          </w:p>
        </w:tc>
        <w:tc>
          <w:tcPr>
            <w:tcW w:w="2414" w:type="dxa"/>
            <w:tcMar>
              <w:top w:w="20" w:type="dxa"/>
              <w:left w:w="40" w:type="dxa"/>
              <w:bottom w:w="20" w:type="dxa"/>
              <w:right w:w="40" w:type="dxa"/>
            </w:tcMar>
            <w:vAlign w:val="center"/>
          </w:tcPr>
          <w:p w14:paraId="15162265" w14:textId="77777777" w:rsidR="00DA72B9" w:rsidRPr="00F67523" w:rsidRDefault="005925A7">
            <w:pPr>
              <w:pStyle w:val="Compact"/>
              <w:jc w:val="right"/>
              <w:rPr>
                <w:sz w:val="18"/>
              </w:rPr>
            </w:pPr>
            <w:r w:rsidRPr="00F67523">
              <w:rPr>
                <w:sz w:val="18"/>
              </w:rPr>
              <w:t>170</w:t>
            </w:r>
          </w:p>
        </w:tc>
        <w:tc>
          <w:tcPr>
            <w:tcW w:w="2414" w:type="dxa"/>
            <w:tcMar>
              <w:top w:w="20" w:type="dxa"/>
              <w:left w:w="40" w:type="dxa"/>
              <w:bottom w:w="20" w:type="dxa"/>
              <w:right w:w="40" w:type="dxa"/>
            </w:tcMar>
            <w:vAlign w:val="center"/>
          </w:tcPr>
          <w:p w14:paraId="0D3247EC" w14:textId="77777777" w:rsidR="00DA72B9" w:rsidRPr="00F67523" w:rsidRDefault="005925A7">
            <w:pPr>
              <w:pStyle w:val="Compact"/>
              <w:jc w:val="right"/>
              <w:rPr>
                <w:sz w:val="18"/>
              </w:rPr>
            </w:pPr>
            <w:r w:rsidRPr="00F67523">
              <w:rPr>
                <w:sz w:val="18"/>
              </w:rPr>
              <w:t>182</w:t>
            </w:r>
          </w:p>
        </w:tc>
        <w:tc>
          <w:tcPr>
            <w:tcW w:w="2414" w:type="dxa"/>
            <w:tcMar>
              <w:top w:w="20" w:type="dxa"/>
              <w:left w:w="40" w:type="dxa"/>
              <w:bottom w:w="20" w:type="dxa"/>
              <w:right w:w="40" w:type="dxa"/>
            </w:tcMar>
            <w:vAlign w:val="center"/>
          </w:tcPr>
          <w:p w14:paraId="5CFDEA4C" w14:textId="77777777" w:rsidR="00DA72B9" w:rsidRPr="00F67523" w:rsidRDefault="005925A7">
            <w:pPr>
              <w:pStyle w:val="Compact"/>
              <w:jc w:val="right"/>
              <w:rPr>
                <w:sz w:val="18"/>
              </w:rPr>
            </w:pPr>
            <w:r w:rsidRPr="00F67523">
              <w:rPr>
                <w:b/>
                <w:bCs/>
                <w:sz w:val="18"/>
              </w:rPr>
              <w:t>352</w:t>
            </w:r>
          </w:p>
        </w:tc>
      </w:tr>
    </w:tbl>
    <w:p w14:paraId="1ABA14B8" w14:textId="77777777" w:rsidR="00DA72B9" w:rsidRPr="001F66B2" w:rsidRDefault="005925A7">
      <w:pPr>
        <w:pStyle w:val="Textoindependiente"/>
        <w:rPr>
          <w:lang w:val="es-AR"/>
        </w:rPr>
      </w:pPr>
      <w:r w:rsidRPr="001F66B2">
        <w:rPr>
          <w:lang w:val="es-AR"/>
        </w:rPr>
        <w:t>Los guiones no son celdas vacías: cada estrato existe por definición en una sola columna del clasificador, de modo que la matriz es de dos bloques y no un cuadrado de cuatro celdas. El estrato 1 es el censo completo de las predicciones positivas; el estrato 2 es una muestra de las predicciones negativas, y por eso sus conteos se expanden con el peso de muestreo.</w:t>
      </w:r>
    </w:p>
    <w:p w14:paraId="6FB99EC6" w14:textId="77777777" w:rsidR="00DA72B9" w:rsidRPr="001F66B2" w:rsidRDefault="005925A7">
      <w:pPr>
        <w:pStyle w:val="Textoindependiente"/>
        <w:rPr>
          <w:lang w:val="es-AR"/>
        </w:rPr>
      </w:pPr>
      <w:r w:rsidRPr="001F66B2">
        <w:rPr>
          <w:b/>
          <w:bCs/>
          <w:lang w:val="es-AR"/>
        </w:rPr>
        <w:t>Tabla 5.8. Métricas de clasificación e intervalos de confianza exactos (validación V5)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07"/>
        <w:gridCol w:w="1407"/>
        <w:gridCol w:w="1409"/>
        <w:gridCol w:w="1877"/>
        <w:gridCol w:w="1409"/>
        <w:gridCol w:w="1409"/>
      </w:tblGrid>
      <w:tr w:rsidR="00DA72B9" w:rsidRPr="00F67523" w14:paraId="6B8E1F73"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429" w:type="dxa"/>
            <w:tcBorders>
              <w:bottom w:val="none" w:sz="0" w:space="0" w:color="auto"/>
            </w:tcBorders>
            <w:tcMar>
              <w:top w:w="20" w:type="dxa"/>
              <w:left w:w="40" w:type="dxa"/>
              <w:bottom w:w="20" w:type="dxa"/>
              <w:right w:w="40" w:type="dxa"/>
            </w:tcMar>
            <w:vAlign w:val="center"/>
          </w:tcPr>
          <w:p w14:paraId="3F0CFA28" w14:textId="77777777" w:rsidR="00DA72B9" w:rsidRPr="00F67523" w:rsidRDefault="005925A7">
            <w:pPr>
              <w:pStyle w:val="Compact"/>
              <w:rPr>
                <w:sz w:val="18"/>
              </w:rPr>
            </w:pPr>
            <w:r w:rsidRPr="00F67523">
              <w:rPr>
                <w:sz w:val="18"/>
              </w:rPr>
              <w:t>Métrica</w:t>
            </w:r>
          </w:p>
        </w:tc>
        <w:tc>
          <w:tcPr>
            <w:tcW w:w="1429" w:type="dxa"/>
            <w:tcBorders>
              <w:bottom w:val="none" w:sz="0" w:space="0" w:color="auto"/>
            </w:tcBorders>
            <w:tcMar>
              <w:top w:w="20" w:type="dxa"/>
              <w:left w:w="40" w:type="dxa"/>
              <w:bottom w:w="20" w:type="dxa"/>
              <w:right w:w="40" w:type="dxa"/>
            </w:tcMar>
            <w:vAlign w:val="center"/>
          </w:tcPr>
          <w:p w14:paraId="6FE59D7B" w14:textId="77777777" w:rsidR="00DA72B9" w:rsidRPr="00F67523" w:rsidRDefault="005925A7">
            <w:pPr>
              <w:pStyle w:val="Compact"/>
              <w:rPr>
                <w:sz w:val="18"/>
              </w:rPr>
            </w:pPr>
            <w:r w:rsidRPr="00F67523">
              <w:rPr>
                <w:sz w:val="18"/>
              </w:rPr>
              <w:t>Fórmula</w:t>
            </w:r>
          </w:p>
        </w:tc>
        <w:tc>
          <w:tcPr>
            <w:tcW w:w="1430" w:type="dxa"/>
            <w:tcBorders>
              <w:bottom w:val="none" w:sz="0" w:space="0" w:color="auto"/>
            </w:tcBorders>
            <w:tcMar>
              <w:top w:w="20" w:type="dxa"/>
              <w:left w:w="40" w:type="dxa"/>
              <w:bottom w:w="20" w:type="dxa"/>
              <w:right w:w="40" w:type="dxa"/>
            </w:tcMar>
            <w:vAlign w:val="center"/>
          </w:tcPr>
          <w:p w14:paraId="56D7666D" w14:textId="77777777" w:rsidR="00DA72B9" w:rsidRPr="00F67523" w:rsidRDefault="005925A7">
            <w:pPr>
              <w:pStyle w:val="Compact"/>
              <w:rPr>
                <w:sz w:val="18"/>
              </w:rPr>
            </w:pPr>
            <w:r w:rsidRPr="00F67523">
              <w:rPr>
                <w:sz w:val="18"/>
              </w:rPr>
              <w:t>Valor</w:t>
            </w:r>
          </w:p>
        </w:tc>
        <w:tc>
          <w:tcPr>
            <w:tcW w:w="1906" w:type="dxa"/>
            <w:tcBorders>
              <w:bottom w:val="none" w:sz="0" w:space="0" w:color="auto"/>
            </w:tcBorders>
            <w:tcMar>
              <w:top w:w="20" w:type="dxa"/>
              <w:left w:w="40" w:type="dxa"/>
              <w:bottom w:w="20" w:type="dxa"/>
              <w:right w:w="40" w:type="dxa"/>
            </w:tcMar>
            <w:vAlign w:val="center"/>
          </w:tcPr>
          <w:p w14:paraId="20814F6C" w14:textId="77777777" w:rsidR="00DA72B9" w:rsidRPr="00F67523" w:rsidRDefault="005925A7">
            <w:pPr>
              <w:pStyle w:val="Compact"/>
              <w:jc w:val="right"/>
              <w:rPr>
                <w:sz w:val="18"/>
              </w:rPr>
            </w:pPr>
            <w:r w:rsidRPr="00F67523">
              <w:rPr>
                <w:sz w:val="18"/>
              </w:rPr>
              <w:t>IC 95 % (exacto)</w:t>
            </w:r>
          </w:p>
        </w:tc>
        <w:tc>
          <w:tcPr>
            <w:tcW w:w="1430" w:type="dxa"/>
            <w:tcBorders>
              <w:bottom w:val="none" w:sz="0" w:space="0" w:color="auto"/>
            </w:tcBorders>
            <w:tcMar>
              <w:top w:w="20" w:type="dxa"/>
              <w:left w:w="40" w:type="dxa"/>
              <w:bottom w:w="20" w:type="dxa"/>
              <w:right w:w="40" w:type="dxa"/>
            </w:tcMar>
            <w:vAlign w:val="center"/>
          </w:tcPr>
          <w:p w14:paraId="1BD0A453" w14:textId="77777777" w:rsidR="00DA72B9" w:rsidRPr="00F67523" w:rsidRDefault="005925A7">
            <w:pPr>
              <w:pStyle w:val="Compact"/>
              <w:rPr>
                <w:sz w:val="18"/>
              </w:rPr>
            </w:pPr>
            <w:r w:rsidRPr="00F67523">
              <w:rPr>
                <w:sz w:val="18"/>
              </w:rPr>
              <w:t>Alcance</w:t>
            </w:r>
          </w:p>
        </w:tc>
        <w:tc>
          <w:tcPr>
            <w:tcW w:w="1430" w:type="dxa"/>
            <w:tcBorders>
              <w:bottom w:val="none" w:sz="0" w:space="0" w:color="auto"/>
            </w:tcBorders>
            <w:tcMar>
              <w:top w:w="20" w:type="dxa"/>
              <w:left w:w="40" w:type="dxa"/>
              <w:bottom w:w="20" w:type="dxa"/>
              <w:right w:w="40" w:type="dxa"/>
            </w:tcMar>
            <w:vAlign w:val="center"/>
          </w:tcPr>
          <w:p w14:paraId="2E3CBF92" w14:textId="77777777" w:rsidR="00DA72B9" w:rsidRPr="00F67523" w:rsidRDefault="00DA72B9">
            <w:pPr>
              <w:pStyle w:val="Compact"/>
              <w:rPr>
                <w:sz w:val="18"/>
              </w:rPr>
            </w:pPr>
          </w:p>
        </w:tc>
      </w:tr>
      <w:tr w:rsidR="00DA72B9" w:rsidRPr="00F67523" w14:paraId="7899228F" w14:textId="77777777" w:rsidTr="00F67523">
        <w:tc>
          <w:tcPr>
            <w:tcW w:w="1429" w:type="dxa"/>
            <w:tcMar>
              <w:top w:w="20" w:type="dxa"/>
              <w:left w:w="40" w:type="dxa"/>
              <w:bottom w:w="20" w:type="dxa"/>
              <w:right w:w="40" w:type="dxa"/>
            </w:tcMar>
            <w:vAlign w:val="center"/>
          </w:tcPr>
          <w:p w14:paraId="46596FB2" w14:textId="77777777" w:rsidR="00DA72B9" w:rsidRPr="00F67523" w:rsidRDefault="005925A7">
            <w:pPr>
              <w:pStyle w:val="Compact"/>
              <w:rPr>
                <w:sz w:val="18"/>
              </w:rPr>
            </w:pPr>
            <w:r w:rsidRPr="00F67523">
              <w:rPr>
                <w:sz w:val="18"/>
              </w:rPr>
              <w:t>Precisión</w:t>
            </w:r>
          </w:p>
        </w:tc>
        <w:tc>
          <w:tcPr>
            <w:tcW w:w="1429" w:type="dxa"/>
            <w:tcMar>
              <w:top w:w="20" w:type="dxa"/>
              <w:left w:w="40" w:type="dxa"/>
              <w:bottom w:w="20" w:type="dxa"/>
              <w:right w:w="40" w:type="dxa"/>
            </w:tcMar>
            <w:vAlign w:val="center"/>
          </w:tcPr>
          <w:p w14:paraId="701ECF4F" w14:textId="77777777" w:rsidR="00DA72B9" w:rsidRPr="00F67523" w:rsidRDefault="005925A7">
            <w:pPr>
              <w:pStyle w:val="Compact"/>
              <w:rPr>
                <w:sz w:val="18"/>
              </w:rPr>
            </w:pPr>
            <w:r w:rsidRPr="00F67523">
              <w:rPr>
                <w:rStyle w:val="VerbatimChar"/>
                <w:rFonts w:ascii="Aptos" w:hAnsi="Aptos"/>
                <w:sz w:val="18"/>
              </w:rPr>
              <w:t>TP / (TP + FP)</w:t>
            </w:r>
            <w:r w:rsidRPr="00F67523">
              <w:rPr>
                <w:sz w:val="18"/>
              </w:rPr>
              <w:t xml:space="preserve"> = 144/170</w:t>
            </w:r>
          </w:p>
        </w:tc>
        <w:tc>
          <w:tcPr>
            <w:tcW w:w="1430" w:type="dxa"/>
            <w:tcMar>
              <w:top w:w="20" w:type="dxa"/>
              <w:left w:w="40" w:type="dxa"/>
              <w:bottom w:w="20" w:type="dxa"/>
              <w:right w:w="40" w:type="dxa"/>
            </w:tcMar>
            <w:vAlign w:val="center"/>
          </w:tcPr>
          <w:p w14:paraId="69040D1F" w14:textId="77777777" w:rsidR="00DA72B9" w:rsidRPr="00F67523" w:rsidRDefault="005925A7">
            <w:pPr>
              <w:pStyle w:val="Compact"/>
              <w:rPr>
                <w:sz w:val="18"/>
              </w:rPr>
            </w:pPr>
            <w:r w:rsidRPr="00F67523">
              <w:rPr>
                <w:b/>
                <w:bCs/>
                <w:sz w:val="18"/>
              </w:rPr>
              <w:t>0,847</w:t>
            </w:r>
          </w:p>
        </w:tc>
        <w:tc>
          <w:tcPr>
            <w:tcW w:w="1906" w:type="dxa"/>
            <w:tcMar>
              <w:top w:w="20" w:type="dxa"/>
              <w:left w:w="40" w:type="dxa"/>
              <w:bottom w:w="20" w:type="dxa"/>
              <w:right w:w="40" w:type="dxa"/>
            </w:tcMar>
            <w:vAlign w:val="center"/>
          </w:tcPr>
          <w:p w14:paraId="5B784F2D" w14:textId="77777777" w:rsidR="00DA72B9" w:rsidRPr="00F67523" w:rsidRDefault="005925A7">
            <w:pPr>
              <w:pStyle w:val="Compact"/>
              <w:jc w:val="right"/>
              <w:rPr>
                <w:sz w:val="18"/>
              </w:rPr>
            </w:pPr>
            <w:r w:rsidRPr="00F67523">
              <w:rPr>
                <w:sz w:val="18"/>
              </w:rPr>
              <w:t>[0,784; 0,898]</w:t>
            </w:r>
          </w:p>
        </w:tc>
        <w:tc>
          <w:tcPr>
            <w:tcW w:w="1430" w:type="dxa"/>
            <w:tcMar>
              <w:top w:w="20" w:type="dxa"/>
              <w:left w:w="40" w:type="dxa"/>
              <w:bottom w:w="20" w:type="dxa"/>
              <w:right w:w="40" w:type="dxa"/>
            </w:tcMar>
            <w:vAlign w:val="center"/>
          </w:tcPr>
          <w:p w14:paraId="31826749" w14:textId="77777777" w:rsidR="00DA72B9" w:rsidRPr="00F67523" w:rsidRDefault="005925A7">
            <w:pPr>
              <w:pStyle w:val="Compact"/>
              <w:rPr>
                <w:sz w:val="18"/>
                <w:lang w:val="es-AR"/>
              </w:rPr>
            </w:pPr>
            <w:r w:rsidRPr="00F67523">
              <w:rPr>
                <w:sz w:val="18"/>
                <w:lang w:val="es-AR"/>
              </w:rPr>
              <w:t>Censada, sin error de muestreo</w:t>
            </w:r>
          </w:p>
        </w:tc>
        <w:tc>
          <w:tcPr>
            <w:tcW w:w="1430" w:type="dxa"/>
            <w:tcMar>
              <w:top w:w="20" w:type="dxa"/>
              <w:left w:w="40" w:type="dxa"/>
              <w:bottom w:w="20" w:type="dxa"/>
              <w:right w:w="40" w:type="dxa"/>
            </w:tcMar>
            <w:vAlign w:val="center"/>
          </w:tcPr>
          <w:p w14:paraId="72C1319C" w14:textId="77777777" w:rsidR="00DA72B9" w:rsidRPr="00F67523" w:rsidRDefault="00DA72B9">
            <w:pPr>
              <w:pStyle w:val="Compact"/>
              <w:rPr>
                <w:sz w:val="18"/>
                <w:lang w:val="es-AR"/>
              </w:rPr>
            </w:pPr>
          </w:p>
        </w:tc>
      </w:tr>
      <w:tr w:rsidR="00DA72B9" w:rsidRPr="00F67523" w14:paraId="55D0544C" w14:textId="77777777" w:rsidTr="00F67523">
        <w:tc>
          <w:tcPr>
            <w:tcW w:w="1429" w:type="dxa"/>
            <w:tcMar>
              <w:top w:w="20" w:type="dxa"/>
              <w:left w:w="40" w:type="dxa"/>
              <w:bottom w:w="20" w:type="dxa"/>
              <w:right w:w="40" w:type="dxa"/>
            </w:tcMar>
            <w:vAlign w:val="center"/>
          </w:tcPr>
          <w:p w14:paraId="25CFAF94" w14:textId="77777777" w:rsidR="00DA72B9" w:rsidRPr="00F67523" w:rsidRDefault="005925A7">
            <w:pPr>
              <w:pStyle w:val="Compact"/>
              <w:rPr>
                <w:sz w:val="18"/>
              </w:rPr>
            </w:pPr>
            <w:r w:rsidRPr="00F67523">
              <w:rPr>
                <w:sz w:val="18"/>
              </w:rPr>
              <w:t>Sensibilidad (</w:t>
            </w:r>
            <w:r w:rsidRPr="00F67523">
              <w:rPr>
                <w:i/>
                <w:iCs/>
                <w:sz w:val="18"/>
              </w:rPr>
              <w:t>recall</w:t>
            </w:r>
            <w:r w:rsidRPr="00F67523">
              <w:rPr>
                <w:sz w:val="18"/>
              </w:rPr>
              <w:t>)</w:t>
            </w:r>
          </w:p>
        </w:tc>
        <w:tc>
          <w:tcPr>
            <w:tcW w:w="1429" w:type="dxa"/>
            <w:tcMar>
              <w:top w:w="20" w:type="dxa"/>
              <w:left w:w="40" w:type="dxa"/>
              <w:bottom w:w="20" w:type="dxa"/>
              <w:right w:w="40" w:type="dxa"/>
            </w:tcMar>
            <w:vAlign w:val="center"/>
          </w:tcPr>
          <w:p w14:paraId="2B8F7C56" w14:textId="77777777" w:rsidR="00DA72B9" w:rsidRPr="00F67523" w:rsidRDefault="005925A7">
            <w:pPr>
              <w:pStyle w:val="Compact"/>
              <w:rPr>
                <w:sz w:val="18"/>
              </w:rPr>
            </w:pPr>
            <w:r w:rsidRPr="00F67523">
              <w:rPr>
                <w:rStyle w:val="VerbatimChar"/>
                <w:rFonts w:ascii="Aptos" w:hAnsi="Aptos"/>
                <w:sz w:val="18"/>
              </w:rPr>
              <w:t>TP / (TP + w·k)</w:t>
            </w:r>
            <w:r w:rsidRPr="00F67523">
              <w:rPr>
                <w:sz w:val="18"/>
              </w:rPr>
              <w:t xml:space="preserve"> = 144/(144 + 3,044·30)</w:t>
            </w:r>
          </w:p>
        </w:tc>
        <w:tc>
          <w:tcPr>
            <w:tcW w:w="1430" w:type="dxa"/>
            <w:tcMar>
              <w:top w:w="20" w:type="dxa"/>
              <w:left w:w="40" w:type="dxa"/>
              <w:bottom w:w="20" w:type="dxa"/>
              <w:right w:w="40" w:type="dxa"/>
            </w:tcMar>
            <w:vAlign w:val="center"/>
          </w:tcPr>
          <w:p w14:paraId="3AA1B23B" w14:textId="77777777" w:rsidR="00DA72B9" w:rsidRPr="00F67523" w:rsidRDefault="005925A7">
            <w:pPr>
              <w:pStyle w:val="Compact"/>
              <w:rPr>
                <w:sz w:val="18"/>
              </w:rPr>
            </w:pPr>
            <w:r w:rsidRPr="00F67523">
              <w:rPr>
                <w:b/>
                <w:bCs/>
                <w:sz w:val="18"/>
              </w:rPr>
              <w:t>0,612</w:t>
            </w:r>
          </w:p>
        </w:tc>
        <w:tc>
          <w:tcPr>
            <w:tcW w:w="1906" w:type="dxa"/>
            <w:tcMar>
              <w:top w:w="20" w:type="dxa"/>
              <w:left w:w="40" w:type="dxa"/>
              <w:bottom w:w="20" w:type="dxa"/>
              <w:right w:w="40" w:type="dxa"/>
            </w:tcMar>
            <w:vAlign w:val="center"/>
          </w:tcPr>
          <w:p w14:paraId="683F43BE" w14:textId="77777777" w:rsidR="00DA72B9" w:rsidRPr="00F67523" w:rsidRDefault="005925A7">
            <w:pPr>
              <w:pStyle w:val="Compact"/>
              <w:jc w:val="right"/>
              <w:rPr>
                <w:sz w:val="18"/>
              </w:rPr>
            </w:pPr>
            <w:r w:rsidRPr="00F67523">
              <w:rPr>
                <w:sz w:val="18"/>
              </w:rPr>
              <w:t>[0,534; 0,695]</w:t>
            </w:r>
          </w:p>
        </w:tc>
        <w:tc>
          <w:tcPr>
            <w:tcW w:w="1430" w:type="dxa"/>
            <w:tcMar>
              <w:top w:w="20" w:type="dxa"/>
              <w:left w:w="40" w:type="dxa"/>
              <w:bottom w:w="20" w:type="dxa"/>
              <w:right w:w="40" w:type="dxa"/>
            </w:tcMar>
            <w:vAlign w:val="center"/>
          </w:tcPr>
          <w:p w14:paraId="5E16C6B5" w14:textId="77777777" w:rsidR="00DA72B9" w:rsidRPr="00F67523" w:rsidRDefault="005925A7">
            <w:pPr>
              <w:pStyle w:val="Compact"/>
              <w:rPr>
                <w:sz w:val="18"/>
                <w:lang w:val="es-AR"/>
              </w:rPr>
            </w:pPr>
            <w:r w:rsidRPr="00F67523">
              <w:rPr>
                <w:sz w:val="18"/>
                <w:lang w:val="es-AR"/>
              </w:rPr>
              <w:t>Ponderada por el muestreo del estrato 2</w:t>
            </w:r>
          </w:p>
        </w:tc>
        <w:tc>
          <w:tcPr>
            <w:tcW w:w="1430" w:type="dxa"/>
            <w:tcMar>
              <w:top w:w="20" w:type="dxa"/>
              <w:left w:w="40" w:type="dxa"/>
              <w:bottom w:w="20" w:type="dxa"/>
              <w:right w:w="40" w:type="dxa"/>
            </w:tcMar>
            <w:vAlign w:val="center"/>
          </w:tcPr>
          <w:p w14:paraId="2AD2032B" w14:textId="77777777" w:rsidR="00DA72B9" w:rsidRPr="00F67523" w:rsidRDefault="00DA72B9">
            <w:pPr>
              <w:pStyle w:val="Compact"/>
              <w:rPr>
                <w:sz w:val="18"/>
                <w:lang w:val="es-AR"/>
              </w:rPr>
            </w:pPr>
          </w:p>
        </w:tc>
      </w:tr>
      <w:tr w:rsidR="00DA72B9" w:rsidRPr="00F67523" w14:paraId="68D8009E" w14:textId="77777777" w:rsidTr="00F67523">
        <w:tc>
          <w:tcPr>
            <w:tcW w:w="1429" w:type="dxa"/>
            <w:tcMar>
              <w:top w:w="20" w:type="dxa"/>
              <w:left w:w="40" w:type="dxa"/>
              <w:bottom w:w="20" w:type="dxa"/>
              <w:right w:w="40" w:type="dxa"/>
            </w:tcMar>
            <w:vAlign w:val="center"/>
          </w:tcPr>
          <w:p w14:paraId="343ED2FC" w14:textId="77777777" w:rsidR="00DA72B9" w:rsidRPr="00F67523" w:rsidRDefault="005925A7">
            <w:pPr>
              <w:pStyle w:val="Compact"/>
              <w:rPr>
                <w:sz w:val="18"/>
              </w:rPr>
            </w:pPr>
            <w:r w:rsidRPr="00F67523">
              <w:rPr>
                <w:sz w:val="18"/>
              </w:rPr>
              <w:t>F1-score</w:t>
            </w:r>
          </w:p>
        </w:tc>
        <w:tc>
          <w:tcPr>
            <w:tcW w:w="1429" w:type="dxa"/>
            <w:tcMar>
              <w:top w:w="20" w:type="dxa"/>
              <w:left w:w="40" w:type="dxa"/>
              <w:bottom w:w="20" w:type="dxa"/>
              <w:right w:w="40" w:type="dxa"/>
            </w:tcMar>
            <w:vAlign w:val="center"/>
          </w:tcPr>
          <w:p w14:paraId="6930CC2F" w14:textId="77777777" w:rsidR="00DA72B9" w:rsidRPr="00F67523" w:rsidRDefault="005925A7">
            <w:pPr>
              <w:pStyle w:val="Compact"/>
              <w:rPr>
                <w:sz w:val="18"/>
                <w:lang w:val="es-AR"/>
              </w:rPr>
            </w:pPr>
            <w:r w:rsidRPr="00F67523">
              <w:rPr>
                <w:sz w:val="18"/>
                <w:lang w:val="es-AR"/>
              </w:rPr>
              <w:t>media armónica de P y S</w:t>
            </w:r>
          </w:p>
        </w:tc>
        <w:tc>
          <w:tcPr>
            <w:tcW w:w="1430" w:type="dxa"/>
            <w:tcMar>
              <w:top w:w="20" w:type="dxa"/>
              <w:left w:w="40" w:type="dxa"/>
              <w:bottom w:w="20" w:type="dxa"/>
              <w:right w:w="40" w:type="dxa"/>
            </w:tcMar>
            <w:vAlign w:val="center"/>
          </w:tcPr>
          <w:p w14:paraId="10162196" w14:textId="77777777" w:rsidR="00DA72B9" w:rsidRPr="00F67523" w:rsidRDefault="005925A7">
            <w:pPr>
              <w:pStyle w:val="Compact"/>
              <w:rPr>
                <w:sz w:val="18"/>
              </w:rPr>
            </w:pPr>
            <w:r w:rsidRPr="00F67523">
              <w:rPr>
                <w:b/>
                <w:bCs/>
                <w:sz w:val="18"/>
              </w:rPr>
              <w:t>0,711</w:t>
            </w:r>
          </w:p>
        </w:tc>
        <w:tc>
          <w:tcPr>
            <w:tcW w:w="1906" w:type="dxa"/>
            <w:tcMar>
              <w:top w:w="20" w:type="dxa"/>
              <w:left w:w="40" w:type="dxa"/>
              <w:bottom w:w="20" w:type="dxa"/>
              <w:right w:w="40" w:type="dxa"/>
            </w:tcMar>
            <w:vAlign w:val="center"/>
          </w:tcPr>
          <w:p w14:paraId="3C132A4B" w14:textId="77777777" w:rsidR="00DA72B9" w:rsidRPr="00F67523" w:rsidRDefault="005925A7">
            <w:pPr>
              <w:pStyle w:val="Compact"/>
              <w:jc w:val="right"/>
              <w:rPr>
                <w:sz w:val="18"/>
              </w:rPr>
            </w:pPr>
            <w:r w:rsidRPr="00F67523">
              <w:rPr>
                <w:sz w:val="18"/>
              </w:rPr>
              <w:t>[0,635; 0,783]</w:t>
            </w:r>
          </w:p>
        </w:tc>
        <w:tc>
          <w:tcPr>
            <w:tcW w:w="1430" w:type="dxa"/>
            <w:tcMar>
              <w:top w:w="20" w:type="dxa"/>
              <w:left w:w="40" w:type="dxa"/>
              <w:bottom w:w="20" w:type="dxa"/>
              <w:right w:w="40" w:type="dxa"/>
            </w:tcMar>
            <w:vAlign w:val="center"/>
          </w:tcPr>
          <w:p w14:paraId="464A5EEE" w14:textId="77777777" w:rsidR="00DA72B9" w:rsidRPr="00F67523" w:rsidRDefault="005925A7">
            <w:pPr>
              <w:pStyle w:val="Compact"/>
              <w:rPr>
                <w:sz w:val="18"/>
              </w:rPr>
            </w:pPr>
            <w:r w:rsidRPr="00F67523">
              <w:rPr>
                <w:sz w:val="18"/>
              </w:rPr>
              <w:t>Derivada; intervalo conservador</w:t>
            </w:r>
          </w:p>
        </w:tc>
        <w:tc>
          <w:tcPr>
            <w:tcW w:w="1430" w:type="dxa"/>
            <w:tcMar>
              <w:top w:w="20" w:type="dxa"/>
              <w:left w:w="40" w:type="dxa"/>
              <w:bottom w:w="20" w:type="dxa"/>
              <w:right w:w="40" w:type="dxa"/>
            </w:tcMar>
            <w:vAlign w:val="center"/>
          </w:tcPr>
          <w:p w14:paraId="2E28A894" w14:textId="77777777" w:rsidR="00DA72B9" w:rsidRPr="00F67523" w:rsidRDefault="00DA72B9">
            <w:pPr>
              <w:pStyle w:val="Compact"/>
              <w:rPr>
                <w:sz w:val="18"/>
              </w:rPr>
            </w:pPr>
          </w:p>
        </w:tc>
      </w:tr>
      <w:tr w:rsidR="00DA72B9" w:rsidRPr="00F67523" w14:paraId="1CBB3194" w14:textId="77777777" w:rsidTr="00F67523">
        <w:tc>
          <w:tcPr>
            <w:tcW w:w="1429" w:type="dxa"/>
            <w:tcMar>
              <w:top w:w="20" w:type="dxa"/>
              <w:left w:w="40" w:type="dxa"/>
              <w:bottom w:w="20" w:type="dxa"/>
              <w:right w:w="40" w:type="dxa"/>
            </w:tcMar>
            <w:vAlign w:val="center"/>
          </w:tcPr>
          <w:p w14:paraId="419C98D9" w14:textId="77777777" w:rsidR="00DA72B9" w:rsidRPr="00F67523" w:rsidRDefault="005925A7">
            <w:pPr>
              <w:pStyle w:val="Compact"/>
              <w:rPr>
                <w:sz w:val="18"/>
              </w:rPr>
            </w:pPr>
            <w:r w:rsidRPr="00F67523">
              <w:rPr>
                <w:sz w:val="18"/>
              </w:rPr>
              <w:t>Tasa de falsos descubrimientos</w:t>
            </w:r>
          </w:p>
        </w:tc>
        <w:tc>
          <w:tcPr>
            <w:tcW w:w="1429" w:type="dxa"/>
            <w:tcMar>
              <w:top w:w="20" w:type="dxa"/>
              <w:left w:w="40" w:type="dxa"/>
              <w:bottom w:w="20" w:type="dxa"/>
              <w:right w:w="40" w:type="dxa"/>
            </w:tcMar>
            <w:vAlign w:val="center"/>
          </w:tcPr>
          <w:p w14:paraId="2FA08271" w14:textId="77777777" w:rsidR="00DA72B9" w:rsidRPr="00F67523" w:rsidRDefault="005925A7">
            <w:pPr>
              <w:pStyle w:val="Compact"/>
              <w:rPr>
                <w:sz w:val="18"/>
              </w:rPr>
            </w:pPr>
            <w:r w:rsidRPr="00F67523">
              <w:rPr>
                <w:rStyle w:val="VerbatimChar"/>
                <w:rFonts w:ascii="Aptos" w:hAnsi="Aptos"/>
                <w:sz w:val="18"/>
              </w:rPr>
              <w:t>FP / (TP + FP)</w:t>
            </w:r>
            <w:r w:rsidRPr="00F67523">
              <w:rPr>
                <w:sz w:val="18"/>
              </w:rPr>
              <w:t xml:space="preserve"> = 26/170</w:t>
            </w:r>
          </w:p>
        </w:tc>
        <w:tc>
          <w:tcPr>
            <w:tcW w:w="1430" w:type="dxa"/>
            <w:tcMar>
              <w:top w:w="20" w:type="dxa"/>
              <w:left w:w="40" w:type="dxa"/>
              <w:bottom w:w="20" w:type="dxa"/>
              <w:right w:w="40" w:type="dxa"/>
            </w:tcMar>
            <w:vAlign w:val="center"/>
          </w:tcPr>
          <w:p w14:paraId="3BB8F913" w14:textId="77777777" w:rsidR="00DA72B9" w:rsidRPr="00F67523" w:rsidRDefault="005925A7">
            <w:pPr>
              <w:pStyle w:val="Compact"/>
              <w:rPr>
                <w:sz w:val="18"/>
              </w:rPr>
            </w:pPr>
            <w:r w:rsidRPr="00F67523">
              <w:rPr>
                <w:b/>
                <w:bCs/>
                <w:sz w:val="18"/>
              </w:rPr>
              <w:t>0,153</w:t>
            </w:r>
          </w:p>
        </w:tc>
        <w:tc>
          <w:tcPr>
            <w:tcW w:w="1906" w:type="dxa"/>
            <w:tcMar>
              <w:top w:w="20" w:type="dxa"/>
              <w:left w:w="40" w:type="dxa"/>
              <w:bottom w:w="20" w:type="dxa"/>
              <w:right w:w="40" w:type="dxa"/>
            </w:tcMar>
            <w:vAlign w:val="center"/>
          </w:tcPr>
          <w:p w14:paraId="42382771" w14:textId="77777777" w:rsidR="00DA72B9" w:rsidRPr="00F67523" w:rsidRDefault="005925A7">
            <w:pPr>
              <w:pStyle w:val="Compact"/>
              <w:jc w:val="right"/>
              <w:rPr>
                <w:sz w:val="18"/>
              </w:rPr>
            </w:pPr>
            <w:r w:rsidRPr="00F67523">
              <w:rPr>
                <w:sz w:val="18"/>
              </w:rPr>
              <w:t>—</w:t>
            </w:r>
          </w:p>
        </w:tc>
        <w:tc>
          <w:tcPr>
            <w:tcW w:w="1430" w:type="dxa"/>
            <w:tcMar>
              <w:top w:w="20" w:type="dxa"/>
              <w:left w:w="40" w:type="dxa"/>
              <w:bottom w:w="20" w:type="dxa"/>
              <w:right w:w="40" w:type="dxa"/>
            </w:tcMar>
            <w:vAlign w:val="center"/>
          </w:tcPr>
          <w:p w14:paraId="7F4DF636" w14:textId="77777777" w:rsidR="00DA72B9" w:rsidRPr="00F67523" w:rsidRDefault="005925A7">
            <w:pPr>
              <w:pStyle w:val="Compact"/>
              <w:rPr>
                <w:sz w:val="18"/>
              </w:rPr>
            </w:pPr>
            <w:r w:rsidRPr="00F67523">
              <w:rPr>
                <w:sz w:val="18"/>
              </w:rPr>
              <w:t>Complemento de la precisión</w:t>
            </w:r>
          </w:p>
        </w:tc>
        <w:tc>
          <w:tcPr>
            <w:tcW w:w="1430" w:type="dxa"/>
            <w:tcMar>
              <w:top w:w="20" w:type="dxa"/>
              <w:left w:w="40" w:type="dxa"/>
              <w:bottom w:w="20" w:type="dxa"/>
              <w:right w:w="40" w:type="dxa"/>
            </w:tcMar>
            <w:vAlign w:val="center"/>
          </w:tcPr>
          <w:p w14:paraId="6CEB5F7D" w14:textId="77777777" w:rsidR="00DA72B9" w:rsidRPr="00F67523" w:rsidRDefault="00DA72B9">
            <w:pPr>
              <w:pStyle w:val="Compact"/>
              <w:rPr>
                <w:sz w:val="18"/>
              </w:rPr>
            </w:pPr>
          </w:p>
        </w:tc>
      </w:tr>
      <w:tr w:rsidR="00DA72B9" w:rsidRPr="00F67523" w14:paraId="6AD84B05" w14:textId="77777777" w:rsidTr="00F67523">
        <w:tc>
          <w:tcPr>
            <w:tcW w:w="1429" w:type="dxa"/>
            <w:tcMar>
              <w:top w:w="20" w:type="dxa"/>
              <w:left w:w="40" w:type="dxa"/>
              <w:bottom w:w="20" w:type="dxa"/>
              <w:right w:w="40" w:type="dxa"/>
            </w:tcMar>
            <w:vAlign w:val="center"/>
          </w:tcPr>
          <w:p w14:paraId="5469B549" w14:textId="77777777" w:rsidR="00DA72B9" w:rsidRPr="00F67523" w:rsidRDefault="005925A7">
            <w:pPr>
              <w:pStyle w:val="Compact"/>
              <w:rPr>
                <w:sz w:val="18"/>
              </w:rPr>
            </w:pPr>
            <w:r w:rsidRPr="00F67523">
              <w:rPr>
                <w:sz w:val="18"/>
              </w:rPr>
              <w:t>Omisión en el estrato 2</w:t>
            </w:r>
          </w:p>
        </w:tc>
        <w:tc>
          <w:tcPr>
            <w:tcW w:w="1429" w:type="dxa"/>
            <w:tcMar>
              <w:top w:w="20" w:type="dxa"/>
              <w:left w:w="40" w:type="dxa"/>
              <w:bottom w:w="20" w:type="dxa"/>
              <w:right w:w="40" w:type="dxa"/>
            </w:tcMar>
            <w:vAlign w:val="center"/>
          </w:tcPr>
          <w:p w14:paraId="765C8609" w14:textId="77777777" w:rsidR="00DA72B9" w:rsidRPr="00F67523" w:rsidRDefault="005925A7">
            <w:pPr>
              <w:pStyle w:val="Compact"/>
              <w:rPr>
                <w:sz w:val="18"/>
              </w:rPr>
            </w:pPr>
            <w:r w:rsidRPr="00F67523">
              <w:rPr>
                <w:sz w:val="18"/>
              </w:rPr>
              <w:t>30 de 182</w:t>
            </w:r>
          </w:p>
        </w:tc>
        <w:tc>
          <w:tcPr>
            <w:tcW w:w="1430" w:type="dxa"/>
            <w:tcMar>
              <w:top w:w="20" w:type="dxa"/>
              <w:left w:w="40" w:type="dxa"/>
              <w:bottom w:w="20" w:type="dxa"/>
              <w:right w:w="40" w:type="dxa"/>
            </w:tcMar>
            <w:vAlign w:val="center"/>
          </w:tcPr>
          <w:p w14:paraId="568F0346" w14:textId="77777777" w:rsidR="00DA72B9" w:rsidRPr="00F67523" w:rsidRDefault="005925A7">
            <w:pPr>
              <w:pStyle w:val="Compact"/>
              <w:rPr>
                <w:sz w:val="18"/>
              </w:rPr>
            </w:pPr>
            <w:r w:rsidRPr="00F67523">
              <w:rPr>
                <w:b/>
                <w:bCs/>
                <w:sz w:val="18"/>
              </w:rPr>
              <w:t>0,165</w:t>
            </w:r>
          </w:p>
        </w:tc>
        <w:tc>
          <w:tcPr>
            <w:tcW w:w="1906" w:type="dxa"/>
            <w:tcMar>
              <w:top w:w="20" w:type="dxa"/>
              <w:left w:w="40" w:type="dxa"/>
              <w:bottom w:w="20" w:type="dxa"/>
              <w:right w:w="40" w:type="dxa"/>
            </w:tcMar>
            <w:vAlign w:val="center"/>
          </w:tcPr>
          <w:p w14:paraId="477D85F2" w14:textId="77777777" w:rsidR="00DA72B9" w:rsidRPr="00F67523" w:rsidRDefault="005925A7">
            <w:pPr>
              <w:pStyle w:val="Compact"/>
              <w:jc w:val="right"/>
              <w:rPr>
                <w:sz w:val="18"/>
              </w:rPr>
            </w:pPr>
            <w:r w:rsidRPr="00F67523">
              <w:rPr>
                <w:sz w:val="18"/>
              </w:rPr>
              <w:t>[0,114; 0,227]</w:t>
            </w:r>
          </w:p>
        </w:tc>
        <w:tc>
          <w:tcPr>
            <w:tcW w:w="1430" w:type="dxa"/>
            <w:tcMar>
              <w:top w:w="20" w:type="dxa"/>
              <w:left w:w="40" w:type="dxa"/>
              <w:bottom w:w="20" w:type="dxa"/>
              <w:right w:w="40" w:type="dxa"/>
            </w:tcMar>
            <w:vAlign w:val="center"/>
          </w:tcPr>
          <w:p w14:paraId="358875DF" w14:textId="77777777" w:rsidR="00DA72B9" w:rsidRPr="00F67523" w:rsidRDefault="005925A7">
            <w:pPr>
              <w:pStyle w:val="Compact"/>
              <w:rPr>
                <w:sz w:val="18"/>
                <w:lang w:val="es-AR"/>
              </w:rPr>
            </w:pPr>
            <w:r w:rsidRPr="00F67523">
              <w:rPr>
                <w:sz w:val="18"/>
                <w:lang w:val="es-AR"/>
              </w:rPr>
              <w:t>Fuente de la incertidumbre de la sensibilidad</w:t>
            </w:r>
          </w:p>
        </w:tc>
        <w:tc>
          <w:tcPr>
            <w:tcW w:w="1430" w:type="dxa"/>
            <w:tcMar>
              <w:top w:w="20" w:type="dxa"/>
              <w:left w:w="40" w:type="dxa"/>
              <w:bottom w:w="20" w:type="dxa"/>
              <w:right w:w="40" w:type="dxa"/>
            </w:tcMar>
            <w:vAlign w:val="center"/>
          </w:tcPr>
          <w:p w14:paraId="4F1EC780" w14:textId="77777777" w:rsidR="00DA72B9" w:rsidRPr="00F67523" w:rsidRDefault="00DA72B9">
            <w:pPr>
              <w:pStyle w:val="Compact"/>
              <w:rPr>
                <w:sz w:val="18"/>
                <w:lang w:val="es-AR"/>
              </w:rPr>
            </w:pPr>
          </w:p>
        </w:tc>
      </w:tr>
      <w:tr w:rsidR="00DA72B9" w:rsidRPr="00F67523" w14:paraId="3D19C577" w14:textId="77777777" w:rsidTr="00F67523">
        <w:tc>
          <w:tcPr>
            <w:tcW w:w="1429" w:type="dxa"/>
            <w:tcMar>
              <w:top w:w="20" w:type="dxa"/>
              <w:left w:w="40" w:type="dxa"/>
              <w:bottom w:w="20" w:type="dxa"/>
              <w:right w:w="40" w:type="dxa"/>
            </w:tcMar>
            <w:vAlign w:val="center"/>
          </w:tcPr>
          <w:p w14:paraId="06C2F0A3" w14:textId="77777777" w:rsidR="00DA72B9" w:rsidRPr="00F67523" w:rsidRDefault="005925A7">
            <w:pPr>
              <w:pStyle w:val="Compact"/>
              <w:rPr>
                <w:sz w:val="18"/>
              </w:rPr>
            </w:pPr>
            <w:r w:rsidRPr="00F67523">
              <w:rPr>
                <w:sz w:val="18"/>
              </w:rPr>
              <w:t>Exactitud de categoría</w:t>
            </w:r>
          </w:p>
        </w:tc>
        <w:tc>
          <w:tcPr>
            <w:tcW w:w="1429" w:type="dxa"/>
            <w:tcMar>
              <w:top w:w="20" w:type="dxa"/>
              <w:left w:w="40" w:type="dxa"/>
              <w:bottom w:w="20" w:type="dxa"/>
              <w:right w:w="40" w:type="dxa"/>
            </w:tcMar>
            <w:vAlign w:val="center"/>
          </w:tcPr>
          <w:p w14:paraId="7F964D64" w14:textId="77777777" w:rsidR="00DA72B9" w:rsidRPr="00F67523" w:rsidRDefault="005925A7">
            <w:pPr>
              <w:pStyle w:val="Compact"/>
              <w:rPr>
                <w:sz w:val="18"/>
              </w:rPr>
            </w:pPr>
            <w:r w:rsidRPr="00F67523">
              <w:rPr>
                <w:sz w:val="18"/>
              </w:rPr>
              <w:t>116 de 144 amenazas detectadas</w:t>
            </w:r>
          </w:p>
        </w:tc>
        <w:tc>
          <w:tcPr>
            <w:tcW w:w="1430" w:type="dxa"/>
            <w:tcMar>
              <w:top w:w="20" w:type="dxa"/>
              <w:left w:w="40" w:type="dxa"/>
              <w:bottom w:w="20" w:type="dxa"/>
              <w:right w:w="40" w:type="dxa"/>
            </w:tcMar>
            <w:vAlign w:val="center"/>
          </w:tcPr>
          <w:p w14:paraId="4423EDAA" w14:textId="77777777" w:rsidR="00DA72B9" w:rsidRPr="00F67523" w:rsidRDefault="005925A7">
            <w:pPr>
              <w:pStyle w:val="Compact"/>
              <w:rPr>
                <w:sz w:val="18"/>
              </w:rPr>
            </w:pPr>
            <w:r w:rsidRPr="00F67523">
              <w:rPr>
                <w:b/>
                <w:bCs/>
                <w:sz w:val="18"/>
              </w:rPr>
              <w:t>0,806</w:t>
            </w:r>
          </w:p>
        </w:tc>
        <w:tc>
          <w:tcPr>
            <w:tcW w:w="1906" w:type="dxa"/>
            <w:tcMar>
              <w:top w:w="20" w:type="dxa"/>
              <w:left w:w="40" w:type="dxa"/>
              <w:bottom w:w="20" w:type="dxa"/>
              <w:right w:w="40" w:type="dxa"/>
            </w:tcMar>
            <w:vAlign w:val="center"/>
          </w:tcPr>
          <w:p w14:paraId="316161CF" w14:textId="77777777" w:rsidR="00DA72B9" w:rsidRPr="00F67523" w:rsidRDefault="005925A7">
            <w:pPr>
              <w:pStyle w:val="Compact"/>
              <w:jc w:val="right"/>
              <w:rPr>
                <w:sz w:val="18"/>
              </w:rPr>
            </w:pPr>
            <w:r w:rsidRPr="00F67523">
              <w:rPr>
                <w:sz w:val="18"/>
              </w:rPr>
              <w:t>—</w:t>
            </w:r>
          </w:p>
        </w:tc>
        <w:tc>
          <w:tcPr>
            <w:tcW w:w="1430" w:type="dxa"/>
            <w:tcMar>
              <w:top w:w="20" w:type="dxa"/>
              <w:left w:w="40" w:type="dxa"/>
              <w:bottom w:w="20" w:type="dxa"/>
              <w:right w:w="40" w:type="dxa"/>
            </w:tcMar>
            <w:vAlign w:val="center"/>
          </w:tcPr>
          <w:p w14:paraId="7FF20DE0" w14:textId="77777777" w:rsidR="00DA72B9" w:rsidRPr="00F67523" w:rsidRDefault="005925A7">
            <w:pPr>
              <w:pStyle w:val="Compact"/>
              <w:rPr>
                <w:sz w:val="18"/>
                <w:lang w:val="es-AR"/>
              </w:rPr>
            </w:pPr>
            <w:r w:rsidRPr="00F67523">
              <w:rPr>
                <w:sz w:val="18"/>
                <w:lang w:val="es-AR"/>
              </w:rPr>
              <w:t>Solo entre las que ambos marcan como amenaza</w:t>
            </w:r>
          </w:p>
        </w:tc>
        <w:tc>
          <w:tcPr>
            <w:tcW w:w="1430" w:type="dxa"/>
            <w:tcMar>
              <w:top w:w="20" w:type="dxa"/>
              <w:left w:w="40" w:type="dxa"/>
              <w:bottom w:w="20" w:type="dxa"/>
              <w:right w:w="40" w:type="dxa"/>
            </w:tcMar>
            <w:vAlign w:val="center"/>
          </w:tcPr>
          <w:p w14:paraId="040B35C0" w14:textId="77777777" w:rsidR="00DA72B9" w:rsidRPr="00F67523" w:rsidRDefault="00DA72B9">
            <w:pPr>
              <w:pStyle w:val="Compact"/>
              <w:rPr>
                <w:sz w:val="18"/>
                <w:lang w:val="es-AR"/>
              </w:rPr>
            </w:pPr>
          </w:p>
        </w:tc>
      </w:tr>
    </w:tbl>
    <w:p w14:paraId="20B94158" w14:textId="77777777" w:rsidR="00DA72B9" w:rsidRPr="001F66B2" w:rsidRDefault="005925A7">
      <w:pPr>
        <w:pStyle w:val="Textoindependiente"/>
        <w:rPr>
          <w:lang w:val="es-AR"/>
        </w:rPr>
      </w:pPr>
      <w:r w:rsidRPr="001F66B2">
        <w:rPr>
          <w:lang w:val="es-AR"/>
        </w:rPr>
        <w:t xml:space="preserve">El peso de muestreo es </w:t>
      </w:r>
      <w:r w:rsidRPr="001F66B2">
        <w:rPr>
          <w:b/>
          <w:bCs/>
          <w:lang w:val="es-AR"/>
        </w:rPr>
        <w:t>w = N₀/n₀ = 554/182 = 3,044</w:t>
      </w:r>
      <w:r w:rsidRPr="001F66B2">
        <w:rPr>
          <w:lang w:val="es-AR"/>
        </w:rPr>
        <w:t xml:space="preserve">: cada omisión encontrada en las 182 sorteadas representa a tres omisiones del estrato completo. La estimación puntual de amenazas en el corpus es, por lo tanto, de </w:t>
      </w:r>
      <w:r w:rsidRPr="001F66B2">
        <w:rPr>
          <w:b/>
          <w:bCs/>
          <w:lang w:val="es-AR"/>
        </w:rPr>
        <w:t>235 publicaciones</w:t>
      </w:r>
      <w:r w:rsidRPr="001F66B2">
        <w:rPr>
          <w:lang w:val="es-AR"/>
        </w:rPr>
        <w:t xml:space="preserve"> (144 censadas más 30 × 3,044 = 91,3 expandidas), es decir el </w:t>
      </w:r>
      <w:r w:rsidRPr="001F66B2">
        <w:rPr>
          <w:b/>
          <w:bCs/>
          <w:lang w:val="es-AR"/>
        </w:rPr>
        <w:t>32,5 %</w:t>
      </w:r>
      <w:r w:rsidRPr="001F66B2">
        <w:rPr>
          <w:lang w:val="es-AR"/>
        </w:rPr>
        <w:t xml:space="preserve"> de las 724, frente a las 170 que marcó el clasificador.</w:t>
      </w:r>
    </w:p>
    <w:p w14:paraId="7E0CA202" w14:textId="77777777" w:rsidR="00DA72B9" w:rsidRPr="001F66B2" w:rsidRDefault="005925A7">
      <w:pPr>
        <w:pStyle w:val="Textoindependiente"/>
        <w:rPr>
          <w:lang w:val="es-AR"/>
        </w:rPr>
      </w:pPr>
      <w:r w:rsidRPr="001F66B2">
        <w:rPr>
          <w:b/>
          <w:bCs/>
          <w:lang w:val="es-AR"/>
        </w:rPr>
        <w:t>Contraste con los criterios comprometidos.</w:t>
      </w:r>
      <w:r w:rsidRPr="001F66B2">
        <w:rPr>
          <w:lang w:val="es-AR"/>
        </w:rPr>
        <w:t xml:space="preserve"> Este es el punto donde la V5 se separa de la V4 y conviene decirlo sin rodeos: </w:t>
      </w:r>
      <w:r w:rsidRPr="001F66B2">
        <w:rPr>
          <w:b/>
          <w:bCs/>
          <w:lang w:val="es-AR"/>
        </w:rPr>
        <w:t>solo uno de los tres criterios de clasificación se cumple</w:t>
      </w:r>
      <w:r w:rsidRPr="001F66B2">
        <w:rPr>
          <w:lang w:val="es-AR"/>
        </w:rPr>
        <w:t>.</w:t>
      </w:r>
    </w:p>
    <w:p w14:paraId="45B02D26" w14:textId="77777777" w:rsidR="00DA72B9" w:rsidRPr="001F66B2" w:rsidRDefault="005925A7">
      <w:pPr>
        <w:pStyle w:val="Compact"/>
        <w:rPr>
          <w:lang w:val="es-AR"/>
        </w:rPr>
      </w:pPr>
      <w:r w:rsidRPr="001F66B2">
        <w:rPr>
          <w:b/>
          <w:bCs/>
          <w:lang w:val="es-AR"/>
        </w:rPr>
        <w:t>Precisión (0,847 ≥ 0,80): cumplida.</w:t>
      </w:r>
      <w:r w:rsidRPr="001F66B2">
        <w:rPr>
          <w:lang w:val="es-AR"/>
        </w:rPr>
        <w:t xml:space="preserve"> El intervalo exacto íntegro queda por encima del umbral.</w:t>
      </w:r>
    </w:p>
    <w:p w14:paraId="12C0DF8D" w14:textId="77777777" w:rsidR="00DA72B9" w:rsidRPr="001F66B2" w:rsidRDefault="005925A7">
      <w:pPr>
        <w:pStyle w:val="Compact"/>
        <w:rPr>
          <w:lang w:val="es-AR"/>
        </w:rPr>
      </w:pPr>
      <w:r w:rsidRPr="001F66B2">
        <w:rPr>
          <w:b/>
          <w:bCs/>
          <w:lang w:val="es-AR"/>
        </w:rPr>
        <w:t>Sensibilidad (0,612 ≥ 0,80): NO cumplida.</w:t>
      </w:r>
      <w:r w:rsidRPr="001F66B2">
        <w:rPr>
          <w:lang w:val="es-AR"/>
        </w:rPr>
        <w:t xml:space="preserve"> El intervalo completo queda por debajo. El clasificador omite aproximadamente un tercio de las publicaciones que la referencia considera amenaza.</w:t>
      </w:r>
    </w:p>
    <w:p w14:paraId="0C4CE869" w14:textId="77777777" w:rsidR="00DA72B9" w:rsidRPr="001F66B2" w:rsidRDefault="005925A7">
      <w:pPr>
        <w:pStyle w:val="Compact"/>
        <w:rPr>
          <w:lang w:val="es-AR"/>
        </w:rPr>
      </w:pPr>
      <w:r w:rsidRPr="001F66B2">
        <w:rPr>
          <w:b/>
          <w:bCs/>
          <w:lang w:val="es-AR"/>
        </w:rPr>
        <w:t>F1 (0,711 ≥ 0,80): NO cumplido.</w:t>
      </w:r>
      <w:r w:rsidRPr="001F66B2">
        <w:rPr>
          <w:lang w:val="es-AR"/>
        </w:rPr>
        <w:t xml:space="preserve"> Es la consecuencia aritmética de la sensibilidad.</w:t>
      </w:r>
    </w:p>
    <w:p w14:paraId="7D7CC2DB" w14:textId="77777777" w:rsidR="00DA72B9" w:rsidRPr="001F66B2" w:rsidRDefault="005925A7">
      <w:pPr>
        <w:pStyle w:val="FirstParagraph"/>
        <w:rPr>
          <w:lang w:val="es-AR"/>
        </w:rPr>
      </w:pPr>
      <w:r w:rsidRPr="001F66B2">
        <w:rPr>
          <w:lang w:val="es-AR"/>
        </w:rPr>
        <w:t xml:space="preserve">La diferencia con la cifra de 0,931 que informaba la versión anterior no proviene de un cambio en el clasificador sino del </w:t>
      </w:r>
      <w:r w:rsidRPr="001F66B2">
        <w:rPr>
          <w:b/>
          <w:bCs/>
          <w:lang w:val="es-AR"/>
        </w:rPr>
        <w:t>estimador</w:t>
      </w:r>
      <w:r w:rsidRPr="001F66B2">
        <w:rPr>
          <w:lang w:val="es-AR"/>
        </w:rPr>
        <w:t xml:space="preserve">. La V4 calculaba la sensibilidad como </w:t>
      </w:r>
      <w:r w:rsidRPr="001F66B2">
        <w:rPr>
          <w:rStyle w:val="VerbatimChar"/>
          <w:lang w:val="es-AR"/>
        </w:rPr>
        <w:t>TP / (TP + FN)</w:t>
      </w:r>
      <w:r w:rsidRPr="001F66B2">
        <w:rPr>
          <w:lang w:val="es-AR"/>
        </w:rPr>
        <w:t xml:space="preserve"> dentro de una muestra de 50 casos, sin ponderar por el tamaño del estrato negativo: eso equivale a suponer que las 22 publicaciones sorteadas como «No relevante» representaban al conjunto de las 554, cuando en realidad representaban una de cada veinticinco. El estimador correcto, con el peso declarado, arroja el valor de la Tabla 5.8. La corrección estaba prevista en el diseño de la validación (3.3.2) y es el motivo por el cual se rehizo la muestra.</w:t>
      </w:r>
    </w:p>
    <w:p w14:paraId="364C4D09" w14:textId="77777777" w:rsidR="00DA72B9" w:rsidRPr="001F66B2" w:rsidRDefault="005925A7">
      <w:pPr>
        <w:pStyle w:val="Textoindependiente"/>
        <w:rPr>
          <w:lang w:val="es-AR"/>
        </w:rPr>
      </w:pPr>
      <w:r w:rsidRPr="001F66B2">
        <w:rPr>
          <w:b/>
          <w:bCs/>
          <w:lang w:val="es-AR"/>
        </w:rPr>
        <w:t>Desempeño por comunidad.</w:t>
      </w:r>
      <w:r w:rsidRPr="001F66B2">
        <w:rPr>
          <w:lang w:val="es-AR"/>
        </w:rPr>
        <w:t xml:space="preserve"> La desagregación muestra que el comportamiento no es homogéneo y que el agregado lo esconde: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65"/>
        <w:gridCol w:w="1152"/>
        <w:gridCol w:w="1151"/>
        <w:gridCol w:w="1150"/>
        <w:gridCol w:w="1150"/>
        <w:gridCol w:w="1150"/>
        <w:gridCol w:w="1150"/>
        <w:gridCol w:w="1150"/>
      </w:tblGrid>
      <w:tr w:rsidR="00DA72B9" w:rsidRPr="00F67523" w14:paraId="15415BEC"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877" w:type="dxa"/>
            <w:tcBorders>
              <w:bottom w:val="none" w:sz="0" w:space="0" w:color="auto"/>
            </w:tcBorders>
            <w:tcMar>
              <w:top w:w="20" w:type="dxa"/>
              <w:left w:w="40" w:type="dxa"/>
              <w:bottom w:w="20" w:type="dxa"/>
              <w:right w:w="40" w:type="dxa"/>
            </w:tcMar>
            <w:vAlign w:val="center"/>
          </w:tcPr>
          <w:p w14:paraId="28342751" w14:textId="77777777" w:rsidR="00DA72B9" w:rsidRPr="00F67523" w:rsidRDefault="005925A7">
            <w:pPr>
              <w:pStyle w:val="Compact"/>
              <w:rPr>
                <w:sz w:val="18"/>
              </w:rPr>
            </w:pPr>
            <w:r w:rsidRPr="00F67523">
              <w:rPr>
                <w:sz w:val="18"/>
              </w:rPr>
              <w:t>Comunidad</w:t>
            </w:r>
          </w:p>
        </w:tc>
        <w:tc>
          <w:tcPr>
            <w:tcW w:w="1169" w:type="dxa"/>
            <w:tcBorders>
              <w:bottom w:val="none" w:sz="0" w:space="0" w:color="auto"/>
            </w:tcBorders>
            <w:tcMar>
              <w:top w:w="20" w:type="dxa"/>
              <w:left w:w="40" w:type="dxa"/>
              <w:bottom w:w="20" w:type="dxa"/>
              <w:right w:w="40" w:type="dxa"/>
            </w:tcMar>
            <w:vAlign w:val="center"/>
          </w:tcPr>
          <w:p w14:paraId="73D5081E" w14:textId="77777777" w:rsidR="00DA72B9" w:rsidRPr="00F67523" w:rsidRDefault="005925A7">
            <w:pPr>
              <w:pStyle w:val="Compact"/>
              <w:jc w:val="right"/>
              <w:rPr>
                <w:sz w:val="18"/>
              </w:rPr>
            </w:pPr>
            <w:r w:rsidRPr="00F67523">
              <w:rPr>
                <w:sz w:val="18"/>
              </w:rPr>
              <w:t>Predicciones positivas (censo)</w:t>
            </w:r>
          </w:p>
        </w:tc>
        <w:tc>
          <w:tcPr>
            <w:tcW w:w="1168" w:type="dxa"/>
            <w:tcBorders>
              <w:bottom w:val="none" w:sz="0" w:space="0" w:color="auto"/>
            </w:tcBorders>
            <w:tcMar>
              <w:top w:w="20" w:type="dxa"/>
              <w:left w:w="40" w:type="dxa"/>
              <w:bottom w:w="20" w:type="dxa"/>
              <w:right w:w="40" w:type="dxa"/>
            </w:tcMar>
            <w:vAlign w:val="center"/>
          </w:tcPr>
          <w:p w14:paraId="4EA561DB" w14:textId="77777777" w:rsidR="00DA72B9" w:rsidRPr="00F67523" w:rsidRDefault="005925A7">
            <w:pPr>
              <w:pStyle w:val="Compact"/>
              <w:jc w:val="right"/>
              <w:rPr>
                <w:sz w:val="18"/>
              </w:rPr>
            </w:pPr>
            <w:r w:rsidRPr="00F67523">
              <w:rPr>
                <w:sz w:val="18"/>
              </w:rPr>
              <w:t>TP</w:t>
            </w:r>
          </w:p>
        </w:tc>
        <w:tc>
          <w:tcPr>
            <w:tcW w:w="1168" w:type="dxa"/>
            <w:tcBorders>
              <w:bottom w:val="none" w:sz="0" w:space="0" w:color="auto"/>
            </w:tcBorders>
            <w:tcMar>
              <w:top w:w="20" w:type="dxa"/>
              <w:left w:w="40" w:type="dxa"/>
              <w:bottom w:w="20" w:type="dxa"/>
              <w:right w:w="40" w:type="dxa"/>
            </w:tcMar>
            <w:vAlign w:val="center"/>
          </w:tcPr>
          <w:p w14:paraId="39A7EB3F" w14:textId="77777777" w:rsidR="00DA72B9" w:rsidRPr="00F67523" w:rsidRDefault="005925A7">
            <w:pPr>
              <w:pStyle w:val="Compact"/>
              <w:jc w:val="right"/>
              <w:rPr>
                <w:sz w:val="18"/>
              </w:rPr>
            </w:pPr>
            <w:r w:rsidRPr="00F67523">
              <w:rPr>
                <w:sz w:val="18"/>
              </w:rPr>
              <w:t>FP</w:t>
            </w:r>
          </w:p>
        </w:tc>
        <w:tc>
          <w:tcPr>
            <w:tcW w:w="1168" w:type="dxa"/>
            <w:tcBorders>
              <w:bottom w:val="none" w:sz="0" w:space="0" w:color="auto"/>
            </w:tcBorders>
            <w:tcMar>
              <w:top w:w="20" w:type="dxa"/>
              <w:left w:w="40" w:type="dxa"/>
              <w:bottom w:w="20" w:type="dxa"/>
              <w:right w:w="40" w:type="dxa"/>
            </w:tcMar>
            <w:vAlign w:val="center"/>
          </w:tcPr>
          <w:p w14:paraId="79F89DCF" w14:textId="77777777" w:rsidR="00DA72B9" w:rsidRPr="00F67523" w:rsidRDefault="005925A7">
            <w:pPr>
              <w:pStyle w:val="Compact"/>
              <w:jc w:val="right"/>
              <w:rPr>
                <w:sz w:val="18"/>
              </w:rPr>
            </w:pPr>
            <w:r w:rsidRPr="00F67523">
              <w:rPr>
                <w:sz w:val="18"/>
              </w:rPr>
              <w:t>Precisión</w:t>
            </w:r>
          </w:p>
        </w:tc>
        <w:tc>
          <w:tcPr>
            <w:tcW w:w="1168" w:type="dxa"/>
            <w:tcBorders>
              <w:bottom w:val="none" w:sz="0" w:space="0" w:color="auto"/>
            </w:tcBorders>
            <w:tcMar>
              <w:top w:w="20" w:type="dxa"/>
              <w:left w:w="40" w:type="dxa"/>
              <w:bottom w:w="20" w:type="dxa"/>
              <w:right w:w="40" w:type="dxa"/>
            </w:tcMar>
            <w:vAlign w:val="center"/>
          </w:tcPr>
          <w:p w14:paraId="51CB0ACE" w14:textId="77777777" w:rsidR="00DA72B9" w:rsidRPr="00F67523" w:rsidRDefault="005925A7">
            <w:pPr>
              <w:pStyle w:val="Compact"/>
              <w:jc w:val="right"/>
              <w:rPr>
                <w:sz w:val="18"/>
              </w:rPr>
            </w:pPr>
            <w:r w:rsidRPr="00F67523">
              <w:rPr>
                <w:sz w:val="18"/>
              </w:rPr>
              <w:t>Muestra del estrato negativo</w:t>
            </w:r>
          </w:p>
        </w:tc>
        <w:tc>
          <w:tcPr>
            <w:tcW w:w="1168" w:type="dxa"/>
            <w:tcBorders>
              <w:bottom w:val="none" w:sz="0" w:space="0" w:color="auto"/>
            </w:tcBorders>
            <w:tcMar>
              <w:top w:w="20" w:type="dxa"/>
              <w:left w:w="40" w:type="dxa"/>
              <w:bottom w:w="20" w:type="dxa"/>
              <w:right w:w="40" w:type="dxa"/>
            </w:tcMar>
            <w:vAlign w:val="center"/>
          </w:tcPr>
          <w:p w14:paraId="756A5D5F" w14:textId="77777777" w:rsidR="00DA72B9" w:rsidRPr="00F67523" w:rsidRDefault="005925A7">
            <w:pPr>
              <w:pStyle w:val="Compact"/>
              <w:jc w:val="right"/>
              <w:rPr>
                <w:sz w:val="18"/>
              </w:rPr>
            </w:pPr>
            <w:r w:rsidRPr="00F67523">
              <w:rPr>
                <w:sz w:val="18"/>
              </w:rPr>
              <w:t>Omitidas</w:t>
            </w:r>
          </w:p>
        </w:tc>
        <w:tc>
          <w:tcPr>
            <w:tcW w:w="1168" w:type="dxa"/>
            <w:tcBorders>
              <w:bottom w:val="none" w:sz="0" w:space="0" w:color="auto"/>
            </w:tcBorders>
            <w:tcMar>
              <w:top w:w="20" w:type="dxa"/>
              <w:left w:w="40" w:type="dxa"/>
              <w:bottom w:w="20" w:type="dxa"/>
              <w:right w:w="40" w:type="dxa"/>
            </w:tcMar>
            <w:vAlign w:val="center"/>
          </w:tcPr>
          <w:p w14:paraId="0C8CEBDE" w14:textId="77777777" w:rsidR="00DA72B9" w:rsidRPr="00F67523" w:rsidRDefault="005925A7">
            <w:pPr>
              <w:pStyle w:val="Compact"/>
              <w:jc w:val="right"/>
              <w:rPr>
                <w:sz w:val="18"/>
              </w:rPr>
            </w:pPr>
            <w:r w:rsidRPr="00F67523">
              <w:rPr>
                <w:sz w:val="18"/>
              </w:rPr>
              <w:t>Omisión</w:t>
            </w:r>
          </w:p>
        </w:tc>
      </w:tr>
      <w:tr w:rsidR="00DA72B9" w:rsidRPr="00F67523" w14:paraId="6B41A8E0" w14:textId="77777777" w:rsidTr="00F67523">
        <w:tc>
          <w:tcPr>
            <w:tcW w:w="877" w:type="dxa"/>
            <w:tcMar>
              <w:top w:w="20" w:type="dxa"/>
              <w:left w:w="40" w:type="dxa"/>
              <w:bottom w:w="20" w:type="dxa"/>
              <w:right w:w="40" w:type="dxa"/>
            </w:tcMar>
            <w:vAlign w:val="center"/>
          </w:tcPr>
          <w:p w14:paraId="07703006" w14:textId="77777777" w:rsidR="00DA72B9" w:rsidRPr="00F67523" w:rsidRDefault="005925A7">
            <w:pPr>
              <w:pStyle w:val="Compact"/>
              <w:rPr>
                <w:sz w:val="18"/>
              </w:rPr>
            </w:pPr>
            <w:r w:rsidRPr="00F67523">
              <w:rPr>
                <w:rStyle w:val="VerbatimChar"/>
                <w:rFonts w:ascii="Aptos" w:hAnsi="Aptos"/>
                <w:sz w:val="18"/>
              </w:rPr>
              <w:t>r/netsec</w:t>
            </w:r>
          </w:p>
        </w:tc>
        <w:tc>
          <w:tcPr>
            <w:tcW w:w="1169" w:type="dxa"/>
            <w:tcMar>
              <w:top w:w="20" w:type="dxa"/>
              <w:left w:w="40" w:type="dxa"/>
              <w:bottom w:w="20" w:type="dxa"/>
              <w:right w:w="40" w:type="dxa"/>
            </w:tcMar>
            <w:vAlign w:val="center"/>
          </w:tcPr>
          <w:p w14:paraId="75EF0E00" w14:textId="77777777" w:rsidR="00DA72B9" w:rsidRPr="00F67523" w:rsidRDefault="005925A7">
            <w:pPr>
              <w:pStyle w:val="Compact"/>
              <w:jc w:val="right"/>
              <w:rPr>
                <w:sz w:val="18"/>
              </w:rPr>
            </w:pPr>
            <w:r w:rsidRPr="00F67523">
              <w:rPr>
                <w:sz w:val="18"/>
              </w:rPr>
              <w:t>66</w:t>
            </w:r>
          </w:p>
        </w:tc>
        <w:tc>
          <w:tcPr>
            <w:tcW w:w="1168" w:type="dxa"/>
            <w:tcMar>
              <w:top w:w="20" w:type="dxa"/>
              <w:left w:w="40" w:type="dxa"/>
              <w:bottom w:w="20" w:type="dxa"/>
              <w:right w:w="40" w:type="dxa"/>
            </w:tcMar>
            <w:vAlign w:val="center"/>
          </w:tcPr>
          <w:p w14:paraId="6EF8FC33" w14:textId="77777777" w:rsidR="00DA72B9" w:rsidRPr="00F67523" w:rsidRDefault="005925A7">
            <w:pPr>
              <w:pStyle w:val="Compact"/>
              <w:jc w:val="right"/>
              <w:rPr>
                <w:sz w:val="18"/>
              </w:rPr>
            </w:pPr>
            <w:r w:rsidRPr="00F67523">
              <w:rPr>
                <w:sz w:val="18"/>
              </w:rPr>
              <w:t>60</w:t>
            </w:r>
          </w:p>
        </w:tc>
        <w:tc>
          <w:tcPr>
            <w:tcW w:w="1168" w:type="dxa"/>
            <w:tcMar>
              <w:top w:w="20" w:type="dxa"/>
              <w:left w:w="40" w:type="dxa"/>
              <w:bottom w:w="20" w:type="dxa"/>
              <w:right w:w="40" w:type="dxa"/>
            </w:tcMar>
            <w:vAlign w:val="center"/>
          </w:tcPr>
          <w:p w14:paraId="60F02770" w14:textId="77777777" w:rsidR="00DA72B9" w:rsidRPr="00F67523" w:rsidRDefault="005925A7">
            <w:pPr>
              <w:pStyle w:val="Compact"/>
              <w:jc w:val="right"/>
              <w:rPr>
                <w:sz w:val="18"/>
              </w:rPr>
            </w:pPr>
            <w:r w:rsidRPr="00F67523">
              <w:rPr>
                <w:sz w:val="18"/>
              </w:rPr>
              <w:t>6</w:t>
            </w:r>
          </w:p>
        </w:tc>
        <w:tc>
          <w:tcPr>
            <w:tcW w:w="1168" w:type="dxa"/>
            <w:tcMar>
              <w:top w:w="20" w:type="dxa"/>
              <w:left w:w="40" w:type="dxa"/>
              <w:bottom w:w="20" w:type="dxa"/>
              <w:right w:w="40" w:type="dxa"/>
            </w:tcMar>
            <w:vAlign w:val="center"/>
          </w:tcPr>
          <w:p w14:paraId="7825D7B7" w14:textId="77777777" w:rsidR="00DA72B9" w:rsidRPr="00F67523" w:rsidRDefault="005925A7">
            <w:pPr>
              <w:pStyle w:val="Compact"/>
              <w:jc w:val="right"/>
              <w:rPr>
                <w:sz w:val="18"/>
              </w:rPr>
            </w:pPr>
            <w:r w:rsidRPr="00F67523">
              <w:rPr>
                <w:b/>
                <w:bCs/>
                <w:sz w:val="18"/>
              </w:rPr>
              <w:t>90,9 %</w:t>
            </w:r>
          </w:p>
        </w:tc>
        <w:tc>
          <w:tcPr>
            <w:tcW w:w="1168" w:type="dxa"/>
            <w:tcMar>
              <w:top w:w="20" w:type="dxa"/>
              <w:left w:w="40" w:type="dxa"/>
              <w:bottom w:w="20" w:type="dxa"/>
              <w:right w:w="40" w:type="dxa"/>
            </w:tcMar>
            <w:vAlign w:val="center"/>
          </w:tcPr>
          <w:p w14:paraId="5ED17420" w14:textId="77777777" w:rsidR="00DA72B9" w:rsidRPr="00F67523" w:rsidRDefault="005925A7">
            <w:pPr>
              <w:pStyle w:val="Compact"/>
              <w:jc w:val="right"/>
              <w:rPr>
                <w:sz w:val="18"/>
              </w:rPr>
            </w:pPr>
            <w:r w:rsidRPr="00F67523">
              <w:rPr>
                <w:sz w:val="18"/>
              </w:rPr>
              <w:t>29</w:t>
            </w:r>
          </w:p>
        </w:tc>
        <w:tc>
          <w:tcPr>
            <w:tcW w:w="1168" w:type="dxa"/>
            <w:tcMar>
              <w:top w:w="20" w:type="dxa"/>
              <w:left w:w="40" w:type="dxa"/>
              <w:bottom w:w="20" w:type="dxa"/>
              <w:right w:w="40" w:type="dxa"/>
            </w:tcMar>
            <w:vAlign w:val="center"/>
          </w:tcPr>
          <w:p w14:paraId="2460D827" w14:textId="77777777" w:rsidR="00DA72B9" w:rsidRPr="00F67523" w:rsidRDefault="005925A7">
            <w:pPr>
              <w:pStyle w:val="Compact"/>
              <w:jc w:val="right"/>
              <w:rPr>
                <w:sz w:val="18"/>
              </w:rPr>
            </w:pPr>
            <w:r w:rsidRPr="00F67523">
              <w:rPr>
                <w:sz w:val="18"/>
              </w:rPr>
              <w:t>15</w:t>
            </w:r>
          </w:p>
        </w:tc>
        <w:tc>
          <w:tcPr>
            <w:tcW w:w="1168" w:type="dxa"/>
            <w:tcMar>
              <w:top w:w="20" w:type="dxa"/>
              <w:left w:w="40" w:type="dxa"/>
              <w:bottom w:w="20" w:type="dxa"/>
              <w:right w:w="40" w:type="dxa"/>
            </w:tcMar>
            <w:vAlign w:val="center"/>
          </w:tcPr>
          <w:p w14:paraId="3251128E" w14:textId="77777777" w:rsidR="00DA72B9" w:rsidRPr="00F67523" w:rsidRDefault="005925A7">
            <w:pPr>
              <w:pStyle w:val="Compact"/>
              <w:jc w:val="right"/>
              <w:rPr>
                <w:sz w:val="18"/>
              </w:rPr>
            </w:pPr>
            <w:r w:rsidRPr="00F67523">
              <w:rPr>
                <w:b/>
                <w:bCs/>
                <w:sz w:val="18"/>
              </w:rPr>
              <w:t>51,7 %</w:t>
            </w:r>
          </w:p>
        </w:tc>
      </w:tr>
      <w:tr w:rsidR="00DA72B9" w:rsidRPr="00F67523" w14:paraId="6A7C029F" w14:textId="77777777" w:rsidTr="00F67523">
        <w:tc>
          <w:tcPr>
            <w:tcW w:w="877" w:type="dxa"/>
            <w:tcMar>
              <w:top w:w="20" w:type="dxa"/>
              <w:left w:w="40" w:type="dxa"/>
              <w:bottom w:w="20" w:type="dxa"/>
              <w:right w:w="40" w:type="dxa"/>
            </w:tcMar>
            <w:vAlign w:val="center"/>
          </w:tcPr>
          <w:p w14:paraId="50F88AAA" w14:textId="77777777" w:rsidR="00DA72B9" w:rsidRPr="00F67523" w:rsidRDefault="005925A7">
            <w:pPr>
              <w:pStyle w:val="Compact"/>
              <w:rPr>
                <w:sz w:val="18"/>
              </w:rPr>
            </w:pPr>
            <w:r w:rsidRPr="00F67523">
              <w:rPr>
                <w:rStyle w:val="VerbatimChar"/>
                <w:rFonts w:ascii="Aptos" w:hAnsi="Aptos"/>
                <w:sz w:val="18"/>
              </w:rPr>
              <w:t>r/Malware</w:t>
            </w:r>
          </w:p>
        </w:tc>
        <w:tc>
          <w:tcPr>
            <w:tcW w:w="1169" w:type="dxa"/>
            <w:tcMar>
              <w:top w:w="20" w:type="dxa"/>
              <w:left w:w="40" w:type="dxa"/>
              <w:bottom w:w="20" w:type="dxa"/>
              <w:right w:w="40" w:type="dxa"/>
            </w:tcMar>
            <w:vAlign w:val="center"/>
          </w:tcPr>
          <w:p w14:paraId="69EC8E2C" w14:textId="77777777" w:rsidR="00DA72B9" w:rsidRPr="00F67523" w:rsidRDefault="005925A7">
            <w:pPr>
              <w:pStyle w:val="Compact"/>
              <w:jc w:val="right"/>
              <w:rPr>
                <w:sz w:val="18"/>
              </w:rPr>
            </w:pPr>
            <w:r w:rsidRPr="00F67523">
              <w:rPr>
                <w:sz w:val="18"/>
              </w:rPr>
              <w:t>97</w:t>
            </w:r>
          </w:p>
        </w:tc>
        <w:tc>
          <w:tcPr>
            <w:tcW w:w="1168" w:type="dxa"/>
            <w:tcMar>
              <w:top w:w="20" w:type="dxa"/>
              <w:left w:w="40" w:type="dxa"/>
              <w:bottom w:w="20" w:type="dxa"/>
              <w:right w:w="40" w:type="dxa"/>
            </w:tcMar>
            <w:vAlign w:val="center"/>
          </w:tcPr>
          <w:p w14:paraId="331715D6" w14:textId="77777777" w:rsidR="00DA72B9" w:rsidRPr="00F67523" w:rsidRDefault="005925A7">
            <w:pPr>
              <w:pStyle w:val="Compact"/>
              <w:jc w:val="right"/>
              <w:rPr>
                <w:sz w:val="18"/>
              </w:rPr>
            </w:pPr>
            <w:r w:rsidRPr="00F67523">
              <w:rPr>
                <w:sz w:val="18"/>
              </w:rPr>
              <w:t>81</w:t>
            </w:r>
          </w:p>
        </w:tc>
        <w:tc>
          <w:tcPr>
            <w:tcW w:w="1168" w:type="dxa"/>
            <w:tcMar>
              <w:top w:w="20" w:type="dxa"/>
              <w:left w:w="40" w:type="dxa"/>
              <w:bottom w:w="20" w:type="dxa"/>
              <w:right w:w="40" w:type="dxa"/>
            </w:tcMar>
            <w:vAlign w:val="center"/>
          </w:tcPr>
          <w:p w14:paraId="17AD8325" w14:textId="77777777" w:rsidR="00DA72B9" w:rsidRPr="00F67523" w:rsidRDefault="005925A7">
            <w:pPr>
              <w:pStyle w:val="Compact"/>
              <w:jc w:val="right"/>
              <w:rPr>
                <w:sz w:val="18"/>
              </w:rPr>
            </w:pPr>
            <w:r w:rsidRPr="00F67523">
              <w:rPr>
                <w:sz w:val="18"/>
              </w:rPr>
              <w:t>16</w:t>
            </w:r>
          </w:p>
        </w:tc>
        <w:tc>
          <w:tcPr>
            <w:tcW w:w="1168" w:type="dxa"/>
            <w:tcMar>
              <w:top w:w="20" w:type="dxa"/>
              <w:left w:w="40" w:type="dxa"/>
              <w:bottom w:w="20" w:type="dxa"/>
              <w:right w:w="40" w:type="dxa"/>
            </w:tcMar>
            <w:vAlign w:val="center"/>
          </w:tcPr>
          <w:p w14:paraId="768CD218" w14:textId="77777777" w:rsidR="00DA72B9" w:rsidRPr="00F67523" w:rsidRDefault="005925A7">
            <w:pPr>
              <w:pStyle w:val="Compact"/>
              <w:jc w:val="right"/>
              <w:rPr>
                <w:sz w:val="18"/>
              </w:rPr>
            </w:pPr>
            <w:r w:rsidRPr="00F67523">
              <w:rPr>
                <w:b/>
                <w:bCs/>
                <w:sz w:val="18"/>
              </w:rPr>
              <w:t>83,5 %</w:t>
            </w:r>
          </w:p>
        </w:tc>
        <w:tc>
          <w:tcPr>
            <w:tcW w:w="1168" w:type="dxa"/>
            <w:tcMar>
              <w:top w:w="20" w:type="dxa"/>
              <w:left w:w="40" w:type="dxa"/>
              <w:bottom w:w="20" w:type="dxa"/>
              <w:right w:w="40" w:type="dxa"/>
            </w:tcMar>
            <w:vAlign w:val="center"/>
          </w:tcPr>
          <w:p w14:paraId="1364D0A4" w14:textId="77777777" w:rsidR="00DA72B9" w:rsidRPr="00F67523" w:rsidRDefault="005925A7">
            <w:pPr>
              <w:pStyle w:val="Compact"/>
              <w:jc w:val="right"/>
              <w:rPr>
                <w:sz w:val="18"/>
              </w:rPr>
            </w:pPr>
            <w:r w:rsidRPr="00F67523">
              <w:rPr>
                <w:sz w:val="18"/>
              </w:rPr>
              <w:t>18</w:t>
            </w:r>
          </w:p>
        </w:tc>
        <w:tc>
          <w:tcPr>
            <w:tcW w:w="1168" w:type="dxa"/>
            <w:tcMar>
              <w:top w:w="20" w:type="dxa"/>
              <w:left w:w="40" w:type="dxa"/>
              <w:bottom w:w="20" w:type="dxa"/>
              <w:right w:w="40" w:type="dxa"/>
            </w:tcMar>
            <w:vAlign w:val="center"/>
          </w:tcPr>
          <w:p w14:paraId="1DA4E90A" w14:textId="77777777" w:rsidR="00DA72B9" w:rsidRPr="00F67523" w:rsidRDefault="005925A7">
            <w:pPr>
              <w:pStyle w:val="Compact"/>
              <w:jc w:val="right"/>
              <w:rPr>
                <w:sz w:val="18"/>
              </w:rPr>
            </w:pPr>
            <w:r w:rsidRPr="00F67523">
              <w:rPr>
                <w:sz w:val="18"/>
              </w:rPr>
              <w:t>13</w:t>
            </w:r>
          </w:p>
        </w:tc>
        <w:tc>
          <w:tcPr>
            <w:tcW w:w="1168" w:type="dxa"/>
            <w:tcMar>
              <w:top w:w="20" w:type="dxa"/>
              <w:left w:w="40" w:type="dxa"/>
              <w:bottom w:w="20" w:type="dxa"/>
              <w:right w:w="40" w:type="dxa"/>
            </w:tcMar>
            <w:vAlign w:val="center"/>
          </w:tcPr>
          <w:p w14:paraId="5A8CE6B8" w14:textId="77777777" w:rsidR="00DA72B9" w:rsidRPr="00F67523" w:rsidRDefault="005925A7">
            <w:pPr>
              <w:pStyle w:val="Compact"/>
              <w:jc w:val="right"/>
              <w:rPr>
                <w:sz w:val="18"/>
              </w:rPr>
            </w:pPr>
            <w:r w:rsidRPr="00F67523">
              <w:rPr>
                <w:b/>
                <w:bCs/>
                <w:sz w:val="18"/>
              </w:rPr>
              <w:t>72,2 %</w:t>
            </w:r>
          </w:p>
        </w:tc>
      </w:tr>
      <w:tr w:rsidR="00DA72B9" w:rsidRPr="00F67523" w14:paraId="68EB05C2" w14:textId="77777777" w:rsidTr="00F67523">
        <w:tc>
          <w:tcPr>
            <w:tcW w:w="877" w:type="dxa"/>
            <w:tcMar>
              <w:top w:w="20" w:type="dxa"/>
              <w:left w:w="40" w:type="dxa"/>
              <w:bottom w:w="20" w:type="dxa"/>
              <w:right w:w="40" w:type="dxa"/>
            </w:tcMar>
            <w:vAlign w:val="center"/>
          </w:tcPr>
          <w:p w14:paraId="327D8F8A" w14:textId="77777777" w:rsidR="00DA72B9" w:rsidRPr="00F67523" w:rsidRDefault="005925A7">
            <w:pPr>
              <w:pStyle w:val="Compact"/>
              <w:rPr>
                <w:sz w:val="18"/>
              </w:rPr>
            </w:pPr>
            <w:r w:rsidRPr="00F67523">
              <w:rPr>
                <w:rStyle w:val="VerbatimChar"/>
                <w:rFonts w:ascii="Aptos" w:hAnsi="Aptos"/>
                <w:sz w:val="18"/>
              </w:rPr>
              <w:t>r/devsarg</w:t>
            </w:r>
          </w:p>
        </w:tc>
        <w:tc>
          <w:tcPr>
            <w:tcW w:w="1169" w:type="dxa"/>
            <w:tcMar>
              <w:top w:w="20" w:type="dxa"/>
              <w:left w:w="40" w:type="dxa"/>
              <w:bottom w:w="20" w:type="dxa"/>
              <w:right w:w="40" w:type="dxa"/>
            </w:tcMar>
            <w:vAlign w:val="center"/>
          </w:tcPr>
          <w:p w14:paraId="15F86BB0" w14:textId="77777777" w:rsidR="00DA72B9" w:rsidRPr="00F67523" w:rsidRDefault="005925A7">
            <w:pPr>
              <w:pStyle w:val="Compact"/>
              <w:jc w:val="right"/>
              <w:rPr>
                <w:sz w:val="18"/>
              </w:rPr>
            </w:pPr>
            <w:r w:rsidRPr="00F67523">
              <w:rPr>
                <w:sz w:val="18"/>
              </w:rPr>
              <w:t>7</w:t>
            </w:r>
          </w:p>
        </w:tc>
        <w:tc>
          <w:tcPr>
            <w:tcW w:w="1168" w:type="dxa"/>
            <w:tcMar>
              <w:top w:w="20" w:type="dxa"/>
              <w:left w:w="40" w:type="dxa"/>
              <w:bottom w:w="20" w:type="dxa"/>
              <w:right w:w="40" w:type="dxa"/>
            </w:tcMar>
            <w:vAlign w:val="center"/>
          </w:tcPr>
          <w:p w14:paraId="76480E82" w14:textId="77777777" w:rsidR="00DA72B9" w:rsidRPr="00F67523" w:rsidRDefault="005925A7">
            <w:pPr>
              <w:pStyle w:val="Compact"/>
              <w:jc w:val="right"/>
              <w:rPr>
                <w:sz w:val="18"/>
              </w:rPr>
            </w:pPr>
            <w:r w:rsidRPr="00F67523">
              <w:rPr>
                <w:sz w:val="18"/>
              </w:rPr>
              <w:t>3</w:t>
            </w:r>
          </w:p>
        </w:tc>
        <w:tc>
          <w:tcPr>
            <w:tcW w:w="1168" w:type="dxa"/>
            <w:tcMar>
              <w:top w:w="20" w:type="dxa"/>
              <w:left w:w="40" w:type="dxa"/>
              <w:bottom w:w="20" w:type="dxa"/>
              <w:right w:w="40" w:type="dxa"/>
            </w:tcMar>
            <w:vAlign w:val="center"/>
          </w:tcPr>
          <w:p w14:paraId="45618DAF" w14:textId="77777777" w:rsidR="00DA72B9" w:rsidRPr="00F67523" w:rsidRDefault="005925A7">
            <w:pPr>
              <w:pStyle w:val="Compact"/>
              <w:jc w:val="right"/>
              <w:rPr>
                <w:sz w:val="18"/>
              </w:rPr>
            </w:pPr>
            <w:r w:rsidRPr="00F67523">
              <w:rPr>
                <w:sz w:val="18"/>
              </w:rPr>
              <w:t>4</w:t>
            </w:r>
          </w:p>
        </w:tc>
        <w:tc>
          <w:tcPr>
            <w:tcW w:w="1168" w:type="dxa"/>
            <w:tcMar>
              <w:top w:w="20" w:type="dxa"/>
              <w:left w:w="40" w:type="dxa"/>
              <w:bottom w:w="20" w:type="dxa"/>
              <w:right w:w="40" w:type="dxa"/>
            </w:tcMar>
            <w:vAlign w:val="center"/>
          </w:tcPr>
          <w:p w14:paraId="4A85412C" w14:textId="77777777" w:rsidR="00DA72B9" w:rsidRPr="00F67523" w:rsidRDefault="005925A7">
            <w:pPr>
              <w:pStyle w:val="Compact"/>
              <w:jc w:val="right"/>
              <w:rPr>
                <w:sz w:val="18"/>
              </w:rPr>
            </w:pPr>
            <w:r w:rsidRPr="00F67523">
              <w:rPr>
                <w:b/>
                <w:bCs/>
                <w:sz w:val="18"/>
              </w:rPr>
              <w:t>42,9 %</w:t>
            </w:r>
          </w:p>
        </w:tc>
        <w:tc>
          <w:tcPr>
            <w:tcW w:w="1168" w:type="dxa"/>
            <w:tcMar>
              <w:top w:w="20" w:type="dxa"/>
              <w:left w:w="40" w:type="dxa"/>
              <w:bottom w:w="20" w:type="dxa"/>
              <w:right w:w="40" w:type="dxa"/>
            </w:tcMar>
            <w:vAlign w:val="center"/>
          </w:tcPr>
          <w:p w14:paraId="75222393" w14:textId="77777777" w:rsidR="00DA72B9" w:rsidRPr="00F67523" w:rsidRDefault="005925A7">
            <w:pPr>
              <w:pStyle w:val="Compact"/>
              <w:jc w:val="right"/>
              <w:rPr>
                <w:sz w:val="18"/>
              </w:rPr>
            </w:pPr>
            <w:r w:rsidRPr="00F67523">
              <w:rPr>
                <w:sz w:val="18"/>
              </w:rPr>
              <w:t>135</w:t>
            </w:r>
          </w:p>
        </w:tc>
        <w:tc>
          <w:tcPr>
            <w:tcW w:w="1168" w:type="dxa"/>
            <w:tcMar>
              <w:top w:w="20" w:type="dxa"/>
              <w:left w:w="40" w:type="dxa"/>
              <w:bottom w:w="20" w:type="dxa"/>
              <w:right w:w="40" w:type="dxa"/>
            </w:tcMar>
            <w:vAlign w:val="center"/>
          </w:tcPr>
          <w:p w14:paraId="39BBC280" w14:textId="77777777" w:rsidR="00DA72B9" w:rsidRPr="00F67523" w:rsidRDefault="005925A7">
            <w:pPr>
              <w:pStyle w:val="Compact"/>
              <w:jc w:val="right"/>
              <w:rPr>
                <w:sz w:val="18"/>
              </w:rPr>
            </w:pPr>
            <w:r w:rsidRPr="00F67523">
              <w:rPr>
                <w:sz w:val="18"/>
              </w:rPr>
              <w:t>2</w:t>
            </w:r>
          </w:p>
        </w:tc>
        <w:tc>
          <w:tcPr>
            <w:tcW w:w="1168" w:type="dxa"/>
            <w:tcMar>
              <w:top w:w="20" w:type="dxa"/>
              <w:left w:w="40" w:type="dxa"/>
              <w:bottom w:w="20" w:type="dxa"/>
              <w:right w:w="40" w:type="dxa"/>
            </w:tcMar>
            <w:vAlign w:val="center"/>
          </w:tcPr>
          <w:p w14:paraId="73218B54" w14:textId="77777777" w:rsidR="00DA72B9" w:rsidRPr="00F67523" w:rsidRDefault="005925A7">
            <w:pPr>
              <w:pStyle w:val="Compact"/>
              <w:jc w:val="right"/>
              <w:rPr>
                <w:sz w:val="18"/>
              </w:rPr>
            </w:pPr>
            <w:r w:rsidRPr="00F67523">
              <w:rPr>
                <w:b/>
                <w:bCs/>
                <w:sz w:val="18"/>
              </w:rPr>
              <w:t>1,5 %</w:t>
            </w:r>
          </w:p>
        </w:tc>
      </w:tr>
    </w:tbl>
    <w:p w14:paraId="1B48C137" w14:textId="77777777" w:rsidR="00DA72B9" w:rsidRPr="001F66B2" w:rsidRDefault="005925A7">
      <w:pPr>
        <w:pStyle w:val="Textoindependiente"/>
        <w:rPr>
          <w:lang w:val="es-AR"/>
        </w:rPr>
      </w:pPr>
      <w:r w:rsidRPr="001F66B2">
        <w:rPr>
          <w:lang w:val="es-AR"/>
        </w:rPr>
        <w:t xml:space="preserve">Dos lecturas se imponen. Primera: </w:t>
      </w:r>
      <w:r w:rsidRPr="001F66B2">
        <w:rPr>
          <w:b/>
          <w:bCs/>
          <w:lang w:val="es-AR"/>
        </w:rPr>
        <w:t>el clasificador es preciso en las comunidades técnicas en inglés</w:t>
      </w:r>
      <w:r w:rsidRPr="001F66B2">
        <w:rPr>
          <w:lang w:val="es-AR"/>
        </w:rPr>
        <w:t xml:space="preserve"> y falla en la local, donde 4 de sus 7 detecciones son falsos positivos —un resultado que confirma, con etiquetado ciego y tres anotadores, la estimación que la V4 había adelantado para esa comunidad—. Segunda: </w:t>
      </w:r>
      <w:r w:rsidRPr="001F66B2">
        <w:rPr>
          <w:b/>
          <w:bCs/>
          <w:lang w:val="es-AR"/>
        </w:rPr>
        <w:t xml:space="preserve">la omisión se concentra en </w:t>
      </w:r>
      <w:r w:rsidRPr="001F66B2">
        <w:rPr>
          <w:rStyle w:val="VerbatimChar"/>
          <w:b/>
          <w:bCs/>
          <w:lang w:val="es-AR"/>
        </w:rPr>
        <w:t>r/Malware</w:t>
      </w:r>
      <w:r w:rsidRPr="001F66B2">
        <w:rPr>
          <w:b/>
          <w:bCs/>
          <w:lang w:val="es-AR"/>
        </w:rPr>
        <w:t xml:space="preserve"> (72,2 %) y </w:t>
      </w:r>
      <w:r w:rsidRPr="001F66B2">
        <w:rPr>
          <w:rStyle w:val="VerbatimChar"/>
          <w:b/>
          <w:bCs/>
          <w:lang w:val="es-AR"/>
        </w:rPr>
        <w:t>r/netsec</w:t>
      </w:r>
      <w:r w:rsidRPr="001F66B2">
        <w:rPr>
          <w:b/>
          <w:bCs/>
          <w:lang w:val="es-AR"/>
        </w:rPr>
        <w:t xml:space="preserve"> (51,7 %)</w:t>
      </w:r>
      <w:r w:rsidRPr="001F66B2">
        <w:rPr>
          <w:lang w:val="es-AR"/>
        </w:rPr>
        <w:t>, es decir en las comunidades que producen el material que el sistema debe detectar. La causa es la misma que documenta la Tabla 5.11: el diccionario no cubre el vocabulario técnico de esas comunidades (</w:t>
      </w:r>
      <w:r w:rsidRPr="001F66B2">
        <w:rPr>
          <w:rStyle w:val="VerbatimChar"/>
          <w:lang w:val="es-AR"/>
        </w:rPr>
        <w:t>edr</w:t>
      </w:r>
      <w:r w:rsidRPr="001F66B2">
        <w:rPr>
          <w:lang w:val="es-AR"/>
        </w:rPr>
        <w:t xml:space="preserve">, </w:t>
      </w:r>
      <w:r w:rsidRPr="001F66B2">
        <w:rPr>
          <w:rStyle w:val="VerbatimChar"/>
          <w:lang w:val="es-AR"/>
        </w:rPr>
        <w:t>red team</w:t>
      </w:r>
      <w:r w:rsidRPr="001F66B2">
        <w:rPr>
          <w:lang w:val="es-AR"/>
        </w:rPr>
        <w:t>, nombres de familias, siglas de herramientas). Los denominadores por comunidad son chicos —18 y 29 casos en la muestra— de modo que las tasas de omisión por comunidad deben leerse como orientación y no como estimaciones de precisión comparable a la del agregado.</w:t>
      </w:r>
    </w:p>
    <w:p w14:paraId="5129175F" w14:textId="77777777" w:rsidR="00DA72B9" w:rsidRPr="001F66B2" w:rsidRDefault="005925A7">
      <w:pPr>
        <w:pStyle w:val="Textoindependiente"/>
        <w:rPr>
          <w:lang w:val="es-AR"/>
        </w:rPr>
      </w:pPr>
      <w:r w:rsidRPr="001F66B2">
        <w:rPr>
          <w:b/>
          <w:bCs/>
          <w:lang w:val="es-AR"/>
        </w:rPr>
        <w:t>Tabla 5.9. Matriz de confusión por categoría (referencia × clasificador, 352 casos)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85"/>
        <w:gridCol w:w="914"/>
        <w:gridCol w:w="914"/>
        <w:gridCol w:w="915"/>
        <w:gridCol w:w="915"/>
        <w:gridCol w:w="915"/>
        <w:gridCol w:w="915"/>
        <w:gridCol w:w="915"/>
        <w:gridCol w:w="915"/>
        <w:gridCol w:w="915"/>
      </w:tblGrid>
      <w:tr w:rsidR="00DA72B9" w:rsidRPr="00F67523" w14:paraId="4A7D994E"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695" w:type="dxa"/>
            <w:tcBorders>
              <w:bottom w:val="none" w:sz="0" w:space="0" w:color="auto"/>
            </w:tcBorders>
            <w:tcMar>
              <w:top w:w="20" w:type="dxa"/>
              <w:left w:w="40" w:type="dxa"/>
              <w:bottom w:w="20" w:type="dxa"/>
              <w:right w:w="40" w:type="dxa"/>
            </w:tcMar>
            <w:vAlign w:val="center"/>
          </w:tcPr>
          <w:p w14:paraId="307280CA" w14:textId="77777777" w:rsidR="00DA72B9" w:rsidRPr="00F67523" w:rsidRDefault="005925A7">
            <w:pPr>
              <w:pStyle w:val="Compact"/>
              <w:rPr>
                <w:sz w:val="18"/>
              </w:rPr>
            </w:pPr>
            <w:r w:rsidRPr="00F67523">
              <w:rPr>
                <w:sz w:val="18"/>
              </w:rPr>
              <w:t>Referencia ↓ / Clasificador →</w:t>
            </w:r>
          </w:p>
        </w:tc>
        <w:tc>
          <w:tcPr>
            <w:tcW w:w="928" w:type="dxa"/>
            <w:tcBorders>
              <w:bottom w:val="none" w:sz="0" w:space="0" w:color="auto"/>
            </w:tcBorders>
            <w:tcMar>
              <w:top w:w="20" w:type="dxa"/>
              <w:left w:w="40" w:type="dxa"/>
              <w:bottom w:w="20" w:type="dxa"/>
              <w:right w:w="40" w:type="dxa"/>
            </w:tcMar>
            <w:vAlign w:val="center"/>
          </w:tcPr>
          <w:p w14:paraId="33C380BA" w14:textId="77777777" w:rsidR="00DA72B9" w:rsidRPr="00F67523" w:rsidRDefault="005925A7">
            <w:pPr>
              <w:pStyle w:val="Compact"/>
              <w:jc w:val="right"/>
              <w:rPr>
                <w:sz w:val="18"/>
              </w:rPr>
            </w:pPr>
            <w:r w:rsidRPr="00F67523">
              <w:rPr>
                <w:sz w:val="18"/>
              </w:rPr>
              <w:t>Malware</w:t>
            </w:r>
          </w:p>
        </w:tc>
        <w:tc>
          <w:tcPr>
            <w:tcW w:w="928" w:type="dxa"/>
            <w:tcBorders>
              <w:bottom w:val="none" w:sz="0" w:space="0" w:color="auto"/>
            </w:tcBorders>
            <w:tcMar>
              <w:top w:w="20" w:type="dxa"/>
              <w:left w:w="40" w:type="dxa"/>
              <w:bottom w:w="20" w:type="dxa"/>
              <w:right w:w="40" w:type="dxa"/>
            </w:tcMar>
            <w:vAlign w:val="center"/>
          </w:tcPr>
          <w:p w14:paraId="6E2E3403" w14:textId="77777777" w:rsidR="00DA72B9" w:rsidRPr="00F67523" w:rsidRDefault="005925A7">
            <w:pPr>
              <w:pStyle w:val="Compact"/>
              <w:jc w:val="right"/>
              <w:rPr>
                <w:sz w:val="18"/>
              </w:rPr>
            </w:pPr>
            <w:r w:rsidRPr="00F67523">
              <w:rPr>
                <w:sz w:val="18"/>
              </w:rPr>
              <w:t>Vulnerabilidades</w:t>
            </w:r>
          </w:p>
        </w:tc>
        <w:tc>
          <w:tcPr>
            <w:tcW w:w="929" w:type="dxa"/>
            <w:tcBorders>
              <w:bottom w:val="none" w:sz="0" w:space="0" w:color="auto"/>
            </w:tcBorders>
            <w:tcMar>
              <w:top w:w="20" w:type="dxa"/>
              <w:left w:w="40" w:type="dxa"/>
              <w:bottom w:w="20" w:type="dxa"/>
              <w:right w:w="40" w:type="dxa"/>
            </w:tcMar>
            <w:vAlign w:val="center"/>
          </w:tcPr>
          <w:p w14:paraId="7D8E4C20" w14:textId="77777777" w:rsidR="00DA72B9" w:rsidRPr="00F67523" w:rsidRDefault="005925A7">
            <w:pPr>
              <w:pStyle w:val="Compact"/>
              <w:jc w:val="right"/>
              <w:rPr>
                <w:sz w:val="18"/>
              </w:rPr>
            </w:pPr>
            <w:r w:rsidRPr="00F67523">
              <w:rPr>
                <w:sz w:val="18"/>
              </w:rPr>
              <w:t>Phishing</w:t>
            </w:r>
          </w:p>
        </w:tc>
        <w:tc>
          <w:tcPr>
            <w:tcW w:w="929" w:type="dxa"/>
            <w:tcBorders>
              <w:bottom w:val="none" w:sz="0" w:space="0" w:color="auto"/>
            </w:tcBorders>
            <w:tcMar>
              <w:top w:w="20" w:type="dxa"/>
              <w:left w:w="40" w:type="dxa"/>
              <w:bottom w:w="20" w:type="dxa"/>
              <w:right w:w="40" w:type="dxa"/>
            </w:tcMar>
            <w:vAlign w:val="center"/>
          </w:tcPr>
          <w:p w14:paraId="570B5D56" w14:textId="77777777" w:rsidR="00DA72B9" w:rsidRPr="00F67523" w:rsidRDefault="005925A7">
            <w:pPr>
              <w:pStyle w:val="Compact"/>
              <w:jc w:val="right"/>
              <w:rPr>
                <w:sz w:val="18"/>
              </w:rPr>
            </w:pPr>
            <w:r w:rsidRPr="00F67523">
              <w:rPr>
                <w:sz w:val="18"/>
              </w:rPr>
              <w:t>Ransomware</w:t>
            </w:r>
          </w:p>
        </w:tc>
        <w:tc>
          <w:tcPr>
            <w:tcW w:w="929" w:type="dxa"/>
            <w:tcBorders>
              <w:bottom w:val="none" w:sz="0" w:space="0" w:color="auto"/>
            </w:tcBorders>
            <w:tcMar>
              <w:top w:w="20" w:type="dxa"/>
              <w:left w:w="40" w:type="dxa"/>
              <w:bottom w:w="20" w:type="dxa"/>
              <w:right w:w="40" w:type="dxa"/>
            </w:tcMar>
            <w:vAlign w:val="center"/>
          </w:tcPr>
          <w:p w14:paraId="6A0893DE" w14:textId="77777777" w:rsidR="00DA72B9" w:rsidRPr="00F67523" w:rsidRDefault="005925A7">
            <w:pPr>
              <w:pStyle w:val="Compact"/>
              <w:jc w:val="right"/>
              <w:rPr>
                <w:sz w:val="18"/>
              </w:rPr>
            </w:pPr>
            <w:r w:rsidRPr="00F67523">
              <w:rPr>
                <w:sz w:val="18"/>
              </w:rPr>
              <w:t>Robo de Credenciales</w:t>
            </w:r>
          </w:p>
        </w:tc>
        <w:tc>
          <w:tcPr>
            <w:tcW w:w="929" w:type="dxa"/>
            <w:tcBorders>
              <w:bottom w:val="none" w:sz="0" w:space="0" w:color="auto"/>
            </w:tcBorders>
            <w:tcMar>
              <w:top w:w="20" w:type="dxa"/>
              <w:left w:w="40" w:type="dxa"/>
              <w:bottom w:w="20" w:type="dxa"/>
              <w:right w:w="40" w:type="dxa"/>
            </w:tcMar>
            <w:vAlign w:val="center"/>
          </w:tcPr>
          <w:p w14:paraId="661D8D81" w14:textId="77777777" w:rsidR="00DA72B9" w:rsidRPr="00F67523" w:rsidRDefault="005925A7">
            <w:pPr>
              <w:pStyle w:val="Compact"/>
              <w:jc w:val="right"/>
              <w:rPr>
                <w:sz w:val="18"/>
              </w:rPr>
            </w:pPr>
            <w:r w:rsidRPr="00F67523">
              <w:rPr>
                <w:sz w:val="18"/>
              </w:rPr>
              <w:t>Filtración de Datos</w:t>
            </w:r>
          </w:p>
        </w:tc>
        <w:tc>
          <w:tcPr>
            <w:tcW w:w="929" w:type="dxa"/>
            <w:tcBorders>
              <w:bottom w:val="none" w:sz="0" w:space="0" w:color="auto"/>
            </w:tcBorders>
            <w:tcMar>
              <w:top w:w="20" w:type="dxa"/>
              <w:left w:w="40" w:type="dxa"/>
              <w:bottom w:w="20" w:type="dxa"/>
              <w:right w:w="40" w:type="dxa"/>
            </w:tcMar>
            <w:vAlign w:val="center"/>
          </w:tcPr>
          <w:p w14:paraId="16CA703F" w14:textId="77777777" w:rsidR="00DA72B9" w:rsidRPr="00F67523" w:rsidRDefault="005925A7">
            <w:pPr>
              <w:pStyle w:val="Compact"/>
              <w:jc w:val="right"/>
              <w:rPr>
                <w:sz w:val="18"/>
              </w:rPr>
            </w:pPr>
            <w:r w:rsidRPr="00F67523">
              <w:rPr>
                <w:sz w:val="18"/>
              </w:rPr>
              <w:t>Infraestructura y Ataques</w:t>
            </w:r>
          </w:p>
        </w:tc>
        <w:tc>
          <w:tcPr>
            <w:tcW w:w="929" w:type="dxa"/>
            <w:tcBorders>
              <w:bottom w:val="none" w:sz="0" w:space="0" w:color="auto"/>
            </w:tcBorders>
            <w:tcMar>
              <w:top w:w="20" w:type="dxa"/>
              <w:left w:w="40" w:type="dxa"/>
              <w:bottom w:w="20" w:type="dxa"/>
              <w:right w:w="40" w:type="dxa"/>
            </w:tcMar>
            <w:vAlign w:val="center"/>
          </w:tcPr>
          <w:p w14:paraId="6F40E751" w14:textId="77777777" w:rsidR="00DA72B9" w:rsidRPr="00F67523" w:rsidRDefault="005925A7">
            <w:pPr>
              <w:pStyle w:val="Compact"/>
              <w:jc w:val="right"/>
              <w:rPr>
                <w:sz w:val="18"/>
              </w:rPr>
            </w:pPr>
            <w:r w:rsidRPr="00F67523">
              <w:rPr>
                <w:sz w:val="18"/>
              </w:rPr>
              <w:t>Hacktivismo</w:t>
            </w:r>
          </w:p>
        </w:tc>
        <w:tc>
          <w:tcPr>
            <w:tcW w:w="929" w:type="dxa"/>
            <w:tcBorders>
              <w:bottom w:val="none" w:sz="0" w:space="0" w:color="auto"/>
            </w:tcBorders>
            <w:tcMar>
              <w:top w:w="20" w:type="dxa"/>
              <w:left w:w="40" w:type="dxa"/>
              <w:bottom w:w="20" w:type="dxa"/>
              <w:right w:w="40" w:type="dxa"/>
            </w:tcMar>
            <w:vAlign w:val="center"/>
          </w:tcPr>
          <w:p w14:paraId="27F704BD" w14:textId="77777777" w:rsidR="00DA72B9" w:rsidRPr="00F67523" w:rsidRDefault="005925A7">
            <w:pPr>
              <w:pStyle w:val="Compact"/>
              <w:jc w:val="right"/>
              <w:rPr>
                <w:sz w:val="18"/>
              </w:rPr>
            </w:pPr>
            <w:r w:rsidRPr="00F67523">
              <w:rPr>
                <w:sz w:val="18"/>
              </w:rPr>
              <w:t>No relevante</w:t>
            </w:r>
          </w:p>
        </w:tc>
      </w:tr>
      <w:tr w:rsidR="00DA72B9" w:rsidRPr="00F67523" w14:paraId="7D85A77D" w14:textId="77777777" w:rsidTr="00F67523">
        <w:tc>
          <w:tcPr>
            <w:tcW w:w="695" w:type="dxa"/>
            <w:tcMar>
              <w:top w:w="20" w:type="dxa"/>
              <w:left w:w="40" w:type="dxa"/>
              <w:bottom w:w="20" w:type="dxa"/>
              <w:right w:w="40" w:type="dxa"/>
            </w:tcMar>
            <w:vAlign w:val="center"/>
          </w:tcPr>
          <w:p w14:paraId="4F6F2C96" w14:textId="77777777" w:rsidR="00DA72B9" w:rsidRPr="00F67523" w:rsidRDefault="005925A7">
            <w:pPr>
              <w:pStyle w:val="Compact"/>
              <w:rPr>
                <w:sz w:val="18"/>
              </w:rPr>
            </w:pPr>
            <w:r w:rsidRPr="00F67523">
              <w:rPr>
                <w:b/>
                <w:bCs/>
                <w:sz w:val="18"/>
              </w:rPr>
              <w:t>Malware</w:t>
            </w:r>
          </w:p>
        </w:tc>
        <w:tc>
          <w:tcPr>
            <w:tcW w:w="928" w:type="dxa"/>
            <w:tcMar>
              <w:top w:w="20" w:type="dxa"/>
              <w:left w:w="40" w:type="dxa"/>
              <w:bottom w:w="20" w:type="dxa"/>
              <w:right w:w="40" w:type="dxa"/>
            </w:tcMar>
            <w:vAlign w:val="center"/>
          </w:tcPr>
          <w:p w14:paraId="770E5BDE" w14:textId="77777777" w:rsidR="00DA72B9" w:rsidRPr="00F67523" w:rsidRDefault="005925A7">
            <w:pPr>
              <w:pStyle w:val="Compact"/>
              <w:jc w:val="right"/>
              <w:rPr>
                <w:sz w:val="18"/>
              </w:rPr>
            </w:pPr>
            <w:r w:rsidRPr="00F67523">
              <w:rPr>
                <w:b/>
                <w:bCs/>
                <w:sz w:val="18"/>
              </w:rPr>
              <w:t>59</w:t>
            </w:r>
          </w:p>
        </w:tc>
        <w:tc>
          <w:tcPr>
            <w:tcW w:w="928" w:type="dxa"/>
            <w:tcMar>
              <w:top w:w="20" w:type="dxa"/>
              <w:left w:w="40" w:type="dxa"/>
              <w:bottom w:w="20" w:type="dxa"/>
              <w:right w:w="40" w:type="dxa"/>
            </w:tcMar>
            <w:vAlign w:val="center"/>
          </w:tcPr>
          <w:p w14:paraId="7CE74AA2" w14:textId="77777777" w:rsidR="00DA72B9" w:rsidRPr="00F67523" w:rsidRDefault="005925A7">
            <w:pPr>
              <w:pStyle w:val="Compact"/>
              <w:jc w:val="right"/>
              <w:rPr>
                <w:sz w:val="18"/>
              </w:rPr>
            </w:pPr>
            <w:r w:rsidRPr="00F67523">
              <w:rPr>
                <w:sz w:val="18"/>
              </w:rPr>
              <w:t>7</w:t>
            </w:r>
          </w:p>
        </w:tc>
        <w:tc>
          <w:tcPr>
            <w:tcW w:w="929" w:type="dxa"/>
            <w:tcMar>
              <w:top w:w="20" w:type="dxa"/>
              <w:left w:w="40" w:type="dxa"/>
              <w:bottom w:w="20" w:type="dxa"/>
              <w:right w:w="40" w:type="dxa"/>
            </w:tcMar>
            <w:vAlign w:val="center"/>
          </w:tcPr>
          <w:p w14:paraId="502713C6" w14:textId="77777777" w:rsidR="00DA72B9" w:rsidRPr="00F67523" w:rsidRDefault="005925A7">
            <w:pPr>
              <w:pStyle w:val="Compact"/>
              <w:jc w:val="right"/>
              <w:rPr>
                <w:sz w:val="18"/>
              </w:rPr>
            </w:pPr>
            <w:r w:rsidRPr="00F67523">
              <w:rPr>
                <w:sz w:val="18"/>
              </w:rPr>
              <w:t>5</w:t>
            </w:r>
          </w:p>
        </w:tc>
        <w:tc>
          <w:tcPr>
            <w:tcW w:w="929" w:type="dxa"/>
            <w:tcMar>
              <w:top w:w="20" w:type="dxa"/>
              <w:left w:w="40" w:type="dxa"/>
              <w:bottom w:w="20" w:type="dxa"/>
              <w:right w:w="40" w:type="dxa"/>
            </w:tcMar>
            <w:vAlign w:val="center"/>
          </w:tcPr>
          <w:p w14:paraId="062E7491" w14:textId="77777777" w:rsidR="00DA72B9" w:rsidRPr="00F67523" w:rsidRDefault="005925A7">
            <w:pPr>
              <w:pStyle w:val="Compact"/>
              <w:jc w:val="right"/>
              <w:rPr>
                <w:sz w:val="18"/>
              </w:rPr>
            </w:pPr>
            <w:r w:rsidRPr="00F67523">
              <w:rPr>
                <w:sz w:val="18"/>
              </w:rPr>
              <w:t>2</w:t>
            </w:r>
          </w:p>
        </w:tc>
        <w:tc>
          <w:tcPr>
            <w:tcW w:w="929" w:type="dxa"/>
            <w:tcMar>
              <w:top w:w="20" w:type="dxa"/>
              <w:left w:w="40" w:type="dxa"/>
              <w:bottom w:w="20" w:type="dxa"/>
              <w:right w:w="40" w:type="dxa"/>
            </w:tcMar>
            <w:vAlign w:val="center"/>
          </w:tcPr>
          <w:p w14:paraId="3F3A85CA" w14:textId="77777777" w:rsidR="00DA72B9" w:rsidRPr="00F67523" w:rsidRDefault="005925A7">
            <w:pPr>
              <w:pStyle w:val="Compact"/>
              <w:jc w:val="right"/>
              <w:rPr>
                <w:sz w:val="18"/>
              </w:rPr>
            </w:pPr>
            <w:r w:rsidRPr="00F67523">
              <w:rPr>
                <w:sz w:val="18"/>
              </w:rPr>
              <w:t>2</w:t>
            </w:r>
          </w:p>
        </w:tc>
        <w:tc>
          <w:tcPr>
            <w:tcW w:w="929" w:type="dxa"/>
            <w:tcMar>
              <w:top w:w="20" w:type="dxa"/>
              <w:left w:w="40" w:type="dxa"/>
              <w:bottom w:w="20" w:type="dxa"/>
              <w:right w:w="40" w:type="dxa"/>
            </w:tcMar>
            <w:vAlign w:val="center"/>
          </w:tcPr>
          <w:p w14:paraId="432B692E"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736ED888"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7E75DCE7"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AA881BB" w14:textId="77777777" w:rsidR="00DA72B9" w:rsidRPr="00F67523" w:rsidRDefault="005925A7">
            <w:pPr>
              <w:pStyle w:val="Compact"/>
              <w:jc w:val="right"/>
              <w:rPr>
                <w:sz w:val="18"/>
              </w:rPr>
            </w:pPr>
            <w:r w:rsidRPr="00F67523">
              <w:rPr>
                <w:sz w:val="18"/>
              </w:rPr>
              <w:t>14</w:t>
            </w:r>
          </w:p>
        </w:tc>
      </w:tr>
      <w:tr w:rsidR="00DA72B9" w:rsidRPr="00F67523" w14:paraId="76362DB8" w14:textId="77777777" w:rsidTr="00F67523">
        <w:tc>
          <w:tcPr>
            <w:tcW w:w="695" w:type="dxa"/>
            <w:tcMar>
              <w:top w:w="20" w:type="dxa"/>
              <w:left w:w="40" w:type="dxa"/>
              <w:bottom w:w="20" w:type="dxa"/>
              <w:right w:w="40" w:type="dxa"/>
            </w:tcMar>
            <w:vAlign w:val="center"/>
          </w:tcPr>
          <w:p w14:paraId="0B776E55" w14:textId="77777777" w:rsidR="00DA72B9" w:rsidRPr="00F67523" w:rsidRDefault="005925A7">
            <w:pPr>
              <w:pStyle w:val="Compact"/>
              <w:rPr>
                <w:sz w:val="18"/>
              </w:rPr>
            </w:pPr>
            <w:r w:rsidRPr="00F67523">
              <w:rPr>
                <w:b/>
                <w:bCs/>
                <w:sz w:val="18"/>
              </w:rPr>
              <w:t>Vulnerabilidades</w:t>
            </w:r>
          </w:p>
        </w:tc>
        <w:tc>
          <w:tcPr>
            <w:tcW w:w="928" w:type="dxa"/>
            <w:tcMar>
              <w:top w:w="20" w:type="dxa"/>
              <w:left w:w="40" w:type="dxa"/>
              <w:bottom w:w="20" w:type="dxa"/>
              <w:right w:w="40" w:type="dxa"/>
            </w:tcMar>
            <w:vAlign w:val="center"/>
          </w:tcPr>
          <w:p w14:paraId="7FD07988" w14:textId="77777777" w:rsidR="00DA72B9" w:rsidRPr="00F67523" w:rsidRDefault="005925A7">
            <w:pPr>
              <w:pStyle w:val="Compact"/>
              <w:jc w:val="right"/>
              <w:rPr>
                <w:sz w:val="18"/>
              </w:rPr>
            </w:pPr>
            <w:r w:rsidRPr="00F67523">
              <w:rPr>
                <w:sz w:val="18"/>
              </w:rPr>
              <w:t>2</w:t>
            </w:r>
          </w:p>
        </w:tc>
        <w:tc>
          <w:tcPr>
            <w:tcW w:w="928" w:type="dxa"/>
            <w:tcMar>
              <w:top w:w="20" w:type="dxa"/>
              <w:left w:w="40" w:type="dxa"/>
              <w:bottom w:w="20" w:type="dxa"/>
              <w:right w:w="40" w:type="dxa"/>
            </w:tcMar>
            <w:vAlign w:val="center"/>
          </w:tcPr>
          <w:p w14:paraId="7BD3619F" w14:textId="77777777" w:rsidR="00DA72B9" w:rsidRPr="00F67523" w:rsidRDefault="005925A7">
            <w:pPr>
              <w:pStyle w:val="Compact"/>
              <w:jc w:val="right"/>
              <w:rPr>
                <w:sz w:val="18"/>
              </w:rPr>
            </w:pPr>
            <w:r w:rsidRPr="00F67523">
              <w:rPr>
                <w:b/>
                <w:bCs/>
                <w:sz w:val="18"/>
              </w:rPr>
              <w:t>49</w:t>
            </w:r>
          </w:p>
        </w:tc>
        <w:tc>
          <w:tcPr>
            <w:tcW w:w="929" w:type="dxa"/>
            <w:tcMar>
              <w:top w:w="20" w:type="dxa"/>
              <w:left w:w="40" w:type="dxa"/>
              <w:bottom w:w="20" w:type="dxa"/>
              <w:right w:w="40" w:type="dxa"/>
            </w:tcMar>
            <w:vAlign w:val="center"/>
          </w:tcPr>
          <w:p w14:paraId="7754FD7B" w14:textId="77777777" w:rsidR="00DA72B9" w:rsidRPr="00F67523" w:rsidRDefault="005925A7">
            <w:pPr>
              <w:pStyle w:val="Compact"/>
              <w:jc w:val="right"/>
              <w:rPr>
                <w:sz w:val="18"/>
              </w:rPr>
            </w:pPr>
            <w:r w:rsidRPr="00F67523">
              <w:rPr>
                <w:sz w:val="18"/>
              </w:rPr>
              <w:t>2</w:t>
            </w:r>
          </w:p>
        </w:tc>
        <w:tc>
          <w:tcPr>
            <w:tcW w:w="929" w:type="dxa"/>
            <w:tcMar>
              <w:top w:w="20" w:type="dxa"/>
              <w:left w:w="40" w:type="dxa"/>
              <w:bottom w:w="20" w:type="dxa"/>
              <w:right w:w="40" w:type="dxa"/>
            </w:tcMar>
            <w:vAlign w:val="center"/>
          </w:tcPr>
          <w:p w14:paraId="128D471B"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50ED8E2E"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44745D77"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3F328781"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10854193"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6331527B" w14:textId="77777777" w:rsidR="00DA72B9" w:rsidRPr="00F67523" w:rsidRDefault="005925A7">
            <w:pPr>
              <w:pStyle w:val="Compact"/>
              <w:jc w:val="right"/>
              <w:rPr>
                <w:sz w:val="18"/>
              </w:rPr>
            </w:pPr>
            <w:r w:rsidRPr="00F67523">
              <w:rPr>
                <w:sz w:val="18"/>
              </w:rPr>
              <w:t>12</w:t>
            </w:r>
          </w:p>
        </w:tc>
      </w:tr>
      <w:tr w:rsidR="00DA72B9" w:rsidRPr="00F67523" w14:paraId="4EB7ED5C" w14:textId="77777777" w:rsidTr="00F67523">
        <w:tc>
          <w:tcPr>
            <w:tcW w:w="695" w:type="dxa"/>
            <w:tcMar>
              <w:top w:w="20" w:type="dxa"/>
              <w:left w:w="40" w:type="dxa"/>
              <w:bottom w:w="20" w:type="dxa"/>
              <w:right w:w="40" w:type="dxa"/>
            </w:tcMar>
            <w:vAlign w:val="center"/>
          </w:tcPr>
          <w:p w14:paraId="1784E169" w14:textId="77777777" w:rsidR="00DA72B9" w:rsidRPr="00F67523" w:rsidRDefault="005925A7">
            <w:pPr>
              <w:pStyle w:val="Compact"/>
              <w:rPr>
                <w:sz w:val="18"/>
              </w:rPr>
            </w:pPr>
            <w:r w:rsidRPr="00F67523">
              <w:rPr>
                <w:b/>
                <w:bCs/>
                <w:sz w:val="18"/>
              </w:rPr>
              <w:t>Phishing</w:t>
            </w:r>
          </w:p>
        </w:tc>
        <w:tc>
          <w:tcPr>
            <w:tcW w:w="928" w:type="dxa"/>
            <w:tcMar>
              <w:top w:w="20" w:type="dxa"/>
              <w:left w:w="40" w:type="dxa"/>
              <w:bottom w:w="20" w:type="dxa"/>
              <w:right w:w="40" w:type="dxa"/>
            </w:tcMar>
            <w:vAlign w:val="center"/>
          </w:tcPr>
          <w:p w14:paraId="5FC82C78" w14:textId="77777777" w:rsidR="00DA72B9" w:rsidRPr="00F67523" w:rsidRDefault="005925A7">
            <w:pPr>
              <w:pStyle w:val="Compact"/>
              <w:jc w:val="right"/>
              <w:rPr>
                <w:sz w:val="18"/>
              </w:rPr>
            </w:pPr>
            <w:r w:rsidRPr="00F67523">
              <w:rPr>
                <w:sz w:val="18"/>
              </w:rPr>
              <w:t>1</w:t>
            </w:r>
          </w:p>
        </w:tc>
        <w:tc>
          <w:tcPr>
            <w:tcW w:w="928" w:type="dxa"/>
            <w:tcMar>
              <w:top w:w="20" w:type="dxa"/>
              <w:left w:w="40" w:type="dxa"/>
              <w:bottom w:w="20" w:type="dxa"/>
              <w:right w:w="40" w:type="dxa"/>
            </w:tcMar>
            <w:vAlign w:val="center"/>
          </w:tcPr>
          <w:p w14:paraId="1D5EE1B2"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5C0524EE" w14:textId="77777777" w:rsidR="00DA72B9" w:rsidRPr="00F67523" w:rsidRDefault="005925A7">
            <w:pPr>
              <w:pStyle w:val="Compact"/>
              <w:jc w:val="right"/>
              <w:rPr>
                <w:sz w:val="18"/>
              </w:rPr>
            </w:pPr>
            <w:r w:rsidRPr="00F67523">
              <w:rPr>
                <w:b/>
                <w:bCs/>
                <w:sz w:val="18"/>
              </w:rPr>
              <w:t>5</w:t>
            </w:r>
          </w:p>
        </w:tc>
        <w:tc>
          <w:tcPr>
            <w:tcW w:w="929" w:type="dxa"/>
            <w:tcMar>
              <w:top w:w="20" w:type="dxa"/>
              <w:left w:w="40" w:type="dxa"/>
              <w:bottom w:w="20" w:type="dxa"/>
              <w:right w:w="40" w:type="dxa"/>
            </w:tcMar>
            <w:vAlign w:val="center"/>
          </w:tcPr>
          <w:p w14:paraId="4C66B24D"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1AD306C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2CB78264"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17121378"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2B818D9B"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242230D4" w14:textId="77777777" w:rsidR="00DA72B9" w:rsidRPr="00F67523" w:rsidRDefault="005925A7">
            <w:pPr>
              <w:pStyle w:val="Compact"/>
              <w:jc w:val="right"/>
              <w:rPr>
                <w:sz w:val="18"/>
              </w:rPr>
            </w:pPr>
            <w:r w:rsidRPr="00F67523">
              <w:rPr>
                <w:sz w:val="18"/>
              </w:rPr>
              <w:t>3</w:t>
            </w:r>
          </w:p>
        </w:tc>
      </w:tr>
      <w:tr w:rsidR="00DA72B9" w:rsidRPr="00F67523" w14:paraId="2BA6BA5B" w14:textId="77777777" w:rsidTr="00F67523">
        <w:tc>
          <w:tcPr>
            <w:tcW w:w="695" w:type="dxa"/>
            <w:tcMar>
              <w:top w:w="20" w:type="dxa"/>
              <w:left w:w="40" w:type="dxa"/>
              <w:bottom w:w="20" w:type="dxa"/>
              <w:right w:w="40" w:type="dxa"/>
            </w:tcMar>
            <w:vAlign w:val="center"/>
          </w:tcPr>
          <w:p w14:paraId="0119D30B" w14:textId="77777777" w:rsidR="00DA72B9" w:rsidRPr="00F67523" w:rsidRDefault="005925A7">
            <w:pPr>
              <w:pStyle w:val="Compact"/>
              <w:rPr>
                <w:sz w:val="18"/>
              </w:rPr>
            </w:pPr>
            <w:r w:rsidRPr="00F67523">
              <w:rPr>
                <w:b/>
                <w:bCs/>
                <w:sz w:val="18"/>
              </w:rPr>
              <w:t>Ransomware</w:t>
            </w:r>
          </w:p>
        </w:tc>
        <w:tc>
          <w:tcPr>
            <w:tcW w:w="928" w:type="dxa"/>
            <w:tcMar>
              <w:top w:w="20" w:type="dxa"/>
              <w:left w:w="40" w:type="dxa"/>
              <w:bottom w:w="20" w:type="dxa"/>
              <w:right w:w="40" w:type="dxa"/>
            </w:tcMar>
            <w:vAlign w:val="center"/>
          </w:tcPr>
          <w:p w14:paraId="56C200B2" w14:textId="77777777" w:rsidR="00DA72B9" w:rsidRPr="00F67523" w:rsidRDefault="005925A7">
            <w:pPr>
              <w:pStyle w:val="Compact"/>
              <w:jc w:val="right"/>
              <w:rPr>
                <w:sz w:val="18"/>
              </w:rPr>
            </w:pPr>
            <w:r w:rsidRPr="00F67523">
              <w:rPr>
                <w:sz w:val="18"/>
              </w:rPr>
              <w:t>0</w:t>
            </w:r>
          </w:p>
        </w:tc>
        <w:tc>
          <w:tcPr>
            <w:tcW w:w="928" w:type="dxa"/>
            <w:tcMar>
              <w:top w:w="20" w:type="dxa"/>
              <w:left w:w="40" w:type="dxa"/>
              <w:bottom w:w="20" w:type="dxa"/>
              <w:right w:w="40" w:type="dxa"/>
            </w:tcMar>
            <w:vAlign w:val="center"/>
          </w:tcPr>
          <w:p w14:paraId="6BA1933D"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309A8A04"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33AD82DC" w14:textId="77777777" w:rsidR="00DA72B9" w:rsidRPr="00F67523" w:rsidRDefault="005925A7">
            <w:pPr>
              <w:pStyle w:val="Compact"/>
              <w:jc w:val="right"/>
              <w:rPr>
                <w:sz w:val="18"/>
              </w:rPr>
            </w:pPr>
            <w:r w:rsidRPr="00F67523">
              <w:rPr>
                <w:b/>
                <w:bCs/>
                <w:sz w:val="18"/>
              </w:rPr>
              <w:t>2</w:t>
            </w:r>
          </w:p>
        </w:tc>
        <w:tc>
          <w:tcPr>
            <w:tcW w:w="929" w:type="dxa"/>
            <w:tcMar>
              <w:top w:w="20" w:type="dxa"/>
              <w:left w:w="40" w:type="dxa"/>
              <w:bottom w:w="20" w:type="dxa"/>
              <w:right w:w="40" w:type="dxa"/>
            </w:tcMar>
            <w:vAlign w:val="center"/>
          </w:tcPr>
          <w:p w14:paraId="22820FBC"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72A262A8"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5AAFAC2F"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206D694F"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206DB433" w14:textId="77777777" w:rsidR="00DA72B9" w:rsidRPr="00F67523" w:rsidRDefault="005925A7">
            <w:pPr>
              <w:pStyle w:val="Compact"/>
              <w:jc w:val="right"/>
              <w:rPr>
                <w:sz w:val="18"/>
              </w:rPr>
            </w:pPr>
            <w:r w:rsidRPr="00F67523">
              <w:rPr>
                <w:sz w:val="18"/>
              </w:rPr>
              <w:t>0</w:t>
            </w:r>
          </w:p>
        </w:tc>
      </w:tr>
      <w:tr w:rsidR="00DA72B9" w:rsidRPr="00F67523" w14:paraId="666F8583" w14:textId="77777777" w:rsidTr="00F67523">
        <w:tc>
          <w:tcPr>
            <w:tcW w:w="695" w:type="dxa"/>
            <w:tcMar>
              <w:top w:w="20" w:type="dxa"/>
              <w:left w:w="40" w:type="dxa"/>
              <w:bottom w:w="20" w:type="dxa"/>
              <w:right w:w="40" w:type="dxa"/>
            </w:tcMar>
            <w:vAlign w:val="center"/>
          </w:tcPr>
          <w:p w14:paraId="364806E2" w14:textId="77777777" w:rsidR="00DA72B9" w:rsidRPr="00F67523" w:rsidRDefault="005925A7">
            <w:pPr>
              <w:pStyle w:val="Compact"/>
              <w:rPr>
                <w:sz w:val="18"/>
              </w:rPr>
            </w:pPr>
            <w:r w:rsidRPr="00F67523">
              <w:rPr>
                <w:b/>
                <w:bCs/>
                <w:sz w:val="18"/>
              </w:rPr>
              <w:t>Robo de Credenciales</w:t>
            </w:r>
          </w:p>
        </w:tc>
        <w:tc>
          <w:tcPr>
            <w:tcW w:w="928" w:type="dxa"/>
            <w:tcMar>
              <w:top w:w="20" w:type="dxa"/>
              <w:left w:w="40" w:type="dxa"/>
              <w:bottom w:w="20" w:type="dxa"/>
              <w:right w:w="40" w:type="dxa"/>
            </w:tcMar>
            <w:vAlign w:val="center"/>
          </w:tcPr>
          <w:p w14:paraId="043CCD12" w14:textId="77777777" w:rsidR="00DA72B9" w:rsidRPr="00F67523" w:rsidRDefault="005925A7">
            <w:pPr>
              <w:pStyle w:val="Compact"/>
              <w:jc w:val="right"/>
              <w:rPr>
                <w:sz w:val="18"/>
              </w:rPr>
            </w:pPr>
            <w:r w:rsidRPr="00F67523">
              <w:rPr>
                <w:sz w:val="18"/>
              </w:rPr>
              <w:t>0</w:t>
            </w:r>
          </w:p>
        </w:tc>
        <w:tc>
          <w:tcPr>
            <w:tcW w:w="928" w:type="dxa"/>
            <w:tcMar>
              <w:top w:w="20" w:type="dxa"/>
              <w:left w:w="40" w:type="dxa"/>
              <w:bottom w:w="20" w:type="dxa"/>
              <w:right w:w="40" w:type="dxa"/>
            </w:tcMar>
            <w:vAlign w:val="center"/>
          </w:tcPr>
          <w:p w14:paraId="2B93CB29"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5FE5B06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9ACFDFE"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4C98B0F2" w14:textId="77777777" w:rsidR="00DA72B9" w:rsidRPr="00F67523" w:rsidRDefault="005925A7">
            <w:pPr>
              <w:pStyle w:val="Compact"/>
              <w:jc w:val="right"/>
              <w:rPr>
                <w:sz w:val="18"/>
              </w:rPr>
            </w:pPr>
            <w:r w:rsidRPr="00F67523">
              <w:rPr>
                <w:b/>
                <w:bCs/>
                <w:sz w:val="18"/>
              </w:rPr>
              <w:t>0</w:t>
            </w:r>
          </w:p>
        </w:tc>
        <w:tc>
          <w:tcPr>
            <w:tcW w:w="929" w:type="dxa"/>
            <w:tcMar>
              <w:top w:w="20" w:type="dxa"/>
              <w:left w:w="40" w:type="dxa"/>
              <w:bottom w:w="20" w:type="dxa"/>
              <w:right w:w="40" w:type="dxa"/>
            </w:tcMar>
            <w:vAlign w:val="center"/>
          </w:tcPr>
          <w:p w14:paraId="18C90C2F"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73E51980"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371026B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1A9B41E" w14:textId="77777777" w:rsidR="00DA72B9" w:rsidRPr="00F67523" w:rsidRDefault="005925A7">
            <w:pPr>
              <w:pStyle w:val="Compact"/>
              <w:jc w:val="right"/>
              <w:rPr>
                <w:sz w:val="18"/>
              </w:rPr>
            </w:pPr>
            <w:r w:rsidRPr="00F67523">
              <w:rPr>
                <w:sz w:val="18"/>
              </w:rPr>
              <w:t>0</w:t>
            </w:r>
          </w:p>
        </w:tc>
      </w:tr>
      <w:tr w:rsidR="00DA72B9" w:rsidRPr="00F67523" w14:paraId="3ABF2B94" w14:textId="77777777" w:rsidTr="00F67523">
        <w:tc>
          <w:tcPr>
            <w:tcW w:w="695" w:type="dxa"/>
            <w:tcMar>
              <w:top w:w="20" w:type="dxa"/>
              <w:left w:w="40" w:type="dxa"/>
              <w:bottom w:w="20" w:type="dxa"/>
              <w:right w:w="40" w:type="dxa"/>
            </w:tcMar>
            <w:vAlign w:val="center"/>
          </w:tcPr>
          <w:p w14:paraId="5F61EFA5" w14:textId="77777777" w:rsidR="00DA72B9" w:rsidRPr="00F67523" w:rsidRDefault="005925A7">
            <w:pPr>
              <w:pStyle w:val="Compact"/>
              <w:rPr>
                <w:sz w:val="18"/>
              </w:rPr>
            </w:pPr>
            <w:r w:rsidRPr="00F67523">
              <w:rPr>
                <w:b/>
                <w:bCs/>
                <w:sz w:val="18"/>
              </w:rPr>
              <w:t>Filtración de Datos</w:t>
            </w:r>
          </w:p>
        </w:tc>
        <w:tc>
          <w:tcPr>
            <w:tcW w:w="928" w:type="dxa"/>
            <w:tcMar>
              <w:top w:w="20" w:type="dxa"/>
              <w:left w:w="40" w:type="dxa"/>
              <w:bottom w:w="20" w:type="dxa"/>
              <w:right w:w="40" w:type="dxa"/>
            </w:tcMar>
            <w:vAlign w:val="center"/>
          </w:tcPr>
          <w:p w14:paraId="4B337850" w14:textId="77777777" w:rsidR="00DA72B9" w:rsidRPr="00F67523" w:rsidRDefault="005925A7">
            <w:pPr>
              <w:pStyle w:val="Compact"/>
              <w:jc w:val="right"/>
              <w:rPr>
                <w:sz w:val="18"/>
              </w:rPr>
            </w:pPr>
            <w:r w:rsidRPr="00F67523">
              <w:rPr>
                <w:sz w:val="18"/>
              </w:rPr>
              <w:t>0</w:t>
            </w:r>
          </w:p>
        </w:tc>
        <w:tc>
          <w:tcPr>
            <w:tcW w:w="928" w:type="dxa"/>
            <w:tcMar>
              <w:top w:w="20" w:type="dxa"/>
              <w:left w:w="40" w:type="dxa"/>
              <w:bottom w:w="20" w:type="dxa"/>
              <w:right w:w="40" w:type="dxa"/>
            </w:tcMar>
            <w:vAlign w:val="center"/>
          </w:tcPr>
          <w:p w14:paraId="109B7A12"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37A6B252"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1113CCF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3FAA8C53"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CD62445" w14:textId="77777777" w:rsidR="00DA72B9" w:rsidRPr="00F67523" w:rsidRDefault="005925A7">
            <w:pPr>
              <w:pStyle w:val="Compact"/>
              <w:jc w:val="right"/>
              <w:rPr>
                <w:sz w:val="18"/>
              </w:rPr>
            </w:pPr>
            <w:r w:rsidRPr="00F67523">
              <w:rPr>
                <w:b/>
                <w:bCs/>
                <w:sz w:val="18"/>
              </w:rPr>
              <w:t>0</w:t>
            </w:r>
          </w:p>
        </w:tc>
        <w:tc>
          <w:tcPr>
            <w:tcW w:w="929" w:type="dxa"/>
            <w:tcMar>
              <w:top w:w="20" w:type="dxa"/>
              <w:left w:w="40" w:type="dxa"/>
              <w:bottom w:w="20" w:type="dxa"/>
              <w:right w:w="40" w:type="dxa"/>
            </w:tcMar>
            <w:vAlign w:val="center"/>
          </w:tcPr>
          <w:p w14:paraId="0E3A35EC"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6A3363D1"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508934E6" w14:textId="77777777" w:rsidR="00DA72B9" w:rsidRPr="00F67523" w:rsidRDefault="005925A7">
            <w:pPr>
              <w:pStyle w:val="Compact"/>
              <w:jc w:val="right"/>
              <w:rPr>
                <w:sz w:val="18"/>
              </w:rPr>
            </w:pPr>
            <w:r w:rsidRPr="00F67523">
              <w:rPr>
                <w:sz w:val="18"/>
              </w:rPr>
              <w:t>1</w:t>
            </w:r>
          </w:p>
        </w:tc>
      </w:tr>
      <w:tr w:rsidR="00DA72B9" w:rsidRPr="00F67523" w14:paraId="70F3CFDD" w14:textId="77777777" w:rsidTr="00F67523">
        <w:tc>
          <w:tcPr>
            <w:tcW w:w="695" w:type="dxa"/>
            <w:tcMar>
              <w:top w:w="20" w:type="dxa"/>
              <w:left w:w="40" w:type="dxa"/>
              <w:bottom w:w="20" w:type="dxa"/>
              <w:right w:w="40" w:type="dxa"/>
            </w:tcMar>
            <w:vAlign w:val="center"/>
          </w:tcPr>
          <w:p w14:paraId="52F7A64E" w14:textId="77777777" w:rsidR="00DA72B9" w:rsidRPr="00F67523" w:rsidRDefault="005925A7">
            <w:pPr>
              <w:pStyle w:val="Compact"/>
              <w:rPr>
                <w:sz w:val="18"/>
              </w:rPr>
            </w:pPr>
            <w:r w:rsidRPr="00F67523">
              <w:rPr>
                <w:b/>
                <w:bCs/>
                <w:sz w:val="18"/>
              </w:rPr>
              <w:t>Infraestructura y Ataques</w:t>
            </w:r>
          </w:p>
        </w:tc>
        <w:tc>
          <w:tcPr>
            <w:tcW w:w="928" w:type="dxa"/>
            <w:tcMar>
              <w:top w:w="20" w:type="dxa"/>
              <w:left w:w="40" w:type="dxa"/>
              <w:bottom w:w="20" w:type="dxa"/>
              <w:right w:w="40" w:type="dxa"/>
            </w:tcMar>
            <w:vAlign w:val="center"/>
          </w:tcPr>
          <w:p w14:paraId="01B3DA80" w14:textId="77777777" w:rsidR="00DA72B9" w:rsidRPr="00F67523" w:rsidRDefault="005925A7">
            <w:pPr>
              <w:pStyle w:val="Compact"/>
              <w:jc w:val="right"/>
              <w:rPr>
                <w:sz w:val="18"/>
              </w:rPr>
            </w:pPr>
            <w:r w:rsidRPr="00F67523">
              <w:rPr>
                <w:sz w:val="18"/>
              </w:rPr>
              <w:t>1</w:t>
            </w:r>
          </w:p>
        </w:tc>
        <w:tc>
          <w:tcPr>
            <w:tcW w:w="928" w:type="dxa"/>
            <w:tcMar>
              <w:top w:w="20" w:type="dxa"/>
              <w:left w:w="40" w:type="dxa"/>
              <w:bottom w:w="20" w:type="dxa"/>
              <w:right w:w="40" w:type="dxa"/>
            </w:tcMar>
            <w:vAlign w:val="center"/>
          </w:tcPr>
          <w:p w14:paraId="6BD22402"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77BC53D1"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EE869D9"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0531531F"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504E82F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6F02E1C5" w14:textId="77777777" w:rsidR="00DA72B9" w:rsidRPr="00F67523" w:rsidRDefault="005925A7">
            <w:pPr>
              <w:pStyle w:val="Compact"/>
              <w:jc w:val="right"/>
              <w:rPr>
                <w:sz w:val="18"/>
              </w:rPr>
            </w:pPr>
            <w:r w:rsidRPr="00F67523">
              <w:rPr>
                <w:b/>
                <w:bCs/>
                <w:sz w:val="18"/>
              </w:rPr>
              <w:t>1</w:t>
            </w:r>
          </w:p>
        </w:tc>
        <w:tc>
          <w:tcPr>
            <w:tcW w:w="929" w:type="dxa"/>
            <w:tcMar>
              <w:top w:w="20" w:type="dxa"/>
              <w:left w:w="40" w:type="dxa"/>
              <w:bottom w:w="20" w:type="dxa"/>
              <w:right w:w="40" w:type="dxa"/>
            </w:tcMar>
            <w:vAlign w:val="center"/>
          </w:tcPr>
          <w:p w14:paraId="5C9C2A91"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6E19DB02" w14:textId="77777777" w:rsidR="00DA72B9" w:rsidRPr="00F67523" w:rsidRDefault="005925A7">
            <w:pPr>
              <w:pStyle w:val="Compact"/>
              <w:jc w:val="right"/>
              <w:rPr>
                <w:sz w:val="18"/>
              </w:rPr>
            </w:pPr>
            <w:r w:rsidRPr="00F67523">
              <w:rPr>
                <w:sz w:val="18"/>
              </w:rPr>
              <w:t>0</w:t>
            </w:r>
          </w:p>
        </w:tc>
      </w:tr>
      <w:tr w:rsidR="00DA72B9" w:rsidRPr="00F67523" w14:paraId="1573B286" w14:textId="77777777" w:rsidTr="00F67523">
        <w:tc>
          <w:tcPr>
            <w:tcW w:w="695" w:type="dxa"/>
            <w:tcMar>
              <w:top w:w="20" w:type="dxa"/>
              <w:left w:w="40" w:type="dxa"/>
              <w:bottom w:w="20" w:type="dxa"/>
              <w:right w:w="40" w:type="dxa"/>
            </w:tcMar>
            <w:vAlign w:val="center"/>
          </w:tcPr>
          <w:p w14:paraId="547A401A" w14:textId="77777777" w:rsidR="00DA72B9" w:rsidRPr="00F67523" w:rsidRDefault="005925A7">
            <w:pPr>
              <w:pStyle w:val="Compact"/>
              <w:rPr>
                <w:sz w:val="18"/>
              </w:rPr>
            </w:pPr>
            <w:r w:rsidRPr="00F67523">
              <w:rPr>
                <w:b/>
                <w:bCs/>
                <w:sz w:val="18"/>
              </w:rPr>
              <w:t>No relevante</w:t>
            </w:r>
          </w:p>
        </w:tc>
        <w:tc>
          <w:tcPr>
            <w:tcW w:w="928" w:type="dxa"/>
            <w:tcMar>
              <w:top w:w="20" w:type="dxa"/>
              <w:left w:w="40" w:type="dxa"/>
              <w:bottom w:w="20" w:type="dxa"/>
              <w:right w:w="40" w:type="dxa"/>
            </w:tcMar>
            <w:vAlign w:val="center"/>
          </w:tcPr>
          <w:p w14:paraId="70FA1828" w14:textId="77777777" w:rsidR="00DA72B9" w:rsidRPr="00F67523" w:rsidRDefault="005925A7">
            <w:pPr>
              <w:pStyle w:val="Compact"/>
              <w:jc w:val="right"/>
              <w:rPr>
                <w:sz w:val="18"/>
              </w:rPr>
            </w:pPr>
            <w:r w:rsidRPr="00F67523">
              <w:rPr>
                <w:sz w:val="18"/>
              </w:rPr>
              <w:t>16</w:t>
            </w:r>
          </w:p>
        </w:tc>
        <w:tc>
          <w:tcPr>
            <w:tcW w:w="928" w:type="dxa"/>
            <w:tcMar>
              <w:top w:w="20" w:type="dxa"/>
              <w:left w:w="40" w:type="dxa"/>
              <w:bottom w:w="20" w:type="dxa"/>
              <w:right w:w="40" w:type="dxa"/>
            </w:tcMar>
            <w:vAlign w:val="center"/>
          </w:tcPr>
          <w:p w14:paraId="457DBA41" w14:textId="77777777" w:rsidR="00DA72B9" w:rsidRPr="00F67523" w:rsidRDefault="005925A7">
            <w:pPr>
              <w:pStyle w:val="Compact"/>
              <w:jc w:val="right"/>
              <w:rPr>
                <w:sz w:val="18"/>
              </w:rPr>
            </w:pPr>
            <w:r w:rsidRPr="00F67523">
              <w:rPr>
                <w:sz w:val="18"/>
              </w:rPr>
              <w:t>5</w:t>
            </w:r>
          </w:p>
        </w:tc>
        <w:tc>
          <w:tcPr>
            <w:tcW w:w="929" w:type="dxa"/>
            <w:tcMar>
              <w:top w:w="20" w:type="dxa"/>
              <w:left w:w="40" w:type="dxa"/>
              <w:bottom w:w="20" w:type="dxa"/>
              <w:right w:w="40" w:type="dxa"/>
            </w:tcMar>
            <w:vAlign w:val="center"/>
          </w:tcPr>
          <w:p w14:paraId="035F360B"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76A90315" w14:textId="77777777" w:rsidR="00DA72B9" w:rsidRPr="00F67523" w:rsidRDefault="005925A7">
            <w:pPr>
              <w:pStyle w:val="Compact"/>
              <w:jc w:val="right"/>
              <w:rPr>
                <w:sz w:val="18"/>
              </w:rPr>
            </w:pPr>
            <w:r w:rsidRPr="00F67523">
              <w:rPr>
                <w:sz w:val="18"/>
              </w:rPr>
              <w:t>0</w:t>
            </w:r>
          </w:p>
        </w:tc>
        <w:tc>
          <w:tcPr>
            <w:tcW w:w="929" w:type="dxa"/>
            <w:tcMar>
              <w:top w:w="20" w:type="dxa"/>
              <w:left w:w="40" w:type="dxa"/>
              <w:bottom w:w="20" w:type="dxa"/>
              <w:right w:w="40" w:type="dxa"/>
            </w:tcMar>
            <w:vAlign w:val="center"/>
          </w:tcPr>
          <w:p w14:paraId="4CE83A95"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041C4D02" w14:textId="77777777" w:rsidR="00DA72B9" w:rsidRPr="00F67523" w:rsidRDefault="005925A7">
            <w:pPr>
              <w:pStyle w:val="Compact"/>
              <w:jc w:val="right"/>
              <w:rPr>
                <w:sz w:val="18"/>
              </w:rPr>
            </w:pPr>
            <w:r w:rsidRPr="00F67523">
              <w:rPr>
                <w:sz w:val="18"/>
              </w:rPr>
              <w:t>2</w:t>
            </w:r>
          </w:p>
        </w:tc>
        <w:tc>
          <w:tcPr>
            <w:tcW w:w="929" w:type="dxa"/>
            <w:tcMar>
              <w:top w:w="20" w:type="dxa"/>
              <w:left w:w="40" w:type="dxa"/>
              <w:bottom w:w="20" w:type="dxa"/>
              <w:right w:w="40" w:type="dxa"/>
            </w:tcMar>
            <w:vAlign w:val="center"/>
          </w:tcPr>
          <w:p w14:paraId="4CC30843"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7120D791" w14:textId="77777777" w:rsidR="00DA72B9" w:rsidRPr="00F67523" w:rsidRDefault="005925A7">
            <w:pPr>
              <w:pStyle w:val="Compact"/>
              <w:jc w:val="right"/>
              <w:rPr>
                <w:sz w:val="18"/>
              </w:rPr>
            </w:pPr>
            <w:r w:rsidRPr="00F67523">
              <w:rPr>
                <w:sz w:val="18"/>
              </w:rPr>
              <w:t>1</w:t>
            </w:r>
          </w:p>
        </w:tc>
        <w:tc>
          <w:tcPr>
            <w:tcW w:w="929" w:type="dxa"/>
            <w:tcMar>
              <w:top w:w="20" w:type="dxa"/>
              <w:left w:w="40" w:type="dxa"/>
              <w:bottom w:w="20" w:type="dxa"/>
              <w:right w:w="40" w:type="dxa"/>
            </w:tcMar>
            <w:vAlign w:val="center"/>
          </w:tcPr>
          <w:p w14:paraId="13FABEBA" w14:textId="77777777" w:rsidR="00DA72B9" w:rsidRPr="00F67523" w:rsidRDefault="005925A7">
            <w:pPr>
              <w:pStyle w:val="Compact"/>
              <w:jc w:val="right"/>
              <w:rPr>
                <w:sz w:val="18"/>
              </w:rPr>
            </w:pPr>
            <w:r w:rsidRPr="00F67523">
              <w:rPr>
                <w:b/>
                <w:bCs/>
                <w:sz w:val="18"/>
              </w:rPr>
              <w:t>152</w:t>
            </w:r>
          </w:p>
        </w:tc>
      </w:tr>
    </w:tbl>
    <w:p w14:paraId="12948710" w14:textId="77777777" w:rsidR="00DA72B9" w:rsidRPr="001F66B2" w:rsidRDefault="005925A7">
      <w:pPr>
        <w:pStyle w:val="Textoindependiente"/>
        <w:rPr>
          <w:lang w:val="es-AR"/>
        </w:rPr>
      </w:pPr>
      <w:r w:rsidRPr="001F66B2">
        <w:rPr>
          <w:lang w:val="es-AR"/>
        </w:rPr>
        <w:t xml:space="preserve">La diagonal concentra </w:t>
      </w:r>
      <w:r w:rsidRPr="001F66B2">
        <w:rPr>
          <w:b/>
          <w:bCs/>
          <w:lang w:val="es-AR"/>
        </w:rPr>
        <w:t>168 de los 352 casos</w:t>
      </w:r>
      <w:r w:rsidRPr="001F66B2">
        <w:rPr>
          <w:lang w:val="es-AR"/>
        </w:rPr>
        <w:t xml:space="preserve"> (47,7 %), pero ese porcentaje mezcla dos problemas distintos. Entre las publicaciones que ambos marcan como amenaza, la categoría coincide en </w:t>
      </w:r>
      <w:r w:rsidRPr="001F66B2">
        <w:rPr>
          <w:b/>
          <w:bCs/>
          <w:lang w:val="es-AR"/>
        </w:rPr>
        <w:t>116 de 144 (80,6 %)</w:t>
      </w:r>
      <w:r w:rsidRPr="001F66B2">
        <w:rPr>
          <w:lang w:val="es-AR"/>
        </w:rPr>
        <w:t xml:space="preserve">: cuando el clasificador detecta, generalmente acierta la categoría. El error de categoría más frecuente es la confusión </w:t>
      </w:r>
      <w:r w:rsidRPr="001F66B2">
        <w:rPr>
          <w:b/>
          <w:bCs/>
          <w:lang w:val="es-AR"/>
        </w:rPr>
        <w:t>Malware ↔ Vulnerabilidades</w:t>
      </w:r>
      <w:r w:rsidRPr="001F66B2">
        <w:rPr>
          <w:lang w:val="es-AR"/>
        </w:rPr>
        <w:t xml:space="preserve"> (7 y 2 casos) y la asignación de </w:t>
      </w:r>
      <w:r w:rsidRPr="001F66B2">
        <w:rPr>
          <w:i/>
          <w:iCs/>
          <w:lang w:val="es-AR"/>
        </w:rPr>
        <w:t>Malware</w:t>
      </w:r>
      <w:r w:rsidRPr="001F66B2">
        <w:rPr>
          <w:lang w:val="es-AR"/>
        </w:rPr>
        <w:t xml:space="preserve"> a material de </w:t>
      </w:r>
      <w:r w:rsidRPr="001F66B2">
        <w:rPr>
          <w:i/>
          <w:iCs/>
          <w:lang w:val="es-AR"/>
        </w:rPr>
        <w:t>Phishing</w:t>
      </w:r>
      <w:r w:rsidRPr="001F66B2">
        <w:rPr>
          <w:lang w:val="es-AR"/>
        </w:rPr>
        <w:t xml:space="preserve"> (5 casos). Las dos categorías peor resueltas son </w:t>
      </w:r>
      <w:r w:rsidRPr="001F66B2">
        <w:rPr>
          <w:b/>
          <w:bCs/>
          <w:lang w:val="es-AR"/>
        </w:rPr>
        <w:t>Filtración de Datos</w:t>
      </w:r>
      <w:r w:rsidRPr="001F66B2">
        <w:rPr>
          <w:lang w:val="es-AR"/>
        </w:rPr>
        <w:t xml:space="preserve"> y </w:t>
      </w:r>
      <w:r w:rsidRPr="001F66B2">
        <w:rPr>
          <w:b/>
          <w:bCs/>
          <w:lang w:val="es-AR"/>
        </w:rPr>
        <w:t>Robo de Credenciales</w:t>
      </w:r>
      <w:r w:rsidRPr="001F66B2">
        <w:rPr>
          <w:lang w:val="es-AR"/>
        </w:rPr>
        <w:t xml:space="preserve">, con cero aciertos sobre una base mínima —una y un caso respectivamente—, de modo que no hay evidencia suficiente para afirmar ni negar su funcionamiento. </w:t>
      </w:r>
      <w:r w:rsidRPr="001F66B2">
        <w:rPr>
          <w:i/>
          <w:iCs/>
          <w:lang w:val="es-AR"/>
        </w:rPr>
        <w:t>Ingeniería Social</w:t>
      </w:r>
      <w:r w:rsidRPr="001F66B2">
        <w:rPr>
          <w:lang w:val="es-AR"/>
        </w:rPr>
        <w:t xml:space="preserve"> no registró ninguna coincidencia en todo el corpus, ni como predicción ni como etiqueta de referencia.</w:t>
      </w:r>
    </w:p>
    <w:p w14:paraId="670E361E" w14:textId="77777777" w:rsidR="00DA72B9" w:rsidRPr="001F66B2" w:rsidRDefault="005925A7">
      <w:pPr>
        <w:pStyle w:val="Ttulo3"/>
        <w:suppressAutoHyphens/>
        <w:rPr>
          <w:lang w:val="es-AR"/>
        </w:rPr>
      </w:pPr>
      <w:bookmarkStart w:id="48" w:name="X15e0e96164697377319d7c23776f880bd6875c1"/>
      <w:r w:rsidRPr="001F66B2">
        <w:rPr>
          <w:lang w:val="es-AR"/>
        </w:rPr>
        <w:t>5.5.1. La medición previa de la V4 y por qué se reemplaza</w:t>
      </w:r>
    </w:p>
    <w:p w14:paraId="273F1DC7" w14:textId="77777777" w:rsidR="00DA72B9" w:rsidRPr="001F66B2" w:rsidRDefault="005925A7">
      <w:pPr>
        <w:pStyle w:val="FirstParagraph"/>
        <w:rPr>
          <w:lang w:val="es-AR"/>
        </w:rPr>
      </w:pPr>
      <w:r w:rsidRPr="001F66B2">
        <w:rPr>
          <w:lang w:val="es-AR"/>
        </w:rPr>
        <w:t xml:space="preserve">La evaluación anterior se hizo el </w:t>
      </w:r>
      <w:r w:rsidRPr="001F66B2">
        <w:rPr>
          <w:b/>
          <w:bCs/>
          <w:lang w:val="es-AR"/>
        </w:rPr>
        <w:t>30/09/2026</w:t>
      </w:r>
      <w:r w:rsidRPr="001F66B2">
        <w:rPr>
          <w:lang w:val="es-AR"/>
        </w:rPr>
        <w:t xml:space="preserve"> sobre 50 publicaciones del corpus vigente en esa fecha, con </w:t>
      </w:r>
      <w:r w:rsidRPr="001F66B2">
        <w:rPr>
          <w:b/>
          <w:bCs/>
          <w:lang w:val="es-AR"/>
        </w:rPr>
        <w:t>un solo anotador</w:t>
      </w:r>
      <w:r w:rsidRPr="001F66B2">
        <w:rPr>
          <w:lang w:val="es-AR"/>
        </w:rPr>
        <w:t xml:space="preserve"> y sin medida de acuerdo. Sus cifras —precisión, sensibilidad y F1 de 0,931— no son comparables con las de la Tabla 5.8 por tres razones acumulativas: el estimador de sensibilidad no estaba ponderado por el tamaño del estrato negativo; la muestra provenía de un corpus anterior que incluía comunidades desactivadas después (10 de sus 50 casos eran de </w:t>
      </w:r>
      <w:r w:rsidRPr="001F66B2">
        <w:rPr>
          <w:rStyle w:val="VerbatimChar"/>
          <w:lang w:val="es-AR"/>
        </w:rPr>
        <w:t>r/DerechoGenial</w:t>
      </w:r>
      <w:r w:rsidRPr="001F66B2">
        <w:rPr>
          <w:lang w:val="es-AR"/>
        </w:rPr>
        <w:t>, ausente de la ventana B5); y no existía una segunda etiqueta que permitiera medir el error del etiquetado. Se conserva aquí porque sostiene una comparación que sigue siendo válida —el efecto de la corrección del umbral del clasificador sobre el mismo texto— y porque su análisis de errores anticipó los patrones que la validación nueva confirma.</w:t>
      </w:r>
    </w:p>
    <w:p w14:paraId="3B661EF4" w14:textId="77777777" w:rsidR="00DA72B9" w:rsidRPr="001F66B2" w:rsidRDefault="005925A7">
      <w:pPr>
        <w:pStyle w:val="Textoindependiente"/>
        <w:rPr>
          <w:lang w:val="es-AR"/>
        </w:rPr>
      </w:pPr>
      <w:r w:rsidRPr="001F66B2">
        <w:rPr>
          <w:b/>
          <w:bCs/>
          <w:lang w:val="es-AR"/>
        </w:rPr>
        <w:t>Tabla 5.10. Efecto de la corrección del clasificador (muestra del 30/09/2026, n = 50, mismo texto)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4"/>
        <w:gridCol w:w="2378"/>
        <w:gridCol w:w="2378"/>
        <w:gridCol w:w="2378"/>
      </w:tblGrid>
      <w:tr w:rsidR="00DA72B9" w:rsidRPr="00F67523" w14:paraId="72DEC13F"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812" w:type="dxa"/>
            <w:tcBorders>
              <w:bottom w:val="none" w:sz="0" w:space="0" w:color="auto"/>
            </w:tcBorders>
            <w:tcMar>
              <w:top w:w="20" w:type="dxa"/>
              <w:left w:w="40" w:type="dxa"/>
              <w:bottom w:w="20" w:type="dxa"/>
              <w:right w:w="40" w:type="dxa"/>
            </w:tcMar>
            <w:vAlign w:val="center"/>
          </w:tcPr>
          <w:p w14:paraId="57BE514E" w14:textId="77777777" w:rsidR="00DA72B9" w:rsidRPr="00F67523" w:rsidRDefault="005925A7">
            <w:pPr>
              <w:pStyle w:val="Compact"/>
              <w:rPr>
                <w:sz w:val="18"/>
              </w:rPr>
            </w:pPr>
            <w:r w:rsidRPr="00F67523">
              <w:rPr>
                <w:sz w:val="18"/>
              </w:rPr>
              <w:t>Cantidad o métrica</w:t>
            </w:r>
          </w:p>
        </w:tc>
        <w:tc>
          <w:tcPr>
            <w:tcW w:w="2414" w:type="dxa"/>
            <w:tcBorders>
              <w:bottom w:val="none" w:sz="0" w:space="0" w:color="auto"/>
            </w:tcBorders>
            <w:tcMar>
              <w:top w:w="20" w:type="dxa"/>
              <w:left w:w="40" w:type="dxa"/>
              <w:bottom w:w="20" w:type="dxa"/>
              <w:right w:w="40" w:type="dxa"/>
            </w:tcMar>
            <w:vAlign w:val="center"/>
          </w:tcPr>
          <w:p w14:paraId="3B41EEEF" w14:textId="77777777" w:rsidR="00DA72B9" w:rsidRPr="00F67523" w:rsidRDefault="005925A7">
            <w:pPr>
              <w:pStyle w:val="Compact"/>
              <w:jc w:val="right"/>
              <w:rPr>
                <w:sz w:val="18"/>
              </w:rPr>
            </w:pPr>
            <w:r w:rsidRPr="00F67523">
              <w:rPr>
                <w:sz w:val="18"/>
              </w:rPr>
              <w:t>Clasificador anterior (</w:t>
            </w:r>
            <w:r w:rsidRPr="00F67523">
              <w:rPr>
                <w:rStyle w:val="VerbatimChar"/>
                <w:rFonts w:ascii="Aptos" w:hAnsi="Aptos"/>
                <w:sz w:val="18"/>
              </w:rPr>
              <w:t>MIN_HITS = 2</w:t>
            </w:r>
            <w:r w:rsidRPr="00F67523">
              <w:rPr>
                <w:sz w:val="18"/>
              </w:rPr>
              <w:t>)</w:t>
            </w:r>
          </w:p>
        </w:tc>
        <w:tc>
          <w:tcPr>
            <w:tcW w:w="2414" w:type="dxa"/>
            <w:tcBorders>
              <w:bottom w:val="none" w:sz="0" w:space="0" w:color="auto"/>
            </w:tcBorders>
            <w:tcMar>
              <w:top w:w="20" w:type="dxa"/>
              <w:left w:w="40" w:type="dxa"/>
              <w:bottom w:w="20" w:type="dxa"/>
              <w:right w:w="40" w:type="dxa"/>
            </w:tcMar>
            <w:vAlign w:val="center"/>
          </w:tcPr>
          <w:p w14:paraId="6B78193E" w14:textId="77777777" w:rsidR="00DA72B9" w:rsidRPr="00F67523" w:rsidRDefault="005925A7">
            <w:pPr>
              <w:pStyle w:val="Compact"/>
              <w:jc w:val="right"/>
              <w:rPr>
                <w:sz w:val="18"/>
              </w:rPr>
            </w:pPr>
            <w:r w:rsidRPr="00F67523">
              <w:rPr>
                <w:sz w:val="18"/>
              </w:rPr>
              <w:t>Clasificador vigente (</w:t>
            </w:r>
            <w:r w:rsidRPr="00F67523">
              <w:rPr>
                <w:rStyle w:val="VerbatimChar"/>
                <w:rFonts w:ascii="Aptos" w:hAnsi="Aptos"/>
                <w:sz w:val="18"/>
              </w:rPr>
              <w:t>MIN_HITS = 1</w:t>
            </w:r>
            <w:r w:rsidRPr="00F67523">
              <w:rPr>
                <w:sz w:val="18"/>
              </w:rPr>
              <w:t>)</w:t>
            </w:r>
          </w:p>
        </w:tc>
        <w:tc>
          <w:tcPr>
            <w:tcW w:w="2414" w:type="dxa"/>
            <w:tcBorders>
              <w:bottom w:val="none" w:sz="0" w:space="0" w:color="auto"/>
            </w:tcBorders>
            <w:tcMar>
              <w:top w:w="20" w:type="dxa"/>
              <w:left w:w="40" w:type="dxa"/>
              <w:bottom w:w="20" w:type="dxa"/>
              <w:right w:w="40" w:type="dxa"/>
            </w:tcMar>
            <w:vAlign w:val="center"/>
          </w:tcPr>
          <w:p w14:paraId="796D583B" w14:textId="77777777" w:rsidR="00DA72B9" w:rsidRPr="00F67523" w:rsidRDefault="005925A7">
            <w:pPr>
              <w:pStyle w:val="Compact"/>
              <w:jc w:val="right"/>
              <w:rPr>
                <w:sz w:val="18"/>
              </w:rPr>
            </w:pPr>
            <w:r w:rsidRPr="00F67523">
              <w:rPr>
                <w:sz w:val="18"/>
              </w:rPr>
              <w:t>Cambio</w:t>
            </w:r>
          </w:p>
        </w:tc>
      </w:tr>
      <w:tr w:rsidR="00DA72B9" w:rsidRPr="00F67523" w14:paraId="17289C30" w14:textId="77777777" w:rsidTr="00F67523">
        <w:tc>
          <w:tcPr>
            <w:tcW w:w="1812" w:type="dxa"/>
            <w:tcMar>
              <w:top w:w="20" w:type="dxa"/>
              <w:left w:w="40" w:type="dxa"/>
              <w:bottom w:w="20" w:type="dxa"/>
              <w:right w:w="40" w:type="dxa"/>
            </w:tcMar>
            <w:vAlign w:val="center"/>
          </w:tcPr>
          <w:p w14:paraId="66A88ACA" w14:textId="77777777" w:rsidR="00DA72B9" w:rsidRPr="00F67523" w:rsidRDefault="005925A7">
            <w:pPr>
              <w:pStyle w:val="Compact"/>
              <w:rPr>
                <w:sz w:val="18"/>
              </w:rPr>
            </w:pPr>
            <w:r w:rsidRPr="00F67523">
              <w:rPr>
                <w:sz w:val="18"/>
              </w:rPr>
              <w:t>TP</w:t>
            </w:r>
          </w:p>
        </w:tc>
        <w:tc>
          <w:tcPr>
            <w:tcW w:w="2414" w:type="dxa"/>
            <w:tcMar>
              <w:top w:w="20" w:type="dxa"/>
              <w:left w:w="40" w:type="dxa"/>
              <w:bottom w:w="20" w:type="dxa"/>
              <w:right w:w="40" w:type="dxa"/>
            </w:tcMar>
            <w:vAlign w:val="center"/>
          </w:tcPr>
          <w:p w14:paraId="6AE15FCA" w14:textId="77777777" w:rsidR="00DA72B9" w:rsidRPr="00F67523" w:rsidRDefault="005925A7">
            <w:pPr>
              <w:pStyle w:val="Compact"/>
              <w:jc w:val="right"/>
              <w:rPr>
                <w:sz w:val="18"/>
              </w:rPr>
            </w:pPr>
            <w:r w:rsidRPr="00F67523">
              <w:rPr>
                <w:sz w:val="18"/>
              </w:rPr>
              <w:t>24</w:t>
            </w:r>
          </w:p>
        </w:tc>
        <w:tc>
          <w:tcPr>
            <w:tcW w:w="2414" w:type="dxa"/>
            <w:tcMar>
              <w:top w:w="20" w:type="dxa"/>
              <w:left w:w="40" w:type="dxa"/>
              <w:bottom w:w="20" w:type="dxa"/>
              <w:right w:w="40" w:type="dxa"/>
            </w:tcMar>
            <w:vAlign w:val="center"/>
          </w:tcPr>
          <w:p w14:paraId="6324C49D" w14:textId="77777777" w:rsidR="00DA72B9" w:rsidRPr="00F67523" w:rsidRDefault="005925A7">
            <w:pPr>
              <w:pStyle w:val="Compact"/>
              <w:jc w:val="right"/>
              <w:rPr>
                <w:sz w:val="18"/>
              </w:rPr>
            </w:pPr>
            <w:r w:rsidRPr="00F67523">
              <w:rPr>
                <w:b/>
                <w:bCs/>
                <w:sz w:val="18"/>
              </w:rPr>
              <w:t>27</w:t>
            </w:r>
          </w:p>
        </w:tc>
        <w:tc>
          <w:tcPr>
            <w:tcW w:w="2414" w:type="dxa"/>
            <w:tcMar>
              <w:top w:w="20" w:type="dxa"/>
              <w:left w:w="40" w:type="dxa"/>
              <w:bottom w:w="20" w:type="dxa"/>
              <w:right w:w="40" w:type="dxa"/>
            </w:tcMar>
            <w:vAlign w:val="center"/>
          </w:tcPr>
          <w:p w14:paraId="14979B2C" w14:textId="77777777" w:rsidR="00DA72B9" w:rsidRPr="00F67523" w:rsidRDefault="005925A7">
            <w:pPr>
              <w:pStyle w:val="Compact"/>
              <w:jc w:val="right"/>
              <w:rPr>
                <w:sz w:val="18"/>
              </w:rPr>
            </w:pPr>
            <w:r w:rsidRPr="00F67523">
              <w:rPr>
                <w:sz w:val="18"/>
              </w:rPr>
              <w:t>+3</w:t>
            </w:r>
          </w:p>
        </w:tc>
      </w:tr>
      <w:tr w:rsidR="00DA72B9" w:rsidRPr="00F67523" w14:paraId="12C87EF8" w14:textId="77777777" w:rsidTr="00F67523">
        <w:tc>
          <w:tcPr>
            <w:tcW w:w="1812" w:type="dxa"/>
            <w:tcMar>
              <w:top w:w="20" w:type="dxa"/>
              <w:left w:w="40" w:type="dxa"/>
              <w:bottom w:w="20" w:type="dxa"/>
              <w:right w:w="40" w:type="dxa"/>
            </w:tcMar>
            <w:vAlign w:val="center"/>
          </w:tcPr>
          <w:p w14:paraId="0BFC8F91" w14:textId="77777777" w:rsidR="00DA72B9" w:rsidRPr="00F67523" w:rsidRDefault="005925A7">
            <w:pPr>
              <w:pStyle w:val="Compact"/>
              <w:rPr>
                <w:sz w:val="18"/>
              </w:rPr>
            </w:pPr>
            <w:r w:rsidRPr="00F67523">
              <w:rPr>
                <w:sz w:val="18"/>
              </w:rPr>
              <w:t>FP</w:t>
            </w:r>
          </w:p>
        </w:tc>
        <w:tc>
          <w:tcPr>
            <w:tcW w:w="2414" w:type="dxa"/>
            <w:tcMar>
              <w:top w:w="20" w:type="dxa"/>
              <w:left w:w="40" w:type="dxa"/>
              <w:bottom w:w="20" w:type="dxa"/>
              <w:right w:w="40" w:type="dxa"/>
            </w:tcMar>
            <w:vAlign w:val="center"/>
          </w:tcPr>
          <w:p w14:paraId="731C7501" w14:textId="77777777" w:rsidR="00DA72B9" w:rsidRPr="00F67523" w:rsidRDefault="005925A7">
            <w:pPr>
              <w:pStyle w:val="Compact"/>
              <w:jc w:val="right"/>
              <w:rPr>
                <w:sz w:val="18"/>
              </w:rPr>
            </w:pPr>
            <w:r w:rsidRPr="00F67523">
              <w:rPr>
                <w:sz w:val="18"/>
              </w:rPr>
              <w:t>4</w:t>
            </w:r>
          </w:p>
        </w:tc>
        <w:tc>
          <w:tcPr>
            <w:tcW w:w="2414" w:type="dxa"/>
            <w:tcMar>
              <w:top w:w="20" w:type="dxa"/>
              <w:left w:w="40" w:type="dxa"/>
              <w:bottom w:w="20" w:type="dxa"/>
              <w:right w:w="40" w:type="dxa"/>
            </w:tcMar>
            <w:vAlign w:val="center"/>
          </w:tcPr>
          <w:p w14:paraId="25C1A492" w14:textId="77777777" w:rsidR="00DA72B9" w:rsidRPr="00F67523" w:rsidRDefault="005925A7">
            <w:pPr>
              <w:pStyle w:val="Compact"/>
              <w:jc w:val="right"/>
              <w:rPr>
                <w:sz w:val="18"/>
              </w:rPr>
            </w:pPr>
            <w:r w:rsidRPr="00F67523">
              <w:rPr>
                <w:b/>
                <w:bCs/>
                <w:sz w:val="18"/>
              </w:rPr>
              <w:t>2</w:t>
            </w:r>
          </w:p>
        </w:tc>
        <w:tc>
          <w:tcPr>
            <w:tcW w:w="2414" w:type="dxa"/>
            <w:tcMar>
              <w:top w:w="20" w:type="dxa"/>
              <w:left w:w="40" w:type="dxa"/>
              <w:bottom w:w="20" w:type="dxa"/>
              <w:right w:w="40" w:type="dxa"/>
            </w:tcMar>
            <w:vAlign w:val="center"/>
          </w:tcPr>
          <w:p w14:paraId="10D33C99" w14:textId="77777777" w:rsidR="00DA72B9" w:rsidRPr="00F67523" w:rsidRDefault="005925A7">
            <w:pPr>
              <w:pStyle w:val="Compact"/>
              <w:jc w:val="right"/>
              <w:rPr>
                <w:sz w:val="18"/>
              </w:rPr>
            </w:pPr>
            <w:r w:rsidRPr="00F67523">
              <w:rPr>
                <w:sz w:val="18"/>
              </w:rPr>
              <w:t>−2</w:t>
            </w:r>
          </w:p>
        </w:tc>
      </w:tr>
      <w:tr w:rsidR="00DA72B9" w:rsidRPr="00F67523" w14:paraId="77AA66AD" w14:textId="77777777" w:rsidTr="00F67523">
        <w:tc>
          <w:tcPr>
            <w:tcW w:w="1812" w:type="dxa"/>
            <w:tcMar>
              <w:top w:w="20" w:type="dxa"/>
              <w:left w:w="40" w:type="dxa"/>
              <w:bottom w:w="20" w:type="dxa"/>
              <w:right w:w="40" w:type="dxa"/>
            </w:tcMar>
            <w:vAlign w:val="center"/>
          </w:tcPr>
          <w:p w14:paraId="30BBAB37" w14:textId="77777777" w:rsidR="00DA72B9" w:rsidRPr="00F67523" w:rsidRDefault="005925A7">
            <w:pPr>
              <w:pStyle w:val="Compact"/>
              <w:rPr>
                <w:sz w:val="18"/>
              </w:rPr>
            </w:pPr>
            <w:r w:rsidRPr="00F67523">
              <w:rPr>
                <w:sz w:val="18"/>
              </w:rPr>
              <w:t>FN</w:t>
            </w:r>
          </w:p>
        </w:tc>
        <w:tc>
          <w:tcPr>
            <w:tcW w:w="2414" w:type="dxa"/>
            <w:tcMar>
              <w:top w:w="20" w:type="dxa"/>
              <w:left w:w="40" w:type="dxa"/>
              <w:bottom w:w="20" w:type="dxa"/>
              <w:right w:w="40" w:type="dxa"/>
            </w:tcMar>
            <w:vAlign w:val="center"/>
          </w:tcPr>
          <w:p w14:paraId="2AA41C85" w14:textId="77777777" w:rsidR="00DA72B9" w:rsidRPr="00F67523" w:rsidRDefault="005925A7">
            <w:pPr>
              <w:pStyle w:val="Compact"/>
              <w:jc w:val="right"/>
              <w:rPr>
                <w:sz w:val="18"/>
              </w:rPr>
            </w:pPr>
            <w:r w:rsidRPr="00F67523">
              <w:rPr>
                <w:sz w:val="18"/>
              </w:rPr>
              <w:t>5</w:t>
            </w:r>
          </w:p>
        </w:tc>
        <w:tc>
          <w:tcPr>
            <w:tcW w:w="2414" w:type="dxa"/>
            <w:tcMar>
              <w:top w:w="20" w:type="dxa"/>
              <w:left w:w="40" w:type="dxa"/>
              <w:bottom w:w="20" w:type="dxa"/>
              <w:right w:w="40" w:type="dxa"/>
            </w:tcMar>
            <w:vAlign w:val="center"/>
          </w:tcPr>
          <w:p w14:paraId="74E6F55A" w14:textId="77777777" w:rsidR="00DA72B9" w:rsidRPr="00F67523" w:rsidRDefault="005925A7">
            <w:pPr>
              <w:pStyle w:val="Compact"/>
              <w:jc w:val="right"/>
              <w:rPr>
                <w:sz w:val="18"/>
              </w:rPr>
            </w:pPr>
            <w:r w:rsidRPr="00F67523">
              <w:rPr>
                <w:b/>
                <w:bCs/>
                <w:sz w:val="18"/>
              </w:rPr>
              <w:t>2</w:t>
            </w:r>
          </w:p>
        </w:tc>
        <w:tc>
          <w:tcPr>
            <w:tcW w:w="2414" w:type="dxa"/>
            <w:tcMar>
              <w:top w:w="20" w:type="dxa"/>
              <w:left w:w="40" w:type="dxa"/>
              <w:bottom w:w="20" w:type="dxa"/>
              <w:right w:w="40" w:type="dxa"/>
            </w:tcMar>
            <w:vAlign w:val="center"/>
          </w:tcPr>
          <w:p w14:paraId="5B5F7222" w14:textId="77777777" w:rsidR="00DA72B9" w:rsidRPr="00F67523" w:rsidRDefault="005925A7">
            <w:pPr>
              <w:pStyle w:val="Compact"/>
              <w:jc w:val="right"/>
              <w:rPr>
                <w:sz w:val="18"/>
              </w:rPr>
            </w:pPr>
            <w:r w:rsidRPr="00F67523">
              <w:rPr>
                <w:sz w:val="18"/>
              </w:rPr>
              <w:t>−3</w:t>
            </w:r>
          </w:p>
        </w:tc>
      </w:tr>
      <w:tr w:rsidR="00DA72B9" w:rsidRPr="00F67523" w14:paraId="7A9A81AC" w14:textId="77777777" w:rsidTr="00F67523">
        <w:tc>
          <w:tcPr>
            <w:tcW w:w="1812" w:type="dxa"/>
            <w:tcMar>
              <w:top w:w="20" w:type="dxa"/>
              <w:left w:w="40" w:type="dxa"/>
              <w:bottom w:w="20" w:type="dxa"/>
              <w:right w:w="40" w:type="dxa"/>
            </w:tcMar>
            <w:vAlign w:val="center"/>
          </w:tcPr>
          <w:p w14:paraId="5F32035E" w14:textId="77777777" w:rsidR="00DA72B9" w:rsidRPr="00F67523" w:rsidRDefault="005925A7">
            <w:pPr>
              <w:pStyle w:val="Compact"/>
              <w:rPr>
                <w:sz w:val="18"/>
              </w:rPr>
            </w:pPr>
            <w:r w:rsidRPr="00F67523">
              <w:rPr>
                <w:sz w:val="18"/>
              </w:rPr>
              <w:t>TN</w:t>
            </w:r>
          </w:p>
        </w:tc>
        <w:tc>
          <w:tcPr>
            <w:tcW w:w="2414" w:type="dxa"/>
            <w:tcMar>
              <w:top w:w="20" w:type="dxa"/>
              <w:left w:w="40" w:type="dxa"/>
              <w:bottom w:w="20" w:type="dxa"/>
              <w:right w:w="40" w:type="dxa"/>
            </w:tcMar>
            <w:vAlign w:val="center"/>
          </w:tcPr>
          <w:p w14:paraId="1CB80531" w14:textId="77777777" w:rsidR="00DA72B9" w:rsidRPr="00F67523" w:rsidRDefault="005925A7">
            <w:pPr>
              <w:pStyle w:val="Compact"/>
              <w:jc w:val="right"/>
              <w:rPr>
                <w:sz w:val="18"/>
              </w:rPr>
            </w:pPr>
            <w:r w:rsidRPr="00F67523">
              <w:rPr>
                <w:sz w:val="18"/>
              </w:rPr>
              <w:t>17</w:t>
            </w:r>
          </w:p>
        </w:tc>
        <w:tc>
          <w:tcPr>
            <w:tcW w:w="2414" w:type="dxa"/>
            <w:tcMar>
              <w:top w:w="20" w:type="dxa"/>
              <w:left w:w="40" w:type="dxa"/>
              <w:bottom w:w="20" w:type="dxa"/>
              <w:right w:w="40" w:type="dxa"/>
            </w:tcMar>
            <w:vAlign w:val="center"/>
          </w:tcPr>
          <w:p w14:paraId="5AABECAF" w14:textId="77777777" w:rsidR="00DA72B9" w:rsidRPr="00F67523" w:rsidRDefault="005925A7">
            <w:pPr>
              <w:pStyle w:val="Compact"/>
              <w:jc w:val="right"/>
              <w:rPr>
                <w:sz w:val="18"/>
              </w:rPr>
            </w:pPr>
            <w:r w:rsidRPr="00F67523">
              <w:rPr>
                <w:b/>
                <w:bCs/>
                <w:sz w:val="18"/>
              </w:rPr>
              <w:t>19</w:t>
            </w:r>
          </w:p>
        </w:tc>
        <w:tc>
          <w:tcPr>
            <w:tcW w:w="2414" w:type="dxa"/>
            <w:tcMar>
              <w:top w:w="20" w:type="dxa"/>
              <w:left w:w="40" w:type="dxa"/>
              <w:bottom w:w="20" w:type="dxa"/>
              <w:right w:w="40" w:type="dxa"/>
            </w:tcMar>
            <w:vAlign w:val="center"/>
          </w:tcPr>
          <w:p w14:paraId="10A3E525" w14:textId="77777777" w:rsidR="00DA72B9" w:rsidRPr="00F67523" w:rsidRDefault="005925A7">
            <w:pPr>
              <w:pStyle w:val="Compact"/>
              <w:jc w:val="right"/>
              <w:rPr>
                <w:sz w:val="18"/>
              </w:rPr>
            </w:pPr>
            <w:r w:rsidRPr="00F67523">
              <w:rPr>
                <w:sz w:val="18"/>
              </w:rPr>
              <w:t>+2</w:t>
            </w:r>
          </w:p>
        </w:tc>
      </w:tr>
      <w:tr w:rsidR="00DA72B9" w:rsidRPr="00F67523" w14:paraId="0F386699" w14:textId="77777777" w:rsidTr="00F67523">
        <w:tc>
          <w:tcPr>
            <w:tcW w:w="1812" w:type="dxa"/>
            <w:tcMar>
              <w:top w:w="20" w:type="dxa"/>
              <w:left w:w="40" w:type="dxa"/>
              <w:bottom w:w="20" w:type="dxa"/>
              <w:right w:w="40" w:type="dxa"/>
            </w:tcMar>
            <w:vAlign w:val="center"/>
          </w:tcPr>
          <w:p w14:paraId="146D9D65" w14:textId="77777777" w:rsidR="00DA72B9" w:rsidRPr="00F67523" w:rsidRDefault="005925A7">
            <w:pPr>
              <w:pStyle w:val="Compact"/>
              <w:rPr>
                <w:sz w:val="18"/>
              </w:rPr>
            </w:pPr>
            <w:r w:rsidRPr="00F67523">
              <w:rPr>
                <w:sz w:val="18"/>
              </w:rPr>
              <w:t>Precisión</w:t>
            </w:r>
          </w:p>
        </w:tc>
        <w:tc>
          <w:tcPr>
            <w:tcW w:w="2414" w:type="dxa"/>
            <w:tcMar>
              <w:top w:w="20" w:type="dxa"/>
              <w:left w:w="40" w:type="dxa"/>
              <w:bottom w:w="20" w:type="dxa"/>
              <w:right w:w="40" w:type="dxa"/>
            </w:tcMar>
            <w:vAlign w:val="center"/>
          </w:tcPr>
          <w:p w14:paraId="4C3BF38C" w14:textId="77777777" w:rsidR="00DA72B9" w:rsidRPr="00F67523" w:rsidRDefault="005925A7">
            <w:pPr>
              <w:pStyle w:val="Compact"/>
              <w:jc w:val="right"/>
              <w:rPr>
                <w:sz w:val="18"/>
              </w:rPr>
            </w:pPr>
            <w:r w:rsidRPr="00F67523">
              <w:rPr>
                <w:sz w:val="18"/>
              </w:rPr>
              <w:t>0,857</w:t>
            </w:r>
          </w:p>
        </w:tc>
        <w:tc>
          <w:tcPr>
            <w:tcW w:w="2414" w:type="dxa"/>
            <w:tcMar>
              <w:top w:w="20" w:type="dxa"/>
              <w:left w:w="40" w:type="dxa"/>
              <w:bottom w:w="20" w:type="dxa"/>
              <w:right w:w="40" w:type="dxa"/>
            </w:tcMar>
            <w:vAlign w:val="center"/>
          </w:tcPr>
          <w:p w14:paraId="32FB231E" w14:textId="77777777" w:rsidR="00DA72B9" w:rsidRPr="00F67523" w:rsidRDefault="005925A7">
            <w:pPr>
              <w:pStyle w:val="Compact"/>
              <w:jc w:val="right"/>
              <w:rPr>
                <w:sz w:val="18"/>
              </w:rPr>
            </w:pPr>
            <w:r w:rsidRPr="00F67523">
              <w:rPr>
                <w:b/>
                <w:bCs/>
                <w:sz w:val="18"/>
              </w:rPr>
              <w:t>0,931</w:t>
            </w:r>
          </w:p>
        </w:tc>
        <w:tc>
          <w:tcPr>
            <w:tcW w:w="2414" w:type="dxa"/>
            <w:tcMar>
              <w:top w:w="20" w:type="dxa"/>
              <w:left w:w="40" w:type="dxa"/>
              <w:bottom w:w="20" w:type="dxa"/>
              <w:right w:w="40" w:type="dxa"/>
            </w:tcMar>
            <w:vAlign w:val="center"/>
          </w:tcPr>
          <w:p w14:paraId="677F06E5" w14:textId="77777777" w:rsidR="00DA72B9" w:rsidRPr="00F67523" w:rsidRDefault="005925A7">
            <w:pPr>
              <w:pStyle w:val="Compact"/>
              <w:jc w:val="right"/>
              <w:rPr>
                <w:sz w:val="18"/>
              </w:rPr>
            </w:pPr>
            <w:r w:rsidRPr="00F67523">
              <w:rPr>
                <w:sz w:val="18"/>
              </w:rPr>
              <w:t>+0,074</w:t>
            </w:r>
          </w:p>
        </w:tc>
      </w:tr>
      <w:tr w:rsidR="00DA72B9" w:rsidRPr="00F67523" w14:paraId="151807C7" w14:textId="77777777" w:rsidTr="00F67523">
        <w:tc>
          <w:tcPr>
            <w:tcW w:w="1812" w:type="dxa"/>
            <w:tcMar>
              <w:top w:w="20" w:type="dxa"/>
              <w:left w:w="40" w:type="dxa"/>
              <w:bottom w:w="20" w:type="dxa"/>
              <w:right w:w="40" w:type="dxa"/>
            </w:tcMar>
            <w:vAlign w:val="center"/>
          </w:tcPr>
          <w:p w14:paraId="01C4A22D" w14:textId="77777777" w:rsidR="00DA72B9" w:rsidRPr="00F67523" w:rsidRDefault="005925A7">
            <w:pPr>
              <w:pStyle w:val="Compact"/>
              <w:rPr>
                <w:sz w:val="18"/>
                <w:lang w:val="es-AR"/>
              </w:rPr>
            </w:pPr>
            <w:r w:rsidRPr="00F67523">
              <w:rPr>
                <w:sz w:val="18"/>
                <w:lang w:val="es-AR"/>
              </w:rPr>
              <w:t>Sensibilidad (estimador de la V4, no ponderado)</w:t>
            </w:r>
          </w:p>
        </w:tc>
        <w:tc>
          <w:tcPr>
            <w:tcW w:w="2414" w:type="dxa"/>
            <w:tcMar>
              <w:top w:w="20" w:type="dxa"/>
              <w:left w:w="40" w:type="dxa"/>
              <w:bottom w:w="20" w:type="dxa"/>
              <w:right w:w="40" w:type="dxa"/>
            </w:tcMar>
            <w:vAlign w:val="center"/>
          </w:tcPr>
          <w:p w14:paraId="6F8E3A5D" w14:textId="77777777" w:rsidR="00DA72B9" w:rsidRPr="00F67523" w:rsidRDefault="005925A7">
            <w:pPr>
              <w:pStyle w:val="Compact"/>
              <w:jc w:val="right"/>
              <w:rPr>
                <w:sz w:val="18"/>
              </w:rPr>
            </w:pPr>
            <w:r w:rsidRPr="00F67523">
              <w:rPr>
                <w:sz w:val="18"/>
              </w:rPr>
              <w:t>0,828</w:t>
            </w:r>
          </w:p>
        </w:tc>
        <w:tc>
          <w:tcPr>
            <w:tcW w:w="2414" w:type="dxa"/>
            <w:tcMar>
              <w:top w:w="20" w:type="dxa"/>
              <w:left w:w="40" w:type="dxa"/>
              <w:bottom w:w="20" w:type="dxa"/>
              <w:right w:w="40" w:type="dxa"/>
            </w:tcMar>
            <w:vAlign w:val="center"/>
          </w:tcPr>
          <w:p w14:paraId="3E61ED76" w14:textId="77777777" w:rsidR="00DA72B9" w:rsidRPr="00F67523" w:rsidRDefault="005925A7">
            <w:pPr>
              <w:pStyle w:val="Compact"/>
              <w:jc w:val="right"/>
              <w:rPr>
                <w:sz w:val="18"/>
              </w:rPr>
            </w:pPr>
            <w:r w:rsidRPr="00F67523">
              <w:rPr>
                <w:b/>
                <w:bCs/>
                <w:sz w:val="18"/>
              </w:rPr>
              <w:t>0,931</w:t>
            </w:r>
          </w:p>
        </w:tc>
        <w:tc>
          <w:tcPr>
            <w:tcW w:w="2414" w:type="dxa"/>
            <w:tcMar>
              <w:top w:w="20" w:type="dxa"/>
              <w:left w:w="40" w:type="dxa"/>
              <w:bottom w:w="20" w:type="dxa"/>
              <w:right w:w="40" w:type="dxa"/>
            </w:tcMar>
            <w:vAlign w:val="center"/>
          </w:tcPr>
          <w:p w14:paraId="4DDF9305" w14:textId="77777777" w:rsidR="00DA72B9" w:rsidRPr="00F67523" w:rsidRDefault="005925A7">
            <w:pPr>
              <w:pStyle w:val="Compact"/>
              <w:jc w:val="right"/>
              <w:rPr>
                <w:sz w:val="18"/>
              </w:rPr>
            </w:pPr>
            <w:r w:rsidRPr="00F67523">
              <w:rPr>
                <w:sz w:val="18"/>
              </w:rPr>
              <w:t>+0,103</w:t>
            </w:r>
          </w:p>
        </w:tc>
      </w:tr>
      <w:tr w:rsidR="00DA72B9" w:rsidRPr="00F67523" w14:paraId="7D32C4A5" w14:textId="77777777" w:rsidTr="00F67523">
        <w:tc>
          <w:tcPr>
            <w:tcW w:w="1812" w:type="dxa"/>
            <w:tcMar>
              <w:top w:w="20" w:type="dxa"/>
              <w:left w:w="40" w:type="dxa"/>
              <w:bottom w:w="20" w:type="dxa"/>
              <w:right w:w="40" w:type="dxa"/>
            </w:tcMar>
            <w:vAlign w:val="center"/>
          </w:tcPr>
          <w:p w14:paraId="55EF126B" w14:textId="77777777" w:rsidR="00DA72B9" w:rsidRPr="00F67523" w:rsidRDefault="005925A7">
            <w:pPr>
              <w:pStyle w:val="Compact"/>
              <w:rPr>
                <w:sz w:val="18"/>
              </w:rPr>
            </w:pPr>
            <w:r w:rsidRPr="00F67523">
              <w:rPr>
                <w:sz w:val="18"/>
              </w:rPr>
              <w:t>F1-score</w:t>
            </w:r>
          </w:p>
        </w:tc>
        <w:tc>
          <w:tcPr>
            <w:tcW w:w="2414" w:type="dxa"/>
            <w:tcMar>
              <w:top w:w="20" w:type="dxa"/>
              <w:left w:w="40" w:type="dxa"/>
              <w:bottom w:w="20" w:type="dxa"/>
              <w:right w:w="40" w:type="dxa"/>
            </w:tcMar>
            <w:vAlign w:val="center"/>
          </w:tcPr>
          <w:p w14:paraId="4FA26464" w14:textId="77777777" w:rsidR="00DA72B9" w:rsidRPr="00F67523" w:rsidRDefault="005925A7">
            <w:pPr>
              <w:pStyle w:val="Compact"/>
              <w:jc w:val="right"/>
              <w:rPr>
                <w:sz w:val="18"/>
              </w:rPr>
            </w:pPr>
            <w:r w:rsidRPr="00F67523">
              <w:rPr>
                <w:sz w:val="18"/>
              </w:rPr>
              <w:t>0,842</w:t>
            </w:r>
          </w:p>
        </w:tc>
        <w:tc>
          <w:tcPr>
            <w:tcW w:w="2414" w:type="dxa"/>
            <w:tcMar>
              <w:top w:w="20" w:type="dxa"/>
              <w:left w:w="40" w:type="dxa"/>
              <w:bottom w:w="20" w:type="dxa"/>
              <w:right w:w="40" w:type="dxa"/>
            </w:tcMar>
            <w:vAlign w:val="center"/>
          </w:tcPr>
          <w:p w14:paraId="23F24225" w14:textId="77777777" w:rsidR="00DA72B9" w:rsidRPr="00F67523" w:rsidRDefault="005925A7">
            <w:pPr>
              <w:pStyle w:val="Compact"/>
              <w:jc w:val="right"/>
              <w:rPr>
                <w:sz w:val="18"/>
              </w:rPr>
            </w:pPr>
            <w:r w:rsidRPr="00F67523">
              <w:rPr>
                <w:b/>
                <w:bCs/>
                <w:sz w:val="18"/>
              </w:rPr>
              <w:t>0,931</w:t>
            </w:r>
          </w:p>
        </w:tc>
        <w:tc>
          <w:tcPr>
            <w:tcW w:w="2414" w:type="dxa"/>
            <w:tcMar>
              <w:top w:w="20" w:type="dxa"/>
              <w:left w:w="40" w:type="dxa"/>
              <w:bottom w:w="20" w:type="dxa"/>
              <w:right w:w="40" w:type="dxa"/>
            </w:tcMar>
            <w:vAlign w:val="center"/>
          </w:tcPr>
          <w:p w14:paraId="1FE05BE9" w14:textId="77777777" w:rsidR="00DA72B9" w:rsidRPr="00F67523" w:rsidRDefault="005925A7">
            <w:pPr>
              <w:pStyle w:val="Compact"/>
              <w:jc w:val="right"/>
              <w:rPr>
                <w:sz w:val="18"/>
              </w:rPr>
            </w:pPr>
            <w:r w:rsidRPr="00F67523">
              <w:rPr>
                <w:sz w:val="18"/>
              </w:rPr>
              <w:t>+0,089</w:t>
            </w:r>
          </w:p>
        </w:tc>
      </w:tr>
      <w:tr w:rsidR="00DA72B9" w:rsidRPr="00F67523" w14:paraId="53E90F53" w14:textId="77777777" w:rsidTr="00F67523">
        <w:tc>
          <w:tcPr>
            <w:tcW w:w="1812" w:type="dxa"/>
            <w:tcMar>
              <w:top w:w="20" w:type="dxa"/>
              <w:left w:w="40" w:type="dxa"/>
              <w:bottom w:w="20" w:type="dxa"/>
              <w:right w:w="40" w:type="dxa"/>
            </w:tcMar>
            <w:vAlign w:val="center"/>
          </w:tcPr>
          <w:p w14:paraId="1FAEE754" w14:textId="77777777" w:rsidR="00DA72B9" w:rsidRPr="00F67523" w:rsidRDefault="005925A7">
            <w:pPr>
              <w:pStyle w:val="Compact"/>
              <w:rPr>
                <w:sz w:val="18"/>
              </w:rPr>
            </w:pPr>
            <w:r w:rsidRPr="00F67523">
              <w:rPr>
                <w:sz w:val="18"/>
              </w:rPr>
              <w:t>Acierto exacto de categoría</w:t>
            </w:r>
          </w:p>
        </w:tc>
        <w:tc>
          <w:tcPr>
            <w:tcW w:w="2414" w:type="dxa"/>
            <w:tcMar>
              <w:top w:w="20" w:type="dxa"/>
              <w:left w:w="40" w:type="dxa"/>
              <w:bottom w:w="20" w:type="dxa"/>
              <w:right w:w="40" w:type="dxa"/>
            </w:tcMar>
            <w:vAlign w:val="center"/>
          </w:tcPr>
          <w:p w14:paraId="13ED3EE3" w14:textId="77777777" w:rsidR="00DA72B9" w:rsidRPr="00F67523" w:rsidRDefault="005925A7">
            <w:pPr>
              <w:pStyle w:val="Compact"/>
              <w:jc w:val="right"/>
              <w:rPr>
                <w:sz w:val="18"/>
              </w:rPr>
            </w:pPr>
            <w:r w:rsidRPr="00F67523">
              <w:rPr>
                <w:sz w:val="18"/>
              </w:rPr>
              <w:t>37/50 = 74,0 %</w:t>
            </w:r>
          </w:p>
        </w:tc>
        <w:tc>
          <w:tcPr>
            <w:tcW w:w="2414" w:type="dxa"/>
            <w:tcMar>
              <w:top w:w="20" w:type="dxa"/>
              <w:left w:w="40" w:type="dxa"/>
              <w:bottom w:w="20" w:type="dxa"/>
              <w:right w:w="40" w:type="dxa"/>
            </w:tcMar>
            <w:vAlign w:val="center"/>
          </w:tcPr>
          <w:p w14:paraId="0F9234E1" w14:textId="77777777" w:rsidR="00DA72B9" w:rsidRPr="00F67523" w:rsidRDefault="005925A7">
            <w:pPr>
              <w:pStyle w:val="Compact"/>
              <w:jc w:val="right"/>
              <w:rPr>
                <w:sz w:val="18"/>
              </w:rPr>
            </w:pPr>
            <w:r w:rsidRPr="00F67523">
              <w:rPr>
                <w:b/>
                <w:bCs/>
                <w:sz w:val="18"/>
              </w:rPr>
              <w:t>42/50 = 84,0 %</w:t>
            </w:r>
          </w:p>
        </w:tc>
        <w:tc>
          <w:tcPr>
            <w:tcW w:w="2414" w:type="dxa"/>
            <w:tcMar>
              <w:top w:w="20" w:type="dxa"/>
              <w:left w:w="40" w:type="dxa"/>
              <w:bottom w:w="20" w:type="dxa"/>
              <w:right w:w="40" w:type="dxa"/>
            </w:tcMar>
            <w:vAlign w:val="center"/>
          </w:tcPr>
          <w:p w14:paraId="770347DE" w14:textId="77777777" w:rsidR="00DA72B9" w:rsidRPr="00F67523" w:rsidRDefault="005925A7">
            <w:pPr>
              <w:pStyle w:val="Compact"/>
              <w:jc w:val="right"/>
              <w:rPr>
                <w:sz w:val="18"/>
              </w:rPr>
            </w:pPr>
            <w:r w:rsidRPr="00F67523">
              <w:rPr>
                <w:sz w:val="18"/>
              </w:rPr>
              <w:t>+10,0 pp</w:t>
            </w:r>
          </w:p>
        </w:tc>
      </w:tr>
    </w:tbl>
    <w:p w14:paraId="2EFDD0C6" w14:textId="77777777" w:rsidR="00DA72B9" w:rsidRPr="001F66B2" w:rsidRDefault="005925A7">
      <w:pPr>
        <w:pStyle w:val="Textoindependiente"/>
        <w:rPr>
          <w:lang w:val="es-AR"/>
        </w:rPr>
      </w:pPr>
      <w:r w:rsidRPr="001F66B2">
        <w:rPr>
          <w:lang w:val="es-AR"/>
        </w:rPr>
        <w:t xml:space="preserve">La corrección consistió en bajar el umbral de coincidencias de 2 a 1 y en retirar el término </w:t>
      </w:r>
      <w:r w:rsidRPr="001F66B2">
        <w:rPr>
          <w:rStyle w:val="VerbatimChar"/>
          <w:lang w:val="es-AR"/>
        </w:rPr>
        <w:t>dni</w:t>
      </w:r>
      <w:r w:rsidRPr="001F66B2">
        <w:rPr>
          <w:lang w:val="es-AR"/>
        </w:rPr>
        <w:t xml:space="preserve"> del diccionario de </w:t>
      </w:r>
      <w:r w:rsidRPr="001F66B2">
        <w:rPr>
          <w:i/>
          <w:iCs/>
          <w:lang w:val="es-AR"/>
        </w:rPr>
        <w:t>Filtración de Datos</w:t>
      </w:r>
      <w:r w:rsidRPr="001F66B2">
        <w:rPr>
          <w:lang w:val="es-AR"/>
        </w:rPr>
        <w:t xml:space="preserve">, que activaba la categoría ante publicaciones sobre trámites administrativos. El efecto neto es una mejora simultánea de precisión y sensibilidad, lo que se explica porque el umbral anterior descartaba señales válidas: </w:t>
      </w:r>
      <w:r w:rsidRPr="001F66B2">
        <w:rPr>
          <w:b/>
          <w:bCs/>
          <w:lang w:val="es-AR"/>
        </w:rPr>
        <w:t>las publicaciones descritas con un solo término del diccionario no son necesariamente ruido, y exigir dos coincidencias eliminaba detecciones correctas</w:t>
      </w:r>
      <w:r w:rsidRPr="001F66B2">
        <w:rPr>
          <w:lang w:val="es-AR"/>
        </w:rPr>
        <w:t>. La comparación entre ambos umbrales sigue siendo válida porque se hizo sobre el mismo texto y con el mismo anotador; lo que no era válido era extrapolar su sensibilidad al corpus.</w:t>
      </w:r>
    </w:p>
    <w:p w14:paraId="5A3F0BCD" w14:textId="77777777" w:rsidR="00DA72B9" w:rsidRPr="001F66B2" w:rsidRDefault="005925A7">
      <w:pPr>
        <w:pStyle w:val="Textoindependiente"/>
        <w:rPr>
          <w:lang w:val="es-AR"/>
        </w:rPr>
      </w:pPr>
      <w:r w:rsidRPr="001F66B2">
        <w:rPr>
          <w:b/>
          <w:bCs/>
          <w:lang w:val="es-AR"/>
        </w:rPr>
        <w:t>Sobre la diferencia entre lo almacenado y el artefacto.</w:t>
      </w:r>
      <w:r w:rsidRPr="001F66B2">
        <w:rPr>
          <w:lang w:val="es-AR"/>
        </w:rPr>
        <w:t xml:space="preserve"> La medición directa sobre la base arrojaba TP = 24 y FP = 4 (F1 = 0,842). La causa no era el texto ni el diccionario, sino </w:t>
      </w:r>
      <w:r w:rsidRPr="001F66B2">
        <w:rPr>
          <w:b/>
          <w:bCs/>
          <w:lang w:val="es-AR"/>
        </w:rPr>
        <w:t>3 filas que conservaban la clasificación de una versión previa del clasificador</w:t>
      </w:r>
      <w:r w:rsidRPr="001F66B2">
        <w:rPr>
          <w:lang w:val="es-AR"/>
        </w:rPr>
        <w:t xml:space="preserve">, con una puntuación de 0,2 que no pertenece a la escala vigente (la puntuación mínima actual, con una coincidencia, es 0,25). Esas tres filas eran exactamente los tres falsos positivos de más. La evaluación se realizó ejecutando el nodo de código del artefacto desplegado sobre el texto exacto de las publicaciones, sin reimplementar el diccionario. Se verificó además que </w:t>
      </w:r>
      <w:r w:rsidRPr="001F66B2">
        <w:rPr>
          <w:b/>
          <w:bCs/>
          <w:lang w:val="es-AR"/>
        </w:rPr>
        <w:t>ninguna de las 724 publicaciones de la ventana B5 conserva la puntuación de 0,2</w:t>
      </w:r>
      <w:r w:rsidRPr="001F66B2">
        <w:rPr>
          <w:lang w:val="es-AR"/>
        </w:rPr>
        <w:t>, de modo que el problema es ajeno al corpus analizado en este capítulo. La Tabla 5.11 desagrega las discrepancias que subsisten y las atribuye a una causa declarada.</w:t>
      </w:r>
    </w:p>
    <w:p w14:paraId="3FB4A970" w14:textId="77777777" w:rsidR="00DA72B9" w:rsidRPr="001F66B2" w:rsidRDefault="005925A7">
      <w:pPr>
        <w:pStyle w:val="Textoindependiente"/>
        <w:rPr>
          <w:lang w:val="es-AR"/>
        </w:rPr>
      </w:pPr>
      <w:r w:rsidRPr="001F66B2">
        <w:rPr>
          <w:b/>
          <w:bCs/>
          <w:lang w:val="es-AR"/>
        </w:rPr>
        <w:t>Tabla 5.11. Análisis de errores del clasificador vigente (muestra del 30/09/2026, n = 50)</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58"/>
        <w:gridCol w:w="2744"/>
        <w:gridCol w:w="2058"/>
        <w:gridCol w:w="2058"/>
      </w:tblGrid>
      <w:tr w:rsidR="00DA72B9" w:rsidRPr="00F67523" w14:paraId="173D63F2"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090" w:type="dxa"/>
            <w:tcBorders>
              <w:bottom w:val="none" w:sz="0" w:space="0" w:color="auto"/>
            </w:tcBorders>
            <w:tcMar>
              <w:top w:w="20" w:type="dxa"/>
              <w:left w:w="40" w:type="dxa"/>
              <w:bottom w:w="20" w:type="dxa"/>
              <w:right w:w="40" w:type="dxa"/>
            </w:tcMar>
            <w:vAlign w:val="center"/>
          </w:tcPr>
          <w:p w14:paraId="10D51218" w14:textId="77777777" w:rsidR="00DA72B9" w:rsidRPr="00F67523" w:rsidRDefault="005925A7">
            <w:pPr>
              <w:pStyle w:val="Compact"/>
              <w:rPr>
                <w:sz w:val="18"/>
              </w:rPr>
            </w:pPr>
            <w:r w:rsidRPr="00F67523">
              <w:rPr>
                <w:sz w:val="18"/>
              </w:rPr>
              <w:t>Tipo de discrepancia</w:t>
            </w:r>
          </w:p>
        </w:tc>
        <w:tc>
          <w:tcPr>
            <w:tcW w:w="2786" w:type="dxa"/>
            <w:tcBorders>
              <w:bottom w:val="none" w:sz="0" w:space="0" w:color="auto"/>
            </w:tcBorders>
            <w:tcMar>
              <w:top w:w="20" w:type="dxa"/>
              <w:left w:w="40" w:type="dxa"/>
              <w:bottom w:w="20" w:type="dxa"/>
              <w:right w:w="40" w:type="dxa"/>
            </w:tcMar>
            <w:vAlign w:val="center"/>
          </w:tcPr>
          <w:p w14:paraId="5923E57B" w14:textId="77777777" w:rsidR="00DA72B9" w:rsidRPr="00F67523" w:rsidRDefault="005925A7">
            <w:pPr>
              <w:pStyle w:val="Compact"/>
              <w:jc w:val="right"/>
              <w:rPr>
                <w:sz w:val="18"/>
              </w:rPr>
            </w:pPr>
            <w:r w:rsidRPr="00F67523">
              <w:rPr>
                <w:sz w:val="18"/>
              </w:rPr>
              <w:t>n</w:t>
            </w:r>
          </w:p>
        </w:tc>
        <w:tc>
          <w:tcPr>
            <w:tcW w:w="2089" w:type="dxa"/>
            <w:tcBorders>
              <w:bottom w:val="none" w:sz="0" w:space="0" w:color="auto"/>
            </w:tcBorders>
            <w:tcMar>
              <w:top w:w="20" w:type="dxa"/>
              <w:left w:w="40" w:type="dxa"/>
              <w:bottom w:w="20" w:type="dxa"/>
              <w:right w:w="40" w:type="dxa"/>
            </w:tcMar>
            <w:vAlign w:val="center"/>
          </w:tcPr>
          <w:p w14:paraId="51277374" w14:textId="77777777" w:rsidR="00DA72B9" w:rsidRPr="00F67523" w:rsidRDefault="005925A7">
            <w:pPr>
              <w:pStyle w:val="Compact"/>
              <w:rPr>
                <w:sz w:val="18"/>
              </w:rPr>
            </w:pPr>
            <w:r w:rsidRPr="00F67523">
              <w:rPr>
                <w:sz w:val="18"/>
              </w:rPr>
              <w:t>Casos</w:t>
            </w:r>
          </w:p>
        </w:tc>
        <w:tc>
          <w:tcPr>
            <w:tcW w:w="2089" w:type="dxa"/>
            <w:tcBorders>
              <w:bottom w:val="none" w:sz="0" w:space="0" w:color="auto"/>
            </w:tcBorders>
            <w:tcMar>
              <w:top w:w="20" w:type="dxa"/>
              <w:left w:w="40" w:type="dxa"/>
              <w:bottom w:w="20" w:type="dxa"/>
              <w:right w:w="40" w:type="dxa"/>
            </w:tcMar>
            <w:vAlign w:val="center"/>
          </w:tcPr>
          <w:p w14:paraId="718505D3" w14:textId="77777777" w:rsidR="00DA72B9" w:rsidRPr="00F67523" w:rsidRDefault="005925A7">
            <w:pPr>
              <w:pStyle w:val="Compact"/>
              <w:rPr>
                <w:sz w:val="18"/>
              </w:rPr>
            </w:pPr>
            <w:r w:rsidRPr="00F67523">
              <w:rPr>
                <w:sz w:val="18"/>
              </w:rPr>
              <w:t>Causa declarada</w:t>
            </w:r>
          </w:p>
        </w:tc>
      </w:tr>
      <w:tr w:rsidR="00DA72B9" w:rsidRPr="00F67523" w14:paraId="29B7C8A1" w14:textId="77777777" w:rsidTr="00F67523">
        <w:tc>
          <w:tcPr>
            <w:tcW w:w="2090" w:type="dxa"/>
            <w:tcMar>
              <w:top w:w="20" w:type="dxa"/>
              <w:left w:w="40" w:type="dxa"/>
              <w:bottom w:w="20" w:type="dxa"/>
              <w:right w:w="40" w:type="dxa"/>
            </w:tcMar>
            <w:vAlign w:val="center"/>
          </w:tcPr>
          <w:p w14:paraId="292FEACC" w14:textId="77777777" w:rsidR="00DA72B9" w:rsidRPr="00F67523" w:rsidRDefault="005925A7">
            <w:pPr>
              <w:pStyle w:val="Compact"/>
              <w:rPr>
                <w:sz w:val="18"/>
              </w:rPr>
            </w:pPr>
            <w:r w:rsidRPr="00F67523">
              <w:rPr>
                <w:sz w:val="18"/>
              </w:rPr>
              <w:t>Falsos negativos</w:t>
            </w:r>
          </w:p>
        </w:tc>
        <w:tc>
          <w:tcPr>
            <w:tcW w:w="2786" w:type="dxa"/>
            <w:tcMar>
              <w:top w:w="20" w:type="dxa"/>
              <w:left w:w="40" w:type="dxa"/>
              <w:bottom w:w="20" w:type="dxa"/>
              <w:right w:w="40" w:type="dxa"/>
            </w:tcMar>
            <w:vAlign w:val="center"/>
          </w:tcPr>
          <w:p w14:paraId="2E4F4A36" w14:textId="77777777" w:rsidR="00DA72B9" w:rsidRPr="00F67523" w:rsidRDefault="005925A7">
            <w:pPr>
              <w:pStyle w:val="Compact"/>
              <w:jc w:val="right"/>
              <w:rPr>
                <w:sz w:val="18"/>
              </w:rPr>
            </w:pPr>
            <w:r w:rsidRPr="00F67523">
              <w:rPr>
                <w:sz w:val="18"/>
              </w:rPr>
              <w:t>2</w:t>
            </w:r>
          </w:p>
        </w:tc>
        <w:tc>
          <w:tcPr>
            <w:tcW w:w="2089" w:type="dxa"/>
            <w:tcMar>
              <w:top w:w="20" w:type="dxa"/>
              <w:left w:w="40" w:type="dxa"/>
              <w:bottom w:w="20" w:type="dxa"/>
              <w:right w:w="40" w:type="dxa"/>
            </w:tcMar>
            <w:vAlign w:val="center"/>
          </w:tcPr>
          <w:p w14:paraId="32DEB2A4" w14:textId="77777777" w:rsidR="00DA72B9" w:rsidRPr="00F67523" w:rsidRDefault="005925A7">
            <w:pPr>
              <w:pStyle w:val="Compact"/>
              <w:rPr>
                <w:sz w:val="18"/>
                <w:lang w:val="es-AR"/>
              </w:rPr>
            </w:pPr>
            <w:r w:rsidRPr="00F67523">
              <w:rPr>
                <w:i/>
                <w:iCs/>
                <w:sz w:val="18"/>
                <w:lang w:val="es-AR"/>
              </w:rPr>
              <w:t>EDR evasion</w:t>
            </w:r>
            <w:r w:rsidRPr="00F67523">
              <w:rPr>
                <w:sz w:val="18"/>
                <w:lang w:val="es-AR"/>
              </w:rPr>
              <w:t xml:space="preserve"> y </w:t>
            </w:r>
            <w:r w:rsidRPr="00F67523">
              <w:rPr>
                <w:i/>
                <w:iCs/>
                <w:sz w:val="18"/>
                <w:lang w:val="es-AR"/>
              </w:rPr>
              <w:t>Red team sobre ServiceNow</w:t>
            </w:r>
            <w:r w:rsidRPr="00F67523">
              <w:rPr>
                <w:sz w:val="18"/>
                <w:lang w:val="es-AR"/>
              </w:rPr>
              <w:t xml:space="preserve"> (</w:t>
            </w:r>
            <w:r w:rsidRPr="00F67523">
              <w:rPr>
                <w:rStyle w:val="VerbatimChar"/>
                <w:rFonts w:ascii="Aptos" w:hAnsi="Aptos"/>
                <w:sz w:val="18"/>
                <w:lang w:val="es-AR"/>
              </w:rPr>
              <w:t>r/netsec</w:t>
            </w:r>
            <w:r w:rsidRPr="00F67523">
              <w:rPr>
                <w:sz w:val="18"/>
                <w:lang w:val="es-AR"/>
              </w:rPr>
              <w:t>, puntuación 0,0 en ambos)</w:t>
            </w:r>
          </w:p>
        </w:tc>
        <w:tc>
          <w:tcPr>
            <w:tcW w:w="2089" w:type="dxa"/>
            <w:tcMar>
              <w:top w:w="20" w:type="dxa"/>
              <w:left w:w="40" w:type="dxa"/>
              <w:bottom w:w="20" w:type="dxa"/>
              <w:right w:w="40" w:type="dxa"/>
            </w:tcMar>
            <w:vAlign w:val="center"/>
          </w:tcPr>
          <w:p w14:paraId="2477F9D3" w14:textId="77777777" w:rsidR="00DA72B9" w:rsidRPr="00F67523" w:rsidRDefault="005925A7">
            <w:pPr>
              <w:pStyle w:val="Compact"/>
              <w:rPr>
                <w:sz w:val="18"/>
                <w:lang w:val="es-AR"/>
              </w:rPr>
            </w:pPr>
            <w:r w:rsidRPr="00F67523">
              <w:rPr>
                <w:sz w:val="18"/>
                <w:lang w:val="es-AR"/>
              </w:rPr>
              <w:t>Ausencia de vocabulario en el diccionario. No se agregaron términos por decisión metodológica</w:t>
            </w:r>
          </w:p>
        </w:tc>
      </w:tr>
      <w:tr w:rsidR="00DA72B9" w:rsidRPr="00F67523" w14:paraId="5426C4AF" w14:textId="77777777" w:rsidTr="00F67523">
        <w:tc>
          <w:tcPr>
            <w:tcW w:w="2090" w:type="dxa"/>
            <w:tcMar>
              <w:top w:w="20" w:type="dxa"/>
              <w:left w:w="40" w:type="dxa"/>
              <w:bottom w:w="20" w:type="dxa"/>
              <w:right w:w="40" w:type="dxa"/>
            </w:tcMar>
            <w:vAlign w:val="center"/>
          </w:tcPr>
          <w:p w14:paraId="0A988C14" w14:textId="77777777" w:rsidR="00DA72B9" w:rsidRPr="00F67523" w:rsidRDefault="005925A7">
            <w:pPr>
              <w:pStyle w:val="Compact"/>
              <w:rPr>
                <w:sz w:val="18"/>
              </w:rPr>
            </w:pPr>
            <w:r w:rsidRPr="00F67523">
              <w:rPr>
                <w:sz w:val="18"/>
              </w:rPr>
              <w:t>Falsos positivos</w:t>
            </w:r>
          </w:p>
        </w:tc>
        <w:tc>
          <w:tcPr>
            <w:tcW w:w="2786" w:type="dxa"/>
            <w:tcMar>
              <w:top w:w="20" w:type="dxa"/>
              <w:left w:w="40" w:type="dxa"/>
              <w:bottom w:w="20" w:type="dxa"/>
              <w:right w:w="40" w:type="dxa"/>
            </w:tcMar>
            <w:vAlign w:val="center"/>
          </w:tcPr>
          <w:p w14:paraId="1942889A" w14:textId="77777777" w:rsidR="00DA72B9" w:rsidRPr="00F67523" w:rsidRDefault="005925A7">
            <w:pPr>
              <w:pStyle w:val="Compact"/>
              <w:jc w:val="right"/>
              <w:rPr>
                <w:sz w:val="18"/>
              </w:rPr>
            </w:pPr>
            <w:r w:rsidRPr="00F67523">
              <w:rPr>
                <w:sz w:val="18"/>
              </w:rPr>
              <w:t>2</w:t>
            </w:r>
          </w:p>
        </w:tc>
        <w:tc>
          <w:tcPr>
            <w:tcW w:w="2089" w:type="dxa"/>
            <w:tcMar>
              <w:top w:w="20" w:type="dxa"/>
              <w:left w:w="40" w:type="dxa"/>
              <w:bottom w:w="20" w:type="dxa"/>
              <w:right w:w="40" w:type="dxa"/>
            </w:tcMar>
            <w:vAlign w:val="center"/>
          </w:tcPr>
          <w:p w14:paraId="287F2B4D" w14:textId="77777777" w:rsidR="00DA72B9" w:rsidRPr="00F67523" w:rsidRDefault="005925A7">
            <w:pPr>
              <w:pStyle w:val="Compact"/>
              <w:rPr>
                <w:sz w:val="18"/>
                <w:lang w:val="es-AR"/>
              </w:rPr>
            </w:pPr>
            <w:r w:rsidRPr="00F67523">
              <w:rPr>
                <w:sz w:val="18"/>
                <w:lang w:val="es-AR"/>
              </w:rPr>
              <w:t>Catálogo open-source de +2.800 familias de malware (</w:t>
            </w:r>
            <w:r w:rsidRPr="00F67523">
              <w:rPr>
                <w:rStyle w:val="VerbatimChar"/>
                <w:rFonts w:ascii="Aptos" w:hAnsi="Aptos"/>
                <w:sz w:val="18"/>
                <w:lang w:val="es-AR"/>
              </w:rPr>
              <w:t>r/Malware</w:t>
            </w:r>
            <w:r w:rsidRPr="00F67523">
              <w:rPr>
                <w:sz w:val="18"/>
                <w:lang w:val="es-AR"/>
              </w:rPr>
              <w:t>, 0,50); suplantación de identidad en redes sociales (</w:t>
            </w:r>
            <w:r w:rsidRPr="00F67523">
              <w:rPr>
                <w:rStyle w:val="VerbatimChar"/>
                <w:rFonts w:ascii="Aptos" w:hAnsi="Aptos"/>
                <w:sz w:val="18"/>
                <w:lang w:val="es-AR"/>
              </w:rPr>
              <w:t>r/DerechoGenial</w:t>
            </w:r>
            <w:r w:rsidRPr="00F67523">
              <w:rPr>
                <w:sz w:val="18"/>
                <w:lang w:val="es-AR"/>
              </w:rPr>
              <w:t>, 0,25)</w:t>
            </w:r>
          </w:p>
        </w:tc>
        <w:tc>
          <w:tcPr>
            <w:tcW w:w="2089" w:type="dxa"/>
            <w:tcMar>
              <w:top w:w="20" w:type="dxa"/>
              <w:left w:w="40" w:type="dxa"/>
              <w:bottom w:w="20" w:type="dxa"/>
              <w:right w:w="40" w:type="dxa"/>
            </w:tcMar>
            <w:vAlign w:val="center"/>
          </w:tcPr>
          <w:p w14:paraId="31ACFB05" w14:textId="77777777" w:rsidR="00DA72B9" w:rsidRPr="00F67523" w:rsidRDefault="005925A7">
            <w:pPr>
              <w:pStyle w:val="Compact"/>
              <w:rPr>
                <w:sz w:val="18"/>
                <w:lang w:val="es-AR"/>
              </w:rPr>
            </w:pPr>
            <w:r w:rsidRPr="00F67523">
              <w:rPr>
                <w:sz w:val="18"/>
                <w:lang w:val="es-AR"/>
              </w:rPr>
              <w:t>El diccionario marca material de defensa y contenido fuera del ámbito del proyecto</w:t>
            </w:r>
          </w:p>
        </w:tc>
      </w:tr>
      <w:tr w:rsidR="00DA72B9" w:rsidRPr="00F67523" w14:paraId="4DA33E7E" w14:textId="77777777" w:rsidTr="00F67523">
        <w:tc>
          <w:tcPr>
            <w:tcW w:w="2090" w:type="dxa"/>
            <w:tcMar>
              <w:top w:w="20" w:type="dxa"/>
              <w:left w:w="40" w:type="dxa"/>
              <w:bottom w:w="20" w:type="dxa"/>
              <w:right w:w="40" w:type="dxa"/>
            </w:tcMar>
            <w:vAlign w:val="center"/>
          </w:tcPr>
          <w:p w14:paraId="6E544D8E" w14:textId="77777777" w:rsidR="00DA72B9" w:rsidRPr="00F67523" w:rsidRDefault="005925A7">
            <w:pPr>
              <w:pStyle w:val="Compact"/>
              <w:rPr>
                <w:sz w:val="18"/>
              </w:rPr>
            </w:pPr>
            <w:r w:rsidRPr="00F67523">
              <w:rPr>
                <w:sz w:val="18"/>
              </w:rPr>
              <w:t>Aciertos con categoría distinta</w:t>
            </w:r>
          </w:p>
        </w:tc>
        <w:tc>
          <w:tcPr>
            <w:tcW w:w="2786" w:type="dxa"/>
            <w:tcMar>
              <w:top w:w="20" w:type="dxa"/>
              <w:left w:w="40" w:type="dxa"/>
              <w:bottom w:w="20" w:type="dxa"/>
              <w:right w:w="40" w:type="dxa"/>
            </w:tcMar>
            <w:vAlign w:val="center"/>
          </w:tcPr>
          <w:p w14:paraId="33303493" w14:textId="77777777" w:rsidR="00DA72B9" w:rsidRPr="00F67523" w:rsidRDefault="005925A7">
            <w:pPr>
              <w:pStyle w:val="Compact"/>
              <w:jc w:val="right"/>
              <w:rPr>
                <w:sz w:val="18"/>
              </w:rPr>
            </w:pPr>
            <w:r w:rsidRPr="00F67523">
              <w:rPr>
                <w:sz w:val="18"/>
              </w:rPr>
              <w:t>4</w:t>
            </w:r>
          </w:p>
        </w:tc>
        <w:tc>
          <w:tcPr>
            <w:tcW w:w="2089" w:type="dxa"/>
            <w:tcMar>
              <w:top w:w="20" w:type="dxa"/>
              <w:left w:w="40" w:type="dxa"/>
              <w:bottom w:w="20" w:type="dxa"/>
              <w:right w:w="40" w:type="dxa"/>
            </w:tcMar>
            <w:vAlign w:val="center"/>
          </w:tcPr>
          <w:p w14:paraId="5B5DCC22" w14:textId="77777777" w:rsidR="00DA72B9" w:rsidRPr="00F67523" w:rsidRDefault="005925A7">
            <w:pPr>
              <w:pStyle w:val="Compact"/>
              <w:rPr>
                <w:sz w:val="18"/>
                <w:lang w:val="es-AR"/>
              </w:rPr>
            </w:pPr>
            <w:r w:rsidRPr="00F67523">
              <w:rPr>
                <w:sz w:val="18"/>
                <w:lang w:val="es-AR"/>
              </w:rPr>
              <w:t xml:space="preserve">Cuatro publicaciones de </w:t>
            </w:r>
            <w:r w:rsidRPr="00F67523">
              <w:rPr>
                <w:rStyle w:val="VerbatimChar"/>
                <w:rFonts w:ascii="Aptos" w:hAnsi="Aptos"/>
                <w:sz w:val="18"/>
                <w:lang w:val="es-AR"/>
              </w:rPr>
              <w:t>r/Malware</w:t>
            </w:r>
            <w:r w:rsidRPr="00F67523">
              <w:rPr>
                <w:sz w:val="18"/>
                <w:lang w:val="es-AR"/>
              </w:rPr>
              <w:t xml:space="preserve"> que el anotador etiquetó como </w:t>
            </w:r>
            <w:r w:rsidRPr="00F67523">
              <w:rPr>
                <w:i/>
                <w:iCs/>
                <w:sz w:val="18"/>
                <w:lang w:val="es-AR"/>
              </w:rPr>
              <w:t>Infraestructura y Ataques</w:t>
            </w:r>
            <w:r w:rsidRPr="00F67523">
              <w:rPr>
                <w:sz w:val="18"/>
                <w:lang w:val="es-AR"/>
              </w:rPr>
              <w:t xml:space="preserve"> y el sistema como </w:t>
            </w:r>
            <w:r w:rsidRPr="00F67523">
              <w:rPr>
                <w:i/>
                <w:iCs/>
                <w:sz w:val="18"/>
                <w:lang w:val="es-AR"/>
              </w:rPr>
              <w:t>Malware</w:t>
            </w:r>
            <w:r w:rsidRPr="00F67523">
              <w:rPr>
                <w:sz w:val="18"/>
                <w:lang w:val="es-AR"/>
              </w:rPr>
              <w:t xml:space="preserve"> (3) o </w:t>
            </w:r>
            <w:r w:rsidRPr="00F67523">
              <w:rPr>
                <w:i/>
                <w:iCs/>
                <w:sz w:val="18"/>
                <w:lang w:val="es-AR"/>
              </w:rPr>
              <w:t>Vulnerabilidades</w:t>
            </w:r>
            <w:r w:rsidRPr="00F67523">
              <w:rPr>
                <w:sz w:val="18"/>
                <w:lang w:val="es-AR"/>
              </w:rPr>
              <w:t xml:space="preserve"> (1)</w:t>
            </w:r>
          </w:p>
        </w:tc>
        <w:tc>
          <w:tcPr>
            <w:tcW w:w="2089" w:type="dxa"/>
            <w:tcMar>
              <w:top w:w="20" w:type="dxa"/>
              <w:left w:w="40" w:type="dxa"/>
              <w:bottom w:w="20" w:type="dxa"/>
              <w:right w:w="40" w:type="dxa"/>
            </w:tcMar>
            <w:vAlign w:val="center"/>
          </w:tcPr>
          <w:p w14:paraId="386D214C" w14:textId="77777777" w:rsidR="00DA72B9" w:rsidRPr="00F67523" w:rsidRDefault="005925A7">
            <w:pPr>
              <w:pStyle w:val="Compact"/>
              <w:rPr>
                <w:sz w:val="18"/>
                <w:lang w:val="es-AR"/>
              </w:rPr>
            </w:pPr>
            <w:r w:rsidRPr="00F67523">
              <w:rPr>
                <w:sz w:val="18"/>
                <w:lang w:val="es-AR"/>
              </w:rPr>
              <w:t>Ambigüedad de frontera de la taxonomía, no defecto de cobertura</w:t>
            </w:r>
          </w:p>
        </w:tc>
      </w:tr>
    </w:tbl>
    <w:p w14:paraId="0AA15878" w14:textId="77777777" w:rsidR="00DA72B9" w:rsidRPr="001F66B2" w:rsidRDefault="005925A7">
      <w:pPr>
        <w:pStyle w:val="Textoindependiente"/>
        <w:rPr>
          <w:lang w:val="es-AR"/>
        </w:rPr>
      </w:pPr>
      <w:r w:rsidRPr="001F66B2">
        <w:rPr>
          <w:lang w:val="es-AR"/>
        </w:rPr>
        <w:t xml:space="preserve">Los </w:t>
      </w:r>
      <w:r w:rsidRPr="001F66B2">
        <w:rPr>
          <w:b/>
          <w:bCs/>
          <w:lang w:val="es-AR"/>
        </w:rPr>
        <w:t>dos falsos negativos</w:t>
      </w:r>
      <w:r w:rsidRPr="001F66B2">
        <w:rPr>
          <w:lang w:val="es-AR"/>
        </w:rPr>
        <w:t xml:space="preserve"> comparten una misma causa: el diccionario no contiene </w:t>
      </w:r>
      <w:r w:rsidRPr="001F66B2">
        <w:rPr>
          <w:rStyle w:val="VerbatimChar"/>
          <w:lang w:val="es-AR"/>
        </w:rPr>
        <w:t>edr</w:t>
      </w:r>
      <w:r w:rsidRPr="001F66B2">
        <w:rPr>
          <w:lang w:val="es-AR"/>
        </w:rPr>
        <w:t xml:space="preserve"> ni </w:t>
      </w:r>
      <w:r w:rsidRPr="001F66B2">
        <w:rPr>
          <w:rStyle w:val="VerbatimChar"/>
          <w:lang w:val="es-AR"/>
        </w:rPr>
        <w:t>red team</w:t>
      </w:r>
      <w:r w:rsidRPr="001F66B2">
        <w:rPr>
          <w:lang w:val="es-AR"/>
        </w:rPr>
        <w:t xml:space="preserve"> en los términos de las categorías correspondientes. La decisión adoptada fue </w:t>
      </w:r>
      <w:r w:rsidRPr="001F66B2">
        <w:rPr>
          <w:b/>
          <w:bCs/>
          <w:lang w:val="es-AR"/>
        </w:rPr>
        <w:t>no incorporarlos</w:t>
      </w:r>
      <w:r w:rsidRPr="001F66B2">
        <w:rPr>
          <w:lang w:val="es-AR"/>
        </w:rPr>
        <w:t xml:space="preserve">: definirlos sin respaldo técnico habría replicado, dentro del diccionario, la misma falta de criterio que se estaba corrigiendo. La validación nueva confirma que ese diagnóstico era el correcto y lo amplía: la omisión no es de dos casos aislados sino de una proporción estimada del 16,5 % del estrato negativo, concentrada en </w:t>
      </w:r>
      <w:r w:rsidRPr="001F66B2">
        <w:rPr>
          <w:rStyle w:val="VerbatimChar"/>
          <w:lang w:val="es-AR"/>
        </w:rPr>
        <w:t>r/Malware</w:t>
      </w:r>
      <w:r w:rsidRPr="001F66B2">
        <w:rPr>
          <w:lang w:val="es-AR"/>
        </w:rPr>
        <w:t xml:space="preserve"> y </w:t>
      </w:r>
      <w:r w:rsidRPr="001F66B2">
        <w:rPr>
          <w:rStyle w:val="VerbatimChar"/>
          <w:lang w:val="es-AR"/>
        </w:rPr>
        <w:t>r/netsec</w:t>
      </w:r>
      <w:r w:rsidRPr="001F66B2">
        <w:rPr>
          <w:lang w:val="es-AR"/>
        </w:rPr>
        <w:t xml:space="preserve">. Los </w:t>
      </w:r>
      <w:r w:rsidRPr="001F66B2">
        <w:rPr>
          <w:b/>
          <w:bCs/>
          <w:lang w:val="es-AR"/>
        </w:rPr>
        <w:t>cuatro desacuerdos de categoría</w:t>
      </w:r>
      <w:r w:rsidRPr="001F66B2">
        <w:rPr>
          <w:lang w:val="es-AR"/>
        </w:rPr>
        <w:t xml:space="preserve"> no afectan la detección binaria —el sistema detectó correctamente las cuatro publicaciones como amenaza— y anticipan la frontera Malware ↔ Vulnerabilidades que la Tabla 5.9 vuelve a mostrar. Se trata de una frontera de taxonomía discutible en la que no hay una respuesta técnicamente única, y se declara como tal en lugar de presentarla como error resuelto.</w:t>
      </w:r>
    </w:p>
    <w:p w14:paraId="6ACBAE43" w14:textId="77777777" w:rsidR="00DA72B9" w:rsidRPr="001F66B2" w:rsidRDefault="005925A7">
      <w:pPr>
        <w:pStyle w:val="Ttulo2"/>
        <w:suppressAutoHyphens/>
        <w:rPr>
          <w:lang w:val="es-AR"/>
        </w:rPr>
      </w:pPr>
      <w:bookmarkStart w:id="49" w:name="extracción-de-entidades-del-corpus"/>
      <w:bookmarkEnd w:id="47"/>
      <w:bookmarkEnd w:id="48"/>
      <w:r w:rsidRPr="001F66B2">
        <w:rPr>
          <w:lang w:val="es-AR"/>
        </w:rPr>
        <w:t>5.6. Extracción de entidades del corpus</w:t>
      </w:r>
    </w:p>
    <w:p w14:paraId="22E922CC" w14:textId="77777777" w:rsidR="00DA72B9" w:rsidRPr="001F66B2" w:rsidRDefault="005925A7">
      <w:pPr>
        <w:pStyle w:val="FirstParagraph"/>
        <w:rPr>
          <w:lang w:val="es-AR"/>
        </w:rPr>
      </w:pPr>
      <w:r w:rsidRPr="001F66B2">
        <w:rPr>
          <w:lang w:val="es-AR"/>
        </w:rPr>
        <w:t xml:space="preserve">La extracción de entidades es el segundo producto del análisis lingüístico de OE4, posterior e independiente de la clasificación temática. Se aplica a </w:t>
      </w:r>
      <w:r w:rsidRPr="001F66B2">
        <w:rPr>
          <w:b/>
          <w:bCs/>
          <w:lang w:val="es-AR"/>
        </w:rPr>
        <w:t>las 724 publicaciones</w:t>
      </w:r>
      <w:r w:rsidRPr="001F66B2">
        <w:rPr>
          <w:lang w:val="es-AR"/>
        </w:rPr>
        <w:t xml:space="preserve"> del corpus y reconoce cinco familias —direcciones IP, identificadores CVE, correos, dominios y nombres de productos o tecnologías— que se persisten en la columna </w:t>
      </w:r>
      <w:r w:rsidRPr="001F66B2">
        <w:rPr>
          <w:rStyle w:val="VerbatimChar"/>
          <w:lang w:val="es-AR"/>
        </w:rPr>
        <w:t>entities</w:t>
      </w:r>
      <w:r w:rsidRPr="001F66B2">
        <w:rPr>
          <w:lang w:val="es-AR"/>
        </w:rPr>
        <w:t xml:space="preserve"> (tipo </w:t>
      </w:r>
      <w:r w:rsidRPr="001F66B2">
        <w:rPr>
          <w:rStyle w:val="VerbatimChar"/>
          <w:lang w:val="es-AR"/>
        </w:rPr>
        <w:t>jsonb</w:t>
      </w:r>
      <w:r w:rsidRPr="001F66B2">
        <w:rPr>
          <w:lang w:val="es-AR"/>
        </w:rPr>
        <w:t xml:space="preserve">) de </w:t>
      </w:r>
      <w:r w:rsidRPr="001F66B2">
        <w:rPr>
          <w:rStyle w:val="VerbatimChar"/>
          <w:lang w:val="es-AR"/>
        </w:rPr>
        <w:t>posts</w:t>
      </w:r>
      <w:r w:rsidRPr="001F66B2">
        <w:rPr>
          <w:lang w:val="es-AR"/>
        </w:rPr>
        <w:t>. Se informa aquí su rendimiento real, porque la versión previa describía el mecanismo pero no publicaba ni un solo resultado.</w:t>
      </w:r>
    </w:p>
    <w:p w14:paraId="64E8B9A9" w14:textId="77777777" w:rsidR="00DA72B9" w:rsidRPr="001F66B2" w:rsidRDefault="005925A7">
      <w:pPr>
        <w:pStyle w:val="Textoindependiente"/>
        <w:rPr>
          <w:lang w:val="es-AR"/>
        </w:rPr>
      </w:pPr>
      <w:r w:rsidRPr="001F66B2">
        <w:rPr>
          <w:b/>
          <w:bCs/>
          <w:lang w:val="es-AR"/>
        </w:rPr>
        <w:t>Tabla 5.12. Extracción de entidades sobre el corpus (n = 724)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4"/>
        <w:gridCol w:w="2378"/>
        <w:gridCol w:w="2378"/>
        <w:gridCol w:w="2378"/>
      </w:tblGrid>
      <w:tr w:rsidR="00DA72B9" w:rsidRPr="00F67523" w14:paraId="16E0CE51"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812" w:type="dxa"/>
            <w:tcBorders>
              <w:bottom w:val="none" w:sz="0" w:space="0" w:color="auto"/>
            </w:tcBorders>
            <w:tcMar>
              <w:top w:w="20" w:type="dxa"/>
              <w:left w:w="40" w:type="dxa"/>
              <w:bottom w:w="20" w:type="dxa"/>
              <w:right w:w="40" w:type="dxa"/>
            </w:tcMar>
            <w:vAlign w:val="center"/>
          </w:tcPr>
          <w:p w14:paraId="4F276228" w14:textId="77777777" w:rsidR="00DA72B9" w:rsidRPr="00F67523" w:rsidRDefault="005925A7">
            <w:pPr>
              <w:pStyle w:val="Compact"/>
              <w:rPr>
                <w:sz w:val="18"/>
              </w:rPr>
            </w:pPr>
            <w:r w:rsidRPr="00F67523">
              <w:rPr>
                <w:sz w:val="18"/>
              </w:rPr>
              <w:t>Familia</w:t>
            </w:r>
          </w:p>
        </w:tc>
        <w:tc>
          <w:tcPr>
            <w:tcW w:w="2414" w:type="dxa"/>
            <w:tcBorders>
              <w:bottom w:val="none" w:sz="0" w:space="0" w:color="auto"/>
            </w:tcBorders>
            <w:tcMar>
              <w:top w:w="20" w:type="dxa"/>
              <w:left w:w="40" w:type="dxa"/>
              <w:bottom w:w="20" w:type="dxa"/>
              <w:right w:w="40" w:type="dxa"/>
            </w:tcMar>
            <w:vAlign w:val="center"/>
          </w:tcPr>
          <w:p w14:paraId="34ED8999" w14:textId="77777777" w:rsidR="00DA72B9" w:rsidRPr="00F67523" w:rsidRDefault="005925A7">
            <w:pPr>
              <w:pStyle w:val="Compact"/>
              <w:jc w:val="right"/>
              <w:rPr>
                <w:sz w:val="18"/>
              </w:rPr>
            </w:pPr>
            <w:r w:rsidRPr="00F67523">
              <w:rPr>
                <w:sz w:val="18"/>
              </w:rPr>
              <w:t>Publicaciones con ≥ 1</w:t>
            </w:r>
          </w:p>
        </w:tc>
        <w:tc>
          <w:tcPr>
            <w:tcW w:w="2414" w:type="dxa"/>
            <w:tcBorders>
              <w:bottom w:val="none" w:sz="0" w:space="0" w:color="auto"/>
            </w:tcBorders>
            <w:tcMar>
              <w:top w:w="20" w:type="dxa"/>
              <w:left w:w="40" w:type="dxa"/>
              <w:bottom w:w="20" w:type="dxa"/>
              <w:right w:w="40" w:type="dxa"/>
            </w:tcMar>
            <w:vAlign w:val="center"/>
          </w:tcPr>
          <w:p w14:paraId="17C49018" w14:textId="77777777" w:rsidR="00DA72B9" w:rsidRPr="00F67523" w:rsidRDefault="005925A7">
            <w:pPr>
              <w:pStyle w:val="Compact"/>
              <w:jc w:val="right"/>
              <w:rPr>
                <w:sz w:val="18"/>
              </w:rPr>
            </w:pPr>
            <w:r w:rsidRPr="00F67523">
              <w:rPr>
                <w:sz w:val="18"/>
              </w:rPr>
              <w:t>Valores distintos extraídos</w:t>
            </w:r>
          </w:p>
        </w:tc>
        <w:tc>
          <w:tcPr>
            <w:tcW w:w="2414" w:type="dxa"/>
            <w:tcBorders>
              <w:bottom w:val="none" w:sz="0" w:space="0" w:color="auto"/>
            </w:tcBorders>
            <w:tcMar>
              <w:top w:w="20" w:type="dxa"/>
              <w:left w:w="40" w:type="dxa"/>
              <w:bottom w:w="20" w:type="dxa"/>
              <w:right w:w="40" w:type="dxa"/>
            </w:tcMar>
            <w:vAlign w:val="center"/>
          </w:tcPr>
          <w:p w14:paraId="6AD8B691" w14:textId="77777777" w:rsidR="00DA72B9" w:rsidRPr="00F67523" w:rsidRDefault="005925A7">
            <w:pPr>
              <w:pStyle w:val="Compact"/>
              <w:jc w:val="right"/>
              <w:rPr>
                <w:sz w:val="18"/>
              </w:rPr>
            </w:pPr>
            <w:r w:rsidRPr="00F67523">
              <w:rPr>
                <w:sz w:val="18"/>
              </w:rPr>
              <w:t>Valores totales</w:t>
            </w:r>
          </w:p>
        </w:tc>
      </w:tr>
      <w:tr w:rsidR="00DA72B9" w:rsidRPr="00F67523" w14:paraId="61A6CE3C" w14:textId="77777777" w:rsidTr="00F67523">
        <w:tc>
          <w:tcPr>
            <w:tcW w:w="1812" w:type="dxa"/>
            <w:tcMar>
              <w:top w:w="20" w:type="dxa"/>
              <w:left w:w="40" w:type="dxa"/>
              <w:bottom w:w="20" w:type="dxa"/>
              <w:right w:w="40" w:type="dxa"/>
            </w:tcMar>
            <w:vAlign w:val="center"/>
          </w:tcPr>
          <w:p w14:paraId="4957B3CB" w14:textId="77777777" w:rsidR="00DA72B9" w:rsidRPr="00F67523" w:rsidRDefault="005925A7">
            <w:pPr>
              <w:pStyle w:val="Compact"/>
              <w:rPr>
                <w:sz w:val="18"/>
              </w:rPr>
            </w:pPr>
            <w:r w:rsidRPr="00F67523">
              <w:rPr>
                <w:sz w:val="18"/>
              </w:rPr>
              <w:t>Productos o tecnologías</w:t>
            </w:r>
          </w:p>
        </w:tc>
        <w:tc>
          <w:tcPr>
            <w:tcW w:w="2414" w:type="dxa"/>
            <w:tcMar>
              <w:top w:w="20" w:type="dxa"/>
              <w:left w:w="40" w:type="dxa"/>
              <w:bottom w:w="20" w:type="dxa"/>
              <w:right w:w="40" w:type="dxa"/>
            </w:tcMar>
            <w:vAlign w:val="center"/>
          </w:tcPr>
          <w:p w14:paraId="44995FB1" w14:textId="77777777" w:rsidR="00DA72B9" w:rsidRPr="00F67523" w:rsidRDefault="005925A7">
            <w:pPr>
              <w:pStyle w:val="Compact"/>
              <w:jc w:val="right"/>
              <w:rPr>
                <w:sz w:val="18"/>
              </w:rPr>
            </w:pPr>
            <w:r w:rsidRPr="00F67523">
              <w:rPr>
                <w:sz w:val="18"/>
              </w:rPr>
              <w:t>220</w:t>
            </w:r>
          </w:p>
        </w:tc>
        <w:tc>
          <w:tcPr>
            <w:tcW w:w="2414" w:type="dxa"/>
            <w:tcMar>
              <w:top w:w="20" w:type="dxa"/>
              <w:left w:w="40" w:type="dxa"/>
              <w:bottom w:w="20" w:type="dxa"/>
              <w:right w:w="40" w:type="dxa"/>
            </w:tcMar>
            <w:vAlign w:val="center"/>
          </w:tcPr>
          <w:p w14:paraId="4AF8E730" w14:textId="77777777" w:rsidR="00DA72B9" w:rsidRPr="00F67523" w:rsidRDefault="005925A7">
            <w:pPr>
              <w:pStyle w:val="Compact"/>
              <w:jc w:val="right"/>
              <w:rPr>
                <w:sz w:val="18"/>
              </w:rPr>
            </w:pPr>
            <w:r w:rsidRPr="00F67523">
              <w:rPr>
                <w:sz w:val="18"/>
              </w:rPr>
              <w:t>14</w:t>
            </w:r>
          </w:p>
        </w:tc>
        <w:tc>
          <w:tcPr>
            <w:tcW w:w="2414" w:type="dxa"/>
            <w:tcMar>
              <w:top w:w="20" w:type="dxa"/>
              <w:left w:w="40" w:type="dxa"/>
              <w:bottom w:w="20" w:type="dxa"/>
              <w:right w:w="40" w:type="dxa"/>
            </w:tcMar>
            <w:vAlign w:val="center"/>
          </w:tcPr>
          <w:p w14:paraId="49C9E6C4" w14:textId="77777777" w:rsidR="00DA72B9" w:rsidRPr="00F67523" w:rsidRDefault="005925A7">
            <w:pPr>
              <w:pStyle w:val="Compact"/>
              <w:jc w:val="right"/>
              <w:rPr>
                <w:sz w:val="18"/>
              </w:rPr>
            </w:pPr>
            <w:r w:rsidRPr="00F67523">
              <w:rPr>
                <w:sz w:val="18"/>
              </w:rPr>
              <w:t>242</w:t>
            </w:r>
          </w:p>
        </w:tc>
      </w:tr>
      <w:tr w:rsidR="00DA72B9" w:rsidRPr="00F67523" w14:paraId="79C16534" w14:textId="77777777" w:rsidTr="00F67523">
        <w:tc>
          <w:tcPr>
            <w:tcW w:w="1812" w:type="dxa"/>
            <w:tcMar>
              <w:top w:w="20" w:type="dxa"/>
              <w:left w:w="40" w:type="dxa"/>
              <w:bottom w:w="20" w:type="dxa"/>
              <w:right w:w="40" w:type="dxa"/>
            </w:tcMar>
            <w:vAlign w:val="center"/>
          </w:tcPr>
          <w:p w14:paraId="5742B640" w14:textId="77777777" w:rsidR="00DA72B9" w:rsidRPr="00F67523" w:rsidRDefault="005925A7">
            <w:pPr>
              <w:pStyle w:val="Compact"/>
              <w:rPr>
                <w:sz w:val="18"/>
              </w:rPr>
            </w:pPr>
            <w:r w:rsidRPr="00F67523">
              <w:rPr>
                <w:sz w:val="18"/>
              </w:rPr>
              <w:t>Dominios</w:t>
            </w:r>
          </w:p>
        </w:tc>
        <w:tc>
          <w:tcPr>
            <w:tcW w:w="2414" w:type="dxa"/>
            <w:tcMar>
              <w:top w:w="20" w:type="dxa"/>
              <w:left w:w="40" w:type="dxa"/>
              <w:bottom w:w="20" w:type="dxa"/>
              <w:right w:w="40" w:type="dxa"/>
            </w:tcMar>
            <w:vAlign w:val="center"/>
          </w:tcPr>
          <w:p w14:paraId="3556A904" w14:textId="77777777" w:rsidR="00DA72B9" w:rsidRPr="00F67523" w:rsidRDefault="005925A7">
            <w:pPr>
              <w:pStyle w:val="Compact"/>
              <w:jc w:val="right"/>
              <w:rPr>
                <w:sz w:val="18"/>
              </w:rPr>
            </w:pPr>
            <w:r w:rsidRPr="00F67523">
              <w:rPr>
                <w:sz w:val="18"/>
              </w:rPr>
              <w:t>77</w:t>
            </w:r>
          </w:p>
        </w:tc>
        <w:tc>
          <w:tcPr>
            <w:tcW w:w="2414" w:type="dxa"/>
            <w:tcMar>
              <w:top w:w="20" w:type="dxa"/>
              <w:left w:w="40" w:type="dxa"/>
              <w:bottom w:w="20" w:type="dxa"/>
              <w:right w:w="40" w:type="dxa"/>
            </w:tcMar>
            <w:vAlign w:val="center"/>
          </w:tcPr>
          <w:p w14:paraId="589ECA48" w14:textId="77777777" w:rsidR="00DA72B9" w:rsidRPr="00F67523" w:rsidRDefault="005925A7">
            <w:pPr>
              <w:pStyle w:val="Compact"/>
              <w:jc w:val="right"/>
              <w:rPr>
                <w:sz w:val="18"/>
              </w:rPr>
            </w:pPr>
            <w:r w:rsidRPr="00F67523">
              <w:rPr>
                <w:sz w:val="18"/>
              </w:rPr>
              <w:t>55</w:t>
            </w:r>
          </w:p>
        </w:tc>
        <w:tc>
          <w:tcPr>
            <w:tcW w:w="2414" w:type="dxa"/>
            <w:tcMar>
              <w:top w:w="20" w:type="dxa"/>
              <w:left w:w="40" w:type="dxa"/>
              <w:bottom w:w="20" w:type="dxa"/>
              <w:right w:w="40" w:type="dxa"/>
            </w:tcMar>
            <w:vAlign w:val="center"/>
          </w:tcPr>
          <w:p w14:paraId="5EC2FF1A" w14:textId="77777777" w:rsidR="00DA72B9" w:rsidRPr="00F67523" w:rsidRDefault="005925A7">
            <w:pPr>
              <w:pStyle w:val="Compact"/>
              <w:jc w:val="right"/>
              <w:rPr>
                <w:sz w:val="18"/>
              </w:rPr>
            </w:pPr>
            <w:r w:rsidRPr="00F67523">
              <w:rPr>
                <w:sz w:val="18"/>
              </w:rPr>
              <w:t>93</w:t>
            </w:r>
          </w:p>
        </w:tc>
      </w:tr>
      <w:tr w:rsidR="00DA72B9" w:rsidRPr="00F67523" w14:paraId="7B101023" w14:textId="77777777" w:rsidTr="00F67523">
        <w:tc>
          <w:tcPr>
            <w:tcW w:w="1812" w:type="dxa"/>
            <w:tcMar>
              <w:top w:w="20" w:type="dxa"/>
              <w:left w:w="40" w:type="dxa"/>
              <w:bottom w:w="20" w:type="dxa"/>
              <w:right w:w="40" w:type="dxa"/>
            </w:tcMar>
            <w:vAlign w:val="center"/>
          </w:tcPr>
          <w:p w14:paraId="0B547727" w14:textId="77777777" w:rsidR="00DA72B9" w:rsidRPr="00F67523" w:rsidRDefault="005925A7">
            <w:pPr>
              <w:pStyle w:val="Compact"/>
              <w:rPr>
                <w:sz w:val="18"/>
              </w:rPr>
            </w:pPr>
            <w:r w:rsidRPr="00F67523">
              <w:rPr>
                <w:sz w:val="18"/>
              </w:rPr>
              <w:t>Identificadores CVE</w:t>
            </w:r>
          </w:p>
        </w:tc>
        <w:tc>
          <w:tcPr>
            <w:tcW w:w="2414" w:type="dxa"/>
            <w:tcMar>
              <w:top w:w="20" w:type="dxa"/>
              <w:left w:w="40" w:type="dxa"/>
              <w:bottom w:w="20" w:type="dxa"/>
              <w:right w:w="40" w:type="dxa"/>
            </w:tcMar>
            <w:vAlign w:val="center"/>
          </w:tcPr>
          <w:p w14:paraId="426BBF00" w14:textId="77777777" w:rsidR="00DA72B9" w:rsidRPr="00F67523" w:rsidRDefault="005925A7">
            <w:pPr>
              <w:pStyle w:val="Compact"/>
              <w:jc w:val="right"/>
              <w:rPr>
                <w:sz w:val="18"/>
              </w:rPr>
            </w:pPr>
            <w:r w:rsidRPr="00F67523">
              <w:rPr>
                <w:sz w:val="18"/>
              </w:rPr>
              <w:t>32</w:t>
            </w:r>
          </w:p>
        </w:tc>
        <w:tc>
          <w:tcPr>
            <w:tcW w:w="2414" w:type="dxa"/>
            <w:tcMar>
              <w:top w:w="20" w:type="dxa"/>
              <w:left w:w="40" w:type="dxa"/>
              <w:bottom w:w="20" w:type="dxa"/>
              <w:right w:w="40" w:type="dxa"/>
            </w:tcMar>
            <w:vAlign w:val="center"/>
          </w:tcPr>
          <w:p w14:paraId="3A8B46CE" w14:textId="77777777" w:rsidR="00DA72B9" w:rsidRPr="00F67523" w:rsidRDefault="005925A7">
            <w:pPr>
              <w:pStyle w:val="Compact"/>
              <w:jc w:val="right"/>
              <w:rPr>
                <w:sz w:val="18"/>
              </w:rPr>
            </w:pPr>
            <w:r w:rsidRPr="00F67523">
              <w:rPr>
                <w:sz w:val="18"/>
              </w:rPr>
              <w:t>43</w:t>
            </w:r>
          </w:p>
        </w:tc>
        <w:tc>
          <w:tcPr>
            <w:tcW w:w="2414" w:type="dxa"/>
            <w:tcMar>
              <w:top w:w="20" w:type="dxa"/>
              <w:left w:w="40" w:type="dxa"/>
              <w:bottom w:w="20" w:type="dxa"/>
              <w:right w:w="40" w:type="dxa"/>
            </w:tcMar>
            <w:vAlign w:val="center"/>
          </w:tcPr>
          <w:p w14:paraId="0C282495" w14:textId="77777777" w:rsidR="00DA72B9" w:rsidRPr="00F67523" w:rsidRDefault="005925A7">
            <w:pPr>
              <w:pStyle w:val="Compact"/>
              <w:jc w:val="right"/>
              <w:rPr>
                <w:sz w:val="18"/>
              </w:rPr>
            </w:pPr>
            <w:r w:rsidRPr="00F67523">
              <w:rPr>
                <w:sz w:val="18"/>
              </w:rPr>
              <w:t>47</w:t>
            </w:r>
          </w:p>
        </w:tc>
      </w:tr>
      <w:tr w:rsidR="00DA72B9" w:rsidRPr="00F67523" w14:paraId="7C13AB04" w14:textId="77777777" w:rsidTr="00F67523">
        <w:tc>
          <w:tcPr>
            <w:tcW w:w="1812" w:type="dxa"/>
            <w:tcMar>
              <w:top w:w="20" w:type="dxa"/>
              <w:left w:w="40" w:type="dxa"/>
              <w:bottom w:w="20" w:type="dxa"/>
              <w:right w:w="40" w:type="dxa"/>
            </w:tcMar>
            <w:vAlign w:val="center"/>
          </w:tcPr>
          <w:p w14:paraId="32480EC5" w14:textId="77777777" w:rsidR="00DA72B9" w:rsidRPr="00F67523" w:rsidRDefault="005925A7">
            <w:pPr>
              <w:pStyle w:val="Compact"/>
              <w:rPr>
                <w:sz w:val="18"/>
              </w:rPr>
            </w:pPr>
            <w:r w:rsidRPr="00F67523">
              <w:rPr>
                <w:sz w:val="18"/>
              </w:rPr>
              <w:t>Correos electrónicos</w:t>
            </w:r>
          </w:p>
        </w:tc>
        <w:tc>
          <w:tcPr>
            <w:tcW w:w="2414" w:type="dxa"/>
            <w:tcMar>
              <w:top w:w="20" w:type="dxa"/>
              <w:left w:w="40" w:type="dxa"/>
              <w:bottom w:w="20" w:type="dxa"/>
              <w:right w:w="40" w:type="dxa"/>
            </w:tcMar>
            <w:vAlign w:val="center"/>
          </w:tcPr>
          <w:p w14:paraId="116B5F61" w14:textId="77777777" w:rsidR="00DA72B9" w:rsidRPr="00F67523" w:rsidRDefault="005925A7">
            <w:pPr>
              <w:pStyle w:val="Compact"/>
              <w:jc w:val="right"/>
              <w:rPr>
                <w:sz w:val="18"/>
              </w:rPr>
            </w:pPr>
            <w:r w:rsidRPr="00F67523">
              <w:rPr>
                <w:sz w:val="18"/>
              </w:rPr>
              <w:t>9</w:t>
            </w:r>
          </w:p>
        </w:tc>
        <w:tc>
          <w:tcPr>
            <w:tcW w:w="2414" w:type="dxa"/>
            <w:tcMar>
              <w:top w:w="20" w:type="dxa"/>
              <w:left w:w="40" w:type="dxa"/>
              <w:bottom w:w="20" w:type="dxa"/>
              <w:right w:w="40" w:type="dxa"/>
            </w:tcMar>
            <w:vAlign w:val="center"/>
          </w:tcPr>
          <w:p w14:paraId="5F36CE79" w14:textId="77777777" w:rsidR="00DA72B9" w:rsidRPr="00F67523" w:rsidRDefault="005925A7">
            <w:pPr>
              <w:pStyle w:val="Compact"/>
              <w:jc w:val="right"/>
              <w:rPr>
                <w:sz w:val="18"/>
              </w:rPr>
            </w:pPr>
            <w:r w:rsidRPr="00F67523">
              <w:rPr>
                <w:sz w:val="18"/>
              </w:rPr>
              <w:t>9</w:t>
            </w:r>
          </w:p>
        </w:tc>
        <w:tc>
          <w:tcPr>
            <w:tcW w:w="2414" w:type="dxa"/>
            <w:tcMar>
              <w:top w:w="20" w:type="dxa"/>
              <w:left w:w="40" w:type="dxa"/>
              <w:bottom w:w="20" w:type="dxa"/>
              <w:right w:w="40" w:type="dxa"/>
            </w:tcMar>
            <w:vAlign w:val="center"/>
          </w:tcPr>
          <w:p w14:paraId="549BE7AD" w14:textId="77777777" w:rsidR="00DA72B9" w:rsidRPr="00F67523" w:rsidRDefault="005925A7">
            <w:pPr>
              <w:pStyle w:val="Compact"/>
              <w:jc w:val="right"/>
              <w:rPr>
                <w:sz w:val="18"/>
              </w:rPr>
            </w:pPr>
            <w:r w:rsidRPr="00F67523">
              <w:rPr>
                <w:sz w:val="18"/>
              </w:rPr>
              <w:t>10</w:t>
            </w:r>
          </w:p>
        </w:tc>
      </w:tr>
      <w:tr w:rsidR="00DA72B9" w:rsidRPr="00F67523" w14:paraId="7F73C278" w14:textId="77777777" w:rsidTr="00F67523">
        <w:tc>
          <w:tcPr>
            <w:tcW w:w="1812" w:type="dxa"/>
            <w:tcMar>
              <w:top w:w="20" w:type="dxa"/>
              <w:left w:w="40" w:type="dxa"/>
              <w:bottom w:w="20" w:type="dxa"/>
              <w:right w:w="40" w:type="dxa"/>
            </w:tcMar>
            <w:vAlign w:val="center"/>
          </w:tcPr>
          <w:p w14:paraId="1994AA1F" w14:textId="77777777" w:rsidR="00DA72B9" w:rsidRPr="00F67523" w:rsidRDefault="005925A7">
            <w:pPr>
              <w:pStyle w:val="Compact"/>
              <w:rPr>
                <w:sz w:val="18"/>
              </w:rPr>
            </w:pPr>
            <w:r w:rsidRPr="00F67523">
              <w:rPr>
                <w:sz w:val="18"/>
              </w:rPr>
              <w:t>Direcciones IP</w:t>
            </w:r>
          </w:p>
        </w:tc>
        <w:tc>
          <w:tcPr>
            <w:tcW w:w="2414" w:type="dxa"/>
            <w:tcMar>
              <w:top w:w="20" w:type="dxa"/>
              <w:left w:w="40" w:type="dxa"/>
              <w:bottom w:w="20" w:type="dxa"/>
              <w:right w:w="40" w:type="dxa"/>
            </w:tcMar>
            <w:vAlign w:val="center"/>
          </w:tcPr>
          <w:p w14:paraId="774F2FDD" w14:textId="77777777" w:rsidR="00DA72B9" w:rsidRPr="00F67523" w:rsidRDefault="005925A7">
            <w:pPr>
              <w:pStyle w:val="Compact"/>
              <w:jc w:val="right"/>
              <w:rPr>
                <w:sz w:val="18"/>
              </w:rPr>
            </w:pPr>
            <w:r w:rsidRPr="00F67523">
              <w:rPr>
                <w:sz w:val="18"/>
              </w:rPr>
              <w:t>4</w:t>
            </w:r>
          </w:p>
        </w:tc>
        <w:tc>
          <w:tcPr>
            <w:tcW w:w="2414" w:type="dxa"/>
            <w:tcMar>
              <w:top w:w="20" w:type="dxa"/>
              <w:left w:w="40" w:type="dxa"/>
              <w:bottom w:w="20" w:type="dxa"/>
              <w:right w:w="40" w:type="dxa"/>
            </w:tcMar>
            <w:vAlign w:val="center"/>
          </w:tcPr>
          <w:p w14:paraId="33EC31DD" w14:textId="77777777" w:rsidR="00DA72B9" w:rsidRPr="00F67523" w:rsidRDefault="005925A7">
            <w:pPr>
              <w:pStyle w:val="Compact"/>
              <w:jc w:val="right"/>
              <w:rPr>
                <w:sz w:val="18"/>
              </w:rPr>
            </w:pPr>
            <w:r w:rsidRPr="00F67523">
              <w:rPr>
                <w:sz w:val="18"/>
              </w:rPr>
              <w:t>8</w:t>
            </w:r>
          </w:p>
        </w:tc>
        <w:tc>
          <w:tcPr>
            <w:tcW w:w="2414" w:type="dxa"/>
            <w:tcMar>
              <w:top w:w="20" w:type="dxa"/>
              <w:left w:w="40" w:type="dxa"/>
              <w:bottom w:w="20" w:type="dxa"/>
              <w:right w:w="40" w:type="dxa"/>
            </w:tcMar>
            <w:vAlign w:val="center"/>
          </w:tcPr>
          <w:p w14:paraId="0741B970" w14:textId="77777777" w:rsidR="00DA72B9" w:rsidRPr="00F67523" w:rsidRDefault="005925A7">
            <w:pPr>
              <w:pStyle w:val="Compact"/>
              <w:jc w:val="right"/>
              <w:rPr>
                <w:sz w:val="18"/>
              </w:rPr>
            </w:pPr>
            <w:r w:rsidRPr="00F67523">
              <w:rPr>
                <w:sz w:val="18"/>
              </w:rPr>
              <w:t>8</w:t>
            </w:r>
          </w:p>
        </w:tc>
      </w:tr>
      <w:tr w:rsidR="00DA72B9" w:rsidRPr="00F67523" w14:paraId="3DB0807A" w14:textId="77777777" w:rsidTr="00F67523">
        <w:tc>
          <w:tcPr>
            <w:tcW w:w="1812" w:type="dxa"/>
            <w:tcMar>
              <w:top w:w="20" w:type="dxa"/>
              <w:left w:w="40" w:type="dxa"/>
              <w:bottom w:w="20" w:type="dxa"/>
              <w:right w:w="40" w:type="dxa"/>
            </w:tcMar>
            <w:vAlign w:val="center"/>
          </w:tcPr>
          <w:p w14:paraId="16F86C0F" w14:textId="77777777" w:rsidR="00DA72B9" w:rsidRPr="00F67523" w:rsidRDefault="005925A7">
            <w:pPr>
              <w:pStyle w:val="Compact"/>
              <w:rPr>
                <w:sz w:val="18"/>
              </w:rPr>
            </w:pPr>
            <w:r w:rsidRPr="00F67523">
              <w:rPr>
                <w:b/>
                <w:bCs/>
                <w:sz w:val="18"/>
              </w:rPr>
              <w:t>Alguna entidad</w:t>
            </w:r>
          </w:p>
        </w:tc>
        <w:tc>
          <w:tcPr>
            <w:tcW w:w="2414" w:type="dxa"/>
            <w:tcMar>
              <w:top w:w="20" w:type="dxa"/>
              <w:left w:w="40" w:type="dxa"/>
              <w:bottom w:w="20" w:type="dxa"/>
              <w:right w:w="40" w:type="dxa"/>
            </w:tcMar>
            <w:vAlign w:val="center"/>
          </w:tcPr>
          <w:p w14:paraId="535635AB" w14:textId="77777777" w:rsidR="00DA72B9" w:rsidRPr="00F67523" w:rsidRDefault="005925A7">
            <w:pPr>
              <w:pStyle w:val="Compact"/>
              <w:jc w:val="right"/>
              <w:rPr>
                <w:sz w:val="18"/>
              </w:rPr>
            </w:pPr>
            <w:r w:rsidRPr="00F67523">
              <w:rPr>
                <w:b/>
                <w:bCs/>
                <w:sz w:val="18"/>
              </w:rPr>
              <w:t>286</w:t>
            </w:r>
          </w:p>
        </w:tc>
        <w:tc>
          <w:tcPr>
            <w:tcW w:w="2414" w:type="dxa"/>
            <w:tcMar>
              <w:top w:w="20" w:type="dxa"/>
              <w:left w:w="40" w:type="dxa"/>
              <w:bottom w:w="20" w:type="dxa"/>
              <w:right w:w="40" w:type="dxa"/>
            </w:tcMar>
            <w:vAlign w:val="center"/>
          </w:tcPr>
          <w:p w14:paraId="2D55C022" w14:textId="77777777" w:rsidR="00DA72B9" w:rsidRPr="00F67523" w:rsidRDefault="005925A7">
            <w:pPr>
              <w:pStyle w:val="Compact"/>
              <w:jc w:val="right"/>
              <w:rPr>
                <w:sz w:val="18"/>
              </w:rPr>
            </w:pPr>
            <w:r w:rsidRPr="00F67523">
              <w:rPr>
                <w:sz w:val="18"/>
              </w:rPr>
              <w:t>—</w:t>
            </w:r>
          </w:p>
        </w:tc>
        <w:tc>
          <w:tcPr>
            <w:tcW w:w="2414" w:type="dxa"/>
            <w:tcMar>
              <w:top w:w="20" w:type="dxa"/>
              <w:left w:w="40" w:type="dxa"/>
              <w:bottom w:w="20" w:type="dxa"/>
              <w:right w:w="40" w:type="dxa"/>
            </w:tcMar>
            <w:vAlign w:val="center"/>
          </w:tcPr>
          <w:p w14:paraId="4DB8981D" w14:textId="77777777" w:rsidR="00DA72B9" w:rsidRPr="00F67523" w:rsidRDefault="005925A7">
            <w:pPr>
              <w:pStyle w:val="Compact"/>
              <w:jc w:val="right"/>
              <w:rPr>
                <w:sz w:val="18"/>
              </w:rPr>
            </w:pPr>
            <w:r w:rsidRPr="00F67523">
              <w:rPr>
                <w:b/>
                <w:bCs/>
                <w:sz w:val="18"/>
              </w:rPr>
              <w:t>400</w:t>
            </w:r>
          </w:p>
        </w:tc>
      </w:tr>
    </w:tbl>
    <w:p w14:paraId="373DB066" w14:textId="77777777" w:rsidR="00DA72B9" w:rsidRPr="001F66B2" w:rsidRDefault="005925A7">
      <w:pPr>
        <w:pStyle w:val="Textoindependiente"/>
        <w:rPr>
          <w:lang w:val="es-AR"/>
        </w:rPr>
      </w:pPr>
      <w:r w:rsidRPr="001F66B2">
        <w:rPr>
          <w:lang w:val="es-AR"/>
        </w:rPr>
        <w:t xml:space="preserve">El 39,5 % del corpus (286 de 724 publicaciones) contiene al menos una entidad reconocida; el resto no registra ninguna. La distribución por comunidad es coherente con la naturaleza de cada subreddit: </w:t>
      </w:r>
      <w:r w:rsidRPr="001F66B2">
        <w:rPr>
          <w:rStyle w:val="VerbatimChar"/>
          <w:lang w:val="es-AR"/>
        </w:rPr>
        <w:t>r/netsec</w:t>
      </w:r>
      <w:r w:rsidRPr="001F66B2">
        <w:rPr>
          <w:lang w:val="es-AR"/>
        </w:rPr>
        <w:t xml:space="preserve"> concentra la extracción de CVE (27 de las 32 publicaciones con identificador, 84,4 %), mientras que </w:t>
      </w:r>
      <w:r w:rsidRPr="001F66B2">
        <w:rPr>
          <w:rStyle w:val="VerbatimChar"/>
          <w:lang w:val="es-AR"/>
        </w:rPr>
        <w:t>r/devsarg</w:t>
      </w:r>
      <w:r w:rsidRPr="001F66B2">
        <w:rPr>
          <w:lang w:val="es-AR"/>
        </w:rPr>
        <w:t xml:space="preserve"> aporta el mayor volumen de menciones de productos (150 publicaciones) y </w:t>
      </w:r>
      <w:r w:rsidRPr="001F66B2">
        <w:rPr>
          <w:rStyle w:val="VerbatimChar"/>
          <w:lang w:val="es-AR"/>
        </w:rPr>
        <w:t>r/Malware</w:t>
      </w:r>
      <w:r w:rsidRPr="001F66B2">
        <w:rPr>
          <w:lang w:val="es-AR"/>
        </w:rPr>
        <w:t xml:space="preserve"> el de dominios (41). Por categoría temática, </w:t>
      </w:r>
      <w:r w:rsidRPr="001F66B2">
        <w:rPr>
          <w:i/>
          <w:iCs/>
          <w:lang w:val="es-AR"/>
        </w:rPr>
        <w:t>Vulnerabilidades</w:t>
      </w:r>
      <w:r w:rsidRPr="001F66B2">
        <w:rPr>
          <w:lang w:val="es-AR"/>
        </w:rPr>
        <w:t xml:space="preserve"> es la que más CVE aporta (28 de sus 61 publicaciones) y </w:t>
      </w:r>
      <w:r w:rsidRPr="001F66B2">
        <w:rPr>
          <w:i/>
          <w:iCs/>
          <w:lang w:val="es-AR"/>
        </w:rPr>
        <w:t>Malware</w:t>
      </w:r>
      <w:r w:rsidRPr="001F66B2">
        <w:rPr>
          <w:lang w:val="es-AR"/>
        </w:rPr>
        <w:t xml:space="preserve"> la que más dominios (31 valores).</w:t>
      </w:r>
    </w:p>
    <w:p w14:paraId="54A4F7FE" w14:textId="77777777" w:rsidR="00DA72B9" w:rsidRPr="001F66B2" w:rsidRDefault="005925A7">
      <w:pPr>
        <w:pStyle w:val="Textoindependiente"/>
        <w:rPr>
          <w:lang w:val="es-AR"/>
        </w:rPr>
      </w:pPr>
      <w:r w:rsidRPr="001F66B2">
        <w:rPr>
          <w:b/>
          <w:bCs/>
          <w:lang w:val="es-AR"/>
        </w:rPr>
        <w:t>Distribución por comunidad (publicaciones con al menos una entidad)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65"/>
        <w:gridCol w:w="1152"/>
        <w:gridCol w:w="1151"/>
        <w:gridCol w:w="1150"/>
        <w:gridCol w:w="1150"/>
        <w:gridCol w:w="1150"/>
        <w:gridCol w:w="1150"/>
        <w:gridCol w:w="1150"/>
      </w:tblGrid>
      <w:tr w:rsidR="00DA72B9" w:rsidRPr="00F67523" w14:paraId="354BC7D2"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877" w:type="dxa"/>
            <w:tcBorders>
              <w:bottom w:val="none" w:sz="0" w:space="0" w:color="auto"/>
            </w:tcBorders>
            <w:tcMar>
              <w:top w:w="20" w:type="dxa"/>
              <w:left w:w="40" w:type="dxa"/>
              <w:bottom w:w="20" w:type="dxa"/>
              <w:right w:w="40" w:type="dxa"/>
            </w:tcMar>
            <w:vAlign w:val="center"/>
          </w:tcPr>
          <w:p w14:paraId="57CABB4A" w14:textId="77777777" w:rsidR="00DA72B9" w:rsidRPr="00F67523" w:rsidRDefault="005925A7">
            <w:pPr>
              <w:pStyle w:val="Compact"/>
              <w:rPr>
                <w:sz w:val="18"/>
              </w:rPr>
            </w:pPr>
            <w:r w:rsidRPr="00F67523">
              <w:rPr>
                <w:sz w:val="18"/>
              </w:rPr>
              <w:t>Subreddit</w:t>
            </w:r>
          </w:p>
        </w:tc>
        <w:tc>
          <w:tcPr>
            <w:tcW w:w="1169" w:type="dxa"/>
            <w:tcBorders>
              <w:bottom w:val="none" w:sz="0" w:space="0" w:color="auto"/>
            </w:tcBorders>
            <w:tcMar>
              <w:top w:w="20" w:type="dxa"/>
              <w:left w:w="40" w:type="dxa"/>
              <w:bottom w:w="20" w:type="dxa"/>
              <w:right w:w="40" w:type="dxa"/>
            </w:tcMar>
            <w:vAlign w:val="center"/>
          </w:tcPr>
          <w:p w14:paraId="177FF4EE" w14:textId="77777777" w:rsidR="00DA72B9" w:rsidRPr="00F67523" w:rsidRDefault="005925A7">
            <w:pPr>
              <w:pStyle w:val="Compact"/>
              <w:jc w:val="right"/>
              <w:rPr>
                <w:sz w:val="18"/>
              </w:rPr>
            </w:pPr>
            <w:r w:rsidRPr="00F67523">
              <w:rPr>
                <w:sz w:val="18"/>
              </w:rPr>
              <w:t>Publicaciones</w:t>
            </w:r>
          </w:p>
        </w:tc>
        <w:tc>
          <w:tcPr>
            <w:tcW w:w="1168" w:type="dxa"/>
            <w:tcBorders>
              <w:bottom w:val="none" w:sz="0" w:space="0" w:color="auto"/>
            </w:tcBorders>
            <w:tcMar>
              <w:top w:w="20" w:type="dxa"/>
              <w:left w:w="40" w:type="dxa"/>
              <w:bottom w:w="20" w:type="dxa"/>
              <w:right w:w="40" w:type="dxa"/>
            </w:tcMar>
            <w:vAlign w:val="center"/>
          </w:tcPr>
          <w:p w14:paraId="22E40948" w14:textId="77777777" w:rsidR="00DA72B9" w:rsidRPr="00F67523" w:rsidRDefault="005925A7">
            <w:pPr>
              <w:pStyle w:val="Compact"/>
              <w:jc w:val="right"/>
              <w:rPr>
                <w:sz w:val="18"/>
              </w:rPr>
            </w:pPr>
            <w:r w:rsidRPr="00F67523">
              <w:rPr>
                <w:sz w:val="18"/>
              </w:rPr>
              <w:t>Con entidad</w:t>
            </w:r>
          </w:p>
        </w:tc>
        <w:tc>
          <w:tcPr>
            <w:tcW w:w="1168" w:type="dxa"/>
            <w:tcBorders>
              <w:bottom w:val="none" w:sz="0" w:space="0" w:color="auto"/>
            </w:tcBorders>
            <w:tcMar>
              <w:top w:w="20" w:type="dxa"/>
              <w:left w:w="40" w:type="dxa"/>
              <w:bottom w:w="20" w:type="dxa"/>
              <w:right w:w="40" w:type="dxa"/>
            </w:tcMar>
            <w:vAlign w:val="center"/>
          </w:tcPr>
          <w:p w14:paraId="2144D930" w14:textId="77777777" w:rsidR="00DA72B9" w:rsidRPr="00F67523" w:rsidRDefault="005925A7">
            <w:pPr>
              <w:pStyle w:val="Compact"/>
              <w:jc w:val="right"/>
              <w:rPr>
                <w:sz w:val="18"/>
              </w:rPr>
            </w:pPr>
            <w:r w:rsidRPr="00F67523">
              <w:rPr>
                <w:sz w:val="18"/>
              </w:rPr>
              <w:t>CVE</w:t>
            </w:r>
          </w:p>
        </w:tc>
        <w:tc>
          <w:tcPr>
            <w:tcW w:w="1168" w:type="dxa"/>
            <w:tcBorders>
              <w:bottom w:val="none" w:sz="0" w:space="0" w:color="auto"/>
            </w:tcBorders>
            <w:tcMar>
              <w:top w:w="20" w:type="dxa"/>
              <w:left w:w="40" w:type="dxa"/>
              <w:bottom w:w="20" w:type="dxa"/>
              <w:right w:w="40" w:type="dxa"/>
            </w:tcMar>
            <w:vAlign w:val="center"/>
          </w:tcPr>
          <w:p w14:paraId="694CCB98" w14:textId="77777777" w:rsidR="00DA72B9" w:rsidRPr="00F67523" w:rsidRDefault="005925A7">
            <w:pPr>
              <w:pStyle w:val="Compact"/>
              <w:jc w:val="right"/>
              <w:rPr>
                <w:sz w:val="18"/>
              </w:rPr>
            </w:pPr>
            <w:r w:rsidRPr="00F67523">
              <w:rPr>
                <w:sz w:val="18"/>
              </w:rPr>
              <w:t>IP</w:t>
            </w:r>
          </w:p>
        </w:tc>
        <w:tc>
          <w:tcPr>
            <w:tcW w:w="1168" w:type="dxa"/>
            <w:tcBorders>
              <w:bottom w:val="none" w:sz="0" w:space="0" w:color="auto"/>
            </w:tcBorders>
            <w:tcMar>
              <w:top w:w="20" w:type="dxa"/>
              <w:left w:w="40" w:type="dxa"/>
              <w:bottom w:w="20" w:type="dxa"/>
              <w:right w:w="40" w:type="dxa"/>
            </w:tcMar>
            <w:vAlign w:val="center"/>
          </w:tcPr>
          <w:p w14:paraId="422B7929" w14:textId="77777777" w:rsidR="00DA72B9" w:rsidRPr="00F67523" w:rsidRDefault="005925A7">
            <w:pPr>
              <w:pStyle w:val="Compact"/>
              <w:jc w:val="right"/>
              <w:rPr>
                <w:sz w:val="18"/>
              </w:rPr>
            </w:pPr>
            <w:r w:rsidRPr="00F67523">
              <w:rPr>
                <w:sz w:val="18"/>
              </w:rPr>
              <w:t>Correo</w:t>
            </w:r>
          </w:p>
        </w:tc>
        <w:tc>
          <w:tcPr>
            <w:tcW w:w="1168" w:type="dxa"/>
            <w:tcBorders>
              <w:bottom w:val="none" w:sz="0" w:space="0" w:color="auto"/>
            </w:tcBorders>
            <w:tcMar>
              <w:top w:w="20" w:type="dxa"/>
              <w:left w:w="40" w:type="dxa"/>
              <w:bottom w:w="20" w:type="dxa"/>
              <w:right w:w="40" w:type="dxa"/>
            </w:tcMar>
            <w:vAlign w:val="center"/>
          </w:tcPr>
          <w:p w14:paraId="18D3E5CD" w14:textId="77777777" w:rsidR="00DA72B9" w:rsidRPr="00F67523" w:rsidRDefault="005925A7">
            <w:pPr>
              <w:pStyle w:val="Compact"/>
              <w:jc w:val="right"/>
              <w:rPr>
                <w:sz w:val="18"/>
              </w:rPr>
            </w:pPr>
            <w:r w:rsidRPr="00F67523">
              <w:rPr>
                <w:sz w:val="18"/>
              </w:rPr>
              <w:t>Dominio</w:t>
            </w:r>
          </w:p>
        </w:tc>
        <w:tc>
          <w:tcPr>
            <w:tcW w:w="1168" w:type="dxa"/>
            <w:tcBorders>
              <w:bottom w:val="none" w:sz="0" w:space="0" w:color="auto"/>
            </w:tcBorders>
            <w:tcMar>
              <w:top w:w="20" w:type="dxa"/>
              <w:left w:w="40" w:type="dxa"/>
              <w:bottom w:w="20" w:type="dxa"/>
              <w:right w:w="40" w:type="dxa"/>
            </w:tcMar>
            <w:vAlign w:val="center"/>
          </w:tcPr>
          <w:p w14:paraId="14239D07" w14:textId="77777777" w:rsidR="00DA72B9" w:rsidRPr="00F67523" w:rsidRDefault="005925A7">
            <w:pPr>
              <w:pStyle w:val="Compact"/>
              <w:jc w:val="right"/>
              <w:rPr>
                <w:sz w:val="18"/>
              </w:rPr>
            </w:pPr>
            <w:r w:rsidRPr="00F67523">
              <w:rPr>
                <w:sz w:val="18"/>
              </w:rPr>
              <w:t>Producto</w:t>
            </w:r>
          </w:p>
        </w:tc>
      </w:tr>
      <w:tr w:rsidR="00DA72B9" w:rsidRPr="00F67523" w14:paraId="79B4AC82" w14:textId="77777777" w:rsidTr="00F67523">
        <w:tc>
          <w:tcPr>
            <w:tcW w:w="877" w:type="dxa"/>
            <w:tcMar>
              <w:top w:w="20" w:type="dxa"/>
              <w:left w:w="40" w:type="dxa"/>
              <w:bottom w:w="20" w:type="dxa"/>
              <w:right w:w="40" w:type="dxa"/>
            </w:tcMar>
            <w:vAlign w:val="center"/>
          </w:tcPr>
          <w:p w14:paraId="373D988F" w14:textId="77777777" w:rsidR="00DA72B9" w:rsidRPr="00F67523" w:rsidRDefault="005925A7">
            <w:pPr>
              <w:pStyle w:val="Compact"/>
              <w:rPr>
                <w:sz w:val="18"/>
              </w:rPr>
            </w:pPr>
            <w:r w:rsidRPr="00F67523">
              <w:rPr>
                <w:rStyle w:val="VerbatimChar"/>
                <w:rFonts w:ascii="Aptos" w:hAnsi="Aptos"/>
                <w:sz w:val="18"/>
              </w:rPr>
              <w:t>r/devsarg</w:t>
            </w:r>
          </w:p>
        </w:tc>
        <w:tc>
          <w:tcPr>
            <w:tcW w:w="1169" w:type="dxa"/>
            <w:tcMar>
              <w:top w:w="20" w:type="dxa"/>
              <w:left w:w="40" w:type="dxa"/>
              <w:bottom w:w="20" w:type="dxa"/>
              <w:right w:w="40" w:type="dxa"/>
            </w:tcMar>
            <w:vAlign w:val="center"/>
          </w:tcPr>
          <w:p w14:paraId="5112748C" w14:textId="77777777" w:rsidR="00DA72B9" w:rsidRPr="00F67523" w:rsidRDefault="005925A7">
            <w:pPr>
              <w:pStyle w:val="Compact"/>
              <w:jc w:val="right"/>
              <w:rPr>
                <w:sz w:val="18"/>
              </w:rPr>
            </w:pPr>
            <w:r w:rsidRPr="00F67523">
              <w:rPr>
                <w:sz w:val="18"/>
              </w:rPr>
              <w:t>428</w:t>
            </w:r>
          </w:p>
        </w:tc>
        <w:tc>
          <w:tcPr>
            <w:tcW w:w="1168" w:type="dxa"/>
            <w:tcMar>
              <w:top w:w="20" w:type="dxa"/>
              <w:left w:w="40" w:type="dxa"/>
              <w:bottom w:w="20" w:type="dxa"/>
              <w:right w:w="40" w:type="dxa"/>
            </w:tcMar>
            <w:vAlign w:val="center"/>
          </w:tcPr>
          <w:p w14:paraId="4C0E0D74" w14:textId="77777777" w:rsidR="00DA72B9" w:rsidRPr="00F67523" w:rsidRDefault="005925A7">
            <w:pPr>
              <w:pStyle w:val="Compact"/>
              <w:jc w:val="right"/>
              <w:rPr>
                <w:sz w:val="18"/>
              </w:rPr>
            </w:pPr>
            <w:r w:rsidRPr="00F67523">
              <w:rPr>
                <w:sz w:val="18"/>
              </w:rPr>
              <w:t>162</w:t>
            </w:r>
          </w:p>
        </w:tc>
        <w:tc>
          <w:tcPr>
            <w:tcW w:w="1168" w:type="dxa"/>
            <w:tcMar>
              <w:top w:w="20" w:type="dxa"/>
              <w:left w:w="40" w:type="dxa"/>
              <w:bottom w:w="20" w:type="dxa"/>
              <w:right w:w="40" w:type="dxa"/>
            </w:tcMar>
            <w:vAlign w:val="center"/>
          </w:tcPr>
          <w:p w14:paraId="5226F8E0" w14:textId="77777777" w:rsidR="00DA72B9" w:rsidRPr="00F67523" w:rsidRDefault="005925A7">
            <w:pPr>
              <w:pStyle w:val="Compact"/>
              <w:jc w:val="right"/>
              <w:rPr>
                <w:sz w:val="18"/>
              </w:rPr>
            </w:pPr>
            <w:r w:rsidRPr="00F67523">
              <w:rPr>
                <w:sz w:val="18"/>
              </w:rPr>
              <w:t>0</w:t>
            </w:r>
          </w:p>
        </w:tc>
        <w:tc>
          <w:tcPr>
            <w:tcW w:w="1168" w:type="dxa"/>
            <w:tcMar>
              <w:top w:w="20" w:type="dxa"/>
              <w:left w:w="40" w:type="dxa"/>
              <w:bottom w:w="20" w:type="dxa"/>
              <w:right w:w="40" w:type="dxa"/>
            </w:tcMar>
            <w:vAlign w:val="center"/>
          </w:tcPr>
          <w:p w14:paraId="3C268C22" w14:textId="77777777" w:rsidR="00DA72B9" w:rsidRPr="00F67523" w:rsidRDefault="005925A7">
            <w:pPr>
              <w:pStyle w:val="Compact"/>
              <w:jc w:val="right"/>
              <w:rPr>
                <w:sz w:val="18"/>
              </w:rPr>
            </w:pPr>
            <w:r w:rsidRPr="00F67523">
              <w:rPr>
                <w:sz w:val="18"/>
              </w:rPr>
              <w:t>1</w:t>
            </w:r>
          </w:p>
        </w:tc>
        <w:tc>
          <w:tcPr>
            <w:tcW w:w="1168" w:type="dxa"/>
            <w:tcMar>
              <w:top w:w="20" w:type="dxa"/>
              <w:left w:w="40" w:type="dxa"/>
              <w:bottom w:w="20" w:type="dxa"/>
              <w:right w:w="40" w:type="dxa"/>
            </w:tcMar>
            <w:vAlign w:val="center"/>
          </w:tcPr>
          <w:p w14:paraId="2DDAB744" w14:textId="77777777" w:rsidR="00DA72B9" w:rsidRPr="00F67523" w:rsidRDefault="005925A7">
            <w:pPr>
              <w:pStyle w:val="Compact"/>
              <w:jc w:val="right"/>
              <w:rPr>
                <w:sz w:val="18"/>
              </w:rPr>
            </w:pPr>
            <w:r w:rsidRPr="00F67523">
              <w:rPr>
                <w:sz w:val="18"/>
              </w:rPr>
              <w:t>4</w:t>
            </w:r>
          </w:p>
        </w:tc>
        <w:tc>
          <w:tcPr>
            <w:tcW w:w="1168" w:type="dxa"/>
            <w:tcMar>
              <w:top w:w="20" w:type="dxa"/>
              <w:left w:w="40" w:type="dxa"/>
              <w:bottom w:w="20" w:type="dxa"/>
              <w:right w:w="40" w:type="dxa"/>
            </w:tcMar>
            <w:vAlign w:val="center"/>
          </w:tcPr>
          <w:p w14:paraId="3AB5670C" w14:textId="77777777" w:rsidR="00DA72B9" w:rsidRPr="00F67523" w:rsidRDefault="005925A7">
            <w:pPr>
              <w:pStyle w:val="Compact"/>
              <w:jc w:val="right"/>
              <w:rPr>
                <w:sz w:val="18"/>
              </w:rPr>
            </w:pPr>
            <w:r w:rsidRPr="00F67523">
              <w:rPr>
                <w:sz w:val="18"/>
              </w:rPr>
              <w:t>27</w:t>
            </w:r>
          </w:p>
        </w:tc>
        <w:tc>
          <w:tcPr>
            <w:tcW w:w="1168" w:type="dxa"/>
            <w:tcMar>
              <w:top w:w="20" w:type="dxa"/>
              <w:left w:w="40" w:type="dxa"/>
              <w:bottom w:w="20" w:type="dxa"/>
              <w:right w:w="40" w:type="dxa"/>
            </w:tcMar>
            <w:vAlign w:val="center"/>
          </w:tcPr>
          <w:p w14:paraId="5C3F0BCD" w14:textId="77777777" w:rsidR="00DA72B9" w:rsidRPr="00F67523" w:rsidRDefault="005925A7">
            <w:pPr>
              <w:pStyle w:val="Compact"/>
              <w:jc w:val="right"/>
              <w:rPr>
                <w:sz w:val="18"/>
              </w:rPr>
            </w:pPr>
            <w:r w:rsidRPr="00F67523">
              <w:rPr>
                <w:sz w:val="18"/>
              </w:rPr>
              <w:t>150</w:t>
            </w:r>
          </w:p>
        </w:tc>
      </w:tr>
      <w:tr w:rsidR="00DA72B9" w:rsidRPr="00F67523" w14:paraId="065C3D9C" w14:textId="77777777" w:rsidTr="00F67523">
        <w:tc>
          <w:tcPr>
            <w:tcW w:w="877" w:type="dxa"/>
            <w:tcMar>
              <w:top w:w="20" w:type="dxa"/>
              <w:left w:w="40" w:type="dxa"/>
              <w:bottom w:w="20" w:type="dxa"/>
              <w:right w:w="40" w:type="dxa"/>
            </w:tcMar>
            <w:vAlign w:val="center"/>
          </w:tcPr>
          <w:p w14:paraId="234AECCB" w14:textId="77777777" w:rsidR="00DA72B9" w:rsidRPr="00F67523" w:rsidRDefault="005925A7">
            <w:pPr>
              <w:pStyle w:val="Compact"/>
              <w:rPr>
                <w:sz w:val="18"/>
              </w:rPr>
            </w:pPr>
            <w:r w:rsidRPr="00F67523">
              <w:rPr>
                <w:rStyle w:val="VerbatimChar"/>
                <w:rFonts w:ascii="Aptos" w:hAnsi="Aptos"/>
                <w:sz w:val="18"/>
              </w:rPr>
              <w:t>r/netsec</w:t>
            </w:r>
          </w:p>
        </w:tc>
        <w:tc>
          <w:tcPr>
            <w:tcW w:w="1169" w:type="dxa"/>
            <w:tcMar>
              <w:top w:w="20" w:type="dxa"/>
              <w:left w:w="40" w:type="dxa"/>
              <w:bottom w:w="20" w:type="dxa"/>
              <w:right w:w="40" w:type="dxa"/>
            </w:tcMar>
            <w:vAlign w:val="center"/>
          </w:tcPr>
          <w:p w14:paraId="0C6ADB13" w14:textId="77777777" w:rsidR="00DA72B9" w:rsidRPr="00F67523" w:rsidRDefault="005925A7">
            <w:pPr>
              <w:pStyle w:val="Compact"/>
              <w:jc w:val="right"/>
              <w:rPr>
                <w:sz w:val="18"/>
              </w:rPr>
            </w:pPr>
            <w:r w:rsidRPr="00F67523">
              <w:rPr>
                <w:sz w:val="18"/>
              </w:rPr>
              <w:t>150</w:t>
            </w:r>
          </w:p>
        </w:tc>
        <w:tc>
          <w:tcPr>
            <w:tcW w:w="1168" w:type="dxa"/>
            <w:tcMar>
              <w:top w:w="20" w:type="dxa"/>
              <w:left w:w="40" w:type="dxa"/>
              <w:bottom w:w="20" w:type="dxa"/>
              <w:right w:w="40" w:type="dxa"/>
            </w:tcMar>
            <w:vAlign w:val="center"/>
          </w:tcPr>
          <w:p w14:paraId="7A632BA2" w14:textId="77777777" w:rsidR="00DA72B9" w:rsidRPr="00F67523" w:rsidRDefault="005925A7">
            <w:pPr>
              <w:pStyle w:val="Compact"/>
              <w:jc w:val="right"/>
              <w:rPr>
                <w:sz w:val="18"/>
              </w:rPr>
            </w:pPr>
            <w:r w:rsidRPr="00F67523">
              <w:rPr>
                <w:sz w:val="18"/>
              </w:rPr>
              <w:t>51</w:t>
            </w:r>
          </w:p>
        </w:tc>
        <w:tc>
          <w:tcPr>
            <w:tcW w:w="1168" w:type="dxa"/>
            <w:tcMar>
              <w:top w:w="20" w:type="dxa"/>
              <w:left w:w="40" w:type="dxa"/>
              <w:bottom w:w="20" w:type="dxa"/>
              <w:right w:w="40" w:type="dxa"/>
            </w:tcMar>
            <w:vAlign w:val="center"/>
          </w:tcPr>
          <w:p w14:paraId="498DEDD9" w14:textId="77777777" w:rsidR="00DA72B9" w:rsidRPr="00F67523" w:rsidRDefault="005925A7">
            <w:pPr>
              <w:pStyle w:val="Compact"/>
              <w:jc w:val="right"/>
              <w:rPr>
                <w:sz w:val="18"/>
              </w:rPr>
            </w:pPr>
            <w:r w:rsidRPr="00F67523">
              <w:rPr>
                <w:sz w:val="18"/>
              </w:rPr>
              <w:t>27</w:t>
            </w:r>
          </w:p>
        </w:tc>
        <w:tc>
          <w:tcPr>
            <w:tcW w:w="1168" w:type="dxa"/>
            <w:tcMar>
              <w:top w:w="20" w:type="dxa"/>
              <w:left w:w="40" w:type="dxa"/>
              <w:bottom w:w="20" w:type="dxa"/>
              <w:right w:w="40" w:type="dxa"/>
            </w:tcMar>
            <w:vAlign w:val="center"/>
          </w:tcPr>
          <w:p w14:paraId="64EA6B62" w14:textId="77777777" w:rsidR="00DA72B9" w:rsidRPr="00F67523" w:rsidRDefault="005925A7">
            <w:pPr>
              <w:pStyle w:val="Compact"/>
              <w:jc w:val="right"/>
              <w:rPr>
                <w:sz w:val="18"/>
              </w:rPr>
            </w:pPr>
            <w:r w:rsidRPr="00F67523">
              <w:rPr>
                <w:sz w:val="18"/>
              </w:rPr>
              <w:t>1</w:t>
            </w:r>
          </w:p>
        </w:tc>
        <w:tc>
          <w:tcPr>
            <w:tcW w:w="1168" w:type="dxa"/>
            <w:tcMar>
              <w:top w:w="20" w:type="dxa"/>
              <w:left w:w="40" w:type="dxa"/>
              <w:bottom w:w="20" w:type="dxa"/>
              <w:right w:w="40" w:type="dxa"/>
            </w:tcMar>
            <w:vAlign w:val="center"/>
          </w:tcPr>
          <w:p w14:paraId="1026685E" w14:textId="77777777" w:rsidR="00DA72B9" w:rsidRPr="00F67523" w:rsidRDefault="005925A7">
            <w:pPr>
              <w:pStyle w:val="Compact"/>
              <w:jc w:val="right"/>
              <w:rPr>
                <w:sz w:val="18"/>
              </w:rPr>
            </w:pPr>
            <w:r w:rsidRPr="00F67523">
              <w:rPr>
                <w:sz w:val="18"/>
              </w:rPr>
              <w:t>2</w:t>
            </w:r>
          </w:p>
        </w:tc>
        <w:tc>
          <w:tcPr>
            <w:tcW w:w="1168" w:type="dxa"/>
            <w:tcMar>
              <w:top w:w="20" w:type="dxa"/>
              <w:left w:w="40" w:type="dxa"/>
              <w:bottom w:w="20" w:type="dxa"/>
              <w:right w:w="40" w:type="dxa"/>
            </w:tcMar>
            <w:vAlign w:val="center"/>
          </w:tcPr>
          <w:p w14:paraId="2C7EA8DA" w14:textId="77777777" w:rsidR="00DA72B9" w:rsidRPr="00F67523" w:rsidRDefault="005925A7">
            <w:pPr>
              <w:pStyle w:val="Compact"/>
              <w:jc w:val="right"/>
              <w:rPr>
                <w:sz w:val="18"/>
              </w:rPr>
            </w:pPr>
            <w:r w:rsidRPr="00F67523">
              <w:rPr>
                <w:sz w:val="18"/>
              </w:rPr>
              <w:t>9</w:t>
            </w:r>
          </w:p>
        </w:tc>
        <w:tc>
          <w:tcPr>
            <w:tcW w:w="1168" w:type="dxa"/>
            <w:tcMar>
              <w:top w:w="20" w:type="dxa"/>
              <w:left w:w="40" w:type="dxa"/>
              <w:bottom w:w="20" w:type="dxa"/>
              <w:right w:w="40" w:type="dxa"/>
            </w:tcMar>
            <w:vAlign w:val="center"/>
          </w:tcPr>
          <w:p w14:paraId="122090B5" w14:textId="77777777" w:rsidR="00DA72B9" w:rsidRPr="00F67523" w:rsidRDefault="005925A7">
            <w:pPr>
              <w:pStyle w:val="Compact"/>
              <w:jc w:val="right"/>
              <w:rPr>
                <w:sz w:val="18"/>
              </w:rPr>
            </w:pPr>
            <w:r w:rsidRPr="00F67523">
              <w:rPr>
                <w:sz w:val="18"/>
              </w:rPr>
              <w:t>23</w:t>
            </w:r>
          </w:p>
        </w:tc>
      </w:tr>
      <w:tr w:rsidR="00DA72B9" w:rsidRPr="00F67523" w14:paraId="5F08B7D4" w14:textId="77777777" w:rsidTr="00F67523">
        <w:tc>
          <w:tcPr>
            <w:tcW w:w="877" w:type="dxa"/>
            <w:tcMar>
              <w:top w:w="20" w:type="dxa"/>
              <w:left w:w="40" w:type="dxa"/>
              <w:bottom w:w="20" w:type="dxa"/>
              <w:right w:w="40" w:type="dxa"/>
            </w:tcMar>
            <w:vAlign w:val="center"/>
          </w:tcPr>
          <w:p w14:paraId="1BB43296" w14:textId="77777777" w:rsidR="00DA72B9" w:rsidRPr="00F67523" w:rsidRDefault="005925A7">
            <w:pPr>
              <w:pStyle w:val="Compact"/>
              <w:rPr>
                <w:sz w:val="18"/>
              </w:rPr>
            </w:pPr>
            <w:r w:rsidRPr="00F67523">
              <w:rPr>
                <w:rStyle w:val="VerbatimChar"/>
                <w:rFonts w:ascii="Aptos" w:hAnsi="Aptos"/>
                <w:sz w:val="18"/>
              </w:rPr>
              <w:t>r/Malware</w:t>
            </w:r>
          </w:p>
        </w:tc>
        <w:tc>
          <w:tcPr>
            <w:tcW w:w="1169" w:type="dxa"/>
            <w:tcMar>
              <w:top w:w="20" w:type="dxa"/>
              <w:left w:w="40" w:type="dxa"/>
              <w:bottom w:w="20" w:type="dxa"/>
              <w:right w:w="40" w:type="dxa"/>
            </w:tcMar>
            <w:vAlign w:val="center"/>
          </w:tcPr>
          <w:p w14:paraId="6B055EB6" w14:textId="77777777" w:rsidR="00DA72B9" w:rsidRPr="00F67523" w:rsidRDefault="005925A7">
            <w:pPr>
              <w:pStyle w:val="Compact"/>
              <w:jc w:val="right"/>
              <w:rPr>
                <w:sz w:val="18"/>
              </w:rPr>
            </w:pPr>
            <w:r w:rsidRPr="00F67523">
              <w:rPr>
                <w:sz w:val="18"/>
              </w:rPr>
              <w:t>146</w:t>
            </w:r>
          </w:p>
        </w:tc>
        <w:tc>
          <w:tcPr>
            <w:tcW w:w="1168" w:type="dxa"/>
            <w:tcMar>
              <w:top w:w="20" w:type="dxa"/>
              <w:left w:w="40" w:type="dxa"/>
              <w:bottom w:w="20" w:type="dxa"/>
              <w:right w:w="40" w:type="dxa"/>
            </w:tcMar>
            <w:vAlign w:val="center"/>
          </w:tcPr>
          <w:p w14:paraId="480F4B20" w14:textId="77777777" w:rsidR="00DA72B9" w:rsidRPr="00F67523" w:rsidRDefault="005925A7">
            <w:pPr>
              <w:pStyle w:val="Compact"/>
              <w:jc w:val="right"/>
              <w:rPr>
                <w:sz w:val="18"/>
              </w:rPr>
            </w:pPr>
            <w:r w:rsidRPr="00F67523">
              <w:rPr>
                <w:sz w:val="18"/>
              </w:rPr>
              <w:t>73</w:t>
            </w:r>
          </w:p>
        </w:tc>
        <w:tc>
          <w:tcPr>
            <w:tcW w:w="1168" w:type="dxa"/>
            <w:tcMar>
              <w:top w:w="20" w:type="dxa"/>
              <w:left w:w="40" w:type="dxa"/>
              <w:bottom w:w="20" w:type="dxa"/>
              <w:right w:w="40" w:type="dxa"/>
            </w:tcMar>
            <w:vAlign w:val="center"/>
          </w:tcPr>
          <w:p w14:paraId="0DC1F0C1" w14:textId="77777777" w:rsidR="00DA72B9" w:rsidRPr="00F67523" w:rsidRDefault="005925A7">
            <w:pPr>
              <w:pStyle w:val="Compact"/>
              <w:jc w:val="right"/>
              <w:rPr>
                <w:sz w:val="18"/>
              </w:rPr>
            </w:pPr>
            <w:r w:rsidRPr="00F67523">
              <w:rPr>
                <w:sz w:val="18"/>
              </w:rPr>
              <w:t>5</w:t>
            </w:r>
          </w:p>
        </w:tc>
        <w:tc>
          <w:tcPr>
            <w:tcW w:w="1168" w:type="dxa"/>
            <w:tcMar>
              <w:top w:w="20" w:type="dxa"/>
              <w:left w:w="40" w:type="dxa"/>
              <w:bottom w:w="20" w:type="dxa"/>
              <w:right w:w="40" w:type="dxa"/>
            </w:tcMar>
            <w:vAlign w:val="center"/>
          </w:tcPr>
          <w:p w14:paraId="643DE5B1" w14:textId="77777777" w:rsidR="00DA72B9" w:rsidRPr="00F67523" w:rsidRDefault="005925A7">
            <w:pPr>
              <w:pStyle w:val="Compact"/>
              <w:jc w:val="right"/>
              <w:rPr>
                <w:sz w:val="18"/>
              </w:rPr>
            </w:pPr>
            <w:r w:rsidRPr="00F67523">
              <w:rPr>
                <w:sz w:val="18"/>
              </w:rPr>
              <w:t>2</w:t>
            </w:r>
          </w:p>
        </w:tc>
        <w:tc>
          <w:tcPr>
            <w:tcW w:w="1168" w:type="dxa"/>
            <w:tcMar>
              <w:top w:w="20" w:type="dxa"/>
              <w:left w:w="40" w:type="dxa"/>
              <w:bottom w:w="20" w:type="dxa"/>
              <w:right w:w="40" w:type="dxa"/>
            </w:tcMar>
            <w:vAlign w:val="center"/>
          </w:tcPr>
          <w:p w14:paraId="35A19F61" w14:textId="77777777" w:rsidR="00DA72B9" w:rsidRPr="00F67523" w:rsidRDefault="005925A7">
            <w:pPr>
              <w:pStyle w:val="Compact"/>
              <w:jc w:val="right"/>
              <w:rPr>
                <w:sz w:val="18"/>
              </w:rPr>
            </w:pPr>
            <w:r w:rsidRPr="00F67523">
              <w:rPr>
                <w:sz w:val="18"/>
              </w:rPr>
              <w:t>3</w:t>
            </w:r>
          </w:p>
        </w:tc>
        <w:tc>
          <w:tcPr>
            <w:tcW w:w="1168" w:type="dxa"/>
            <w:tcMar>
              <w:top w:w="20" w:type="dxa"/>
              <w:left w:w="40" w:type="dxa"/>
              <w:bottom w:w="20" w:type="dxa"/>
              <w:right w:w="40" w:type="dxa"/>
            </w:tcMar>
            <w:vAlign w:val="center"/>
          </w:tcPr>
          <w:p w14:paraId="146C0B2E" w14:textId="77777777" w:rsidR="00DA72B9" w:rsidRPr="00F67523" w:rsidRDefault="005925A7">
            <w:pPr>
              <w:pStyle w:val="Compact"/>
              <w:jc w:val="right"/>
              <w:rPr>
                <w:sz w:val="18"/>
              </w:rPr>
            </w:pPr>
            <w:r w:rsidRPr="00F67523">
              <w:rPr>
                <w:sz w:val="18"/>
              </w:rPr>
              <w:t>41</w:t>
            </w:r>
          </w:p>
        </w:tc>
        <w:tc>
          <w:tcPr>
            <w:tcW w:w="1168" w:type="dxa"/>
            <w:tcMar>
              <w:top w:w="20" w:type="dxa"/>
              <w:left w:w="40" w:type="dxa"/>
              <w:bottom w:w="20" w:type="dxa"/>
              <w:right w:w="40" w:type="dxa"/>
            </w:tcMar>
            <w:vAlign w:val="center"/>
          </w:tcPr>
          <w:p w14:paraId="0FF5AD5E" w14:textId="77777777" w:rsidR="00DA72B9" w:rsidRPr="00F67523" w:rsidRDefault="005925A7">
            <w:pPr>
              <w:pStyle w:val="Compact"/>
              <w:jc w:val="right"/>
              <w:rPr>
                <w:sz w:val="18"/>
              </w:rPr>
            </w:pPr>
            <w:r w:rsidRPr="00F67523">
              <w:rPr>
                <w:sz w:val="18"/>
              </w:rPr>
              <w:t>47</w:t>
            </w:r>
          </w:p>
        </w:tc>
      </w:tr>
    </w:tbl>
    <w:p w14:paraId="6C812132" w14:textId="77777777" w:rsidR="00DA72B9" w:rsidRPr="001F66B2" w:rsidRDefault="005925A7">
      <w:pPr>
        <w:pStyle w:val="Textoindependiente"/>
        <w:rPr>
          <w:lang w:val="es-AR"/>
        </w:rPr>
      </w:pPr>
      <w:r w:rsidRPr="001F66B2">
        <w:rPr>
          <w:b/>
          <w:bCs/>
          <w:lang w:val="es-AR"/>
        </w:rPr>
        <w:t>Cómo reconoce el sistema cada familia, y qué falla.</w:t>
      </w:r>
      <w:r w:rsidRPr="001F66B2">
        <w:rPr>
          <w:lang w:val="es-AR"/>
        </w:rPr>
        <w:t xml:space="preserve"> CVE, correos, IP y dominios se detectan con expresiones regulares sobre el texto normalizado: el patrón de CVE (</w:t>
      </w:r>
      <w:r w:rsidRPr="001F66B2">
        <w:rPr>
          <w:rStyle w:val="VerbatimChar"/>
          <w:lang w:val="es-AR"/>
        </w:rPr>
        <w:t>cve-\d{4}-\d{4,7}</w:t>
      </w:r>
      <w:r w:rsidRPr="001F66B2">
        <w:rPr>
          <w:lang w:val="es-AR"/>
        </w:rPr>
        <w:t xml:space="preserve">) exige el prefijo y el formato de año y secuencia; el de IP valida la forma de cuatro octetos; el de dominio restringe la terminación a </w:t>
      </w:r>
      <w:r w:rsidRPr="001F66B2">
        <w:rPr>
          <w:rStyle w:val="VerbatimChar"/>
          <w:lang w:val="es-AR"/>
        </w:rPr>
        <w:t>com|ar|org|net|io|gov|edu</w:t>
      </w:r>
      <w:r w:rsidRPr="001F66B2">
        <w:rPr>
          <w:lang w:val="es-AR"/>
        </w:rPr>
        <w:t xml:space="preserve">; el de correo exige el arroba y un punto en el dominio. </w:t>
      </w:r>
      <w:r w:rsidRPr="001F66B2">
        <w:rPr>
          <w:b/>
          <w:bCs/>
          <w:lang w:val="es-AR"/>
        </w:rPr>
        <w:t>Los nombres de productos o tecnologías no se detectan con una expresión regular</w:t>
      </w:r>
      <w:r w:rsidRPr="001F66B2">
        <w:rPr>
          <w:lang w:val="es-AR"/>
        </w:rPr>
        <w:t xml:space="preserve">, y esta es la precisión que faltaba en la versión previa: se reconocen por </w:t>
      </w:r>
      <w:r w:rsidRPr="001F66B2">
        <w:rPr>
          <w:b/>
          <w:bCs/>
          <w:lang w:val="es-AR"/>
        </w:rPr>
        <w:t>coincidencia de subcadena</w:t>
      </w:r>
      <w:r w:rsidRPr="001F66B2">
        <w:rPr>
          <w:lang w:val="es-AR"/>
        </w:rPr>
        <w:t xml:space="preserve"> contra una </w:t>
      </w:r>
      <w:r w:rsidRPr="001F66B2">
        <w:rPr>
          <w:b/>
          <w:bCs/>
          <w:lang w:val="es-AR"/>
        </w:rPr>
        <w:t>lista blanca fija de 18 términos</w:t>
      </w:r>
      <w:r w:rsidRPr="001F66B2">
        <w:rPr>
          <w:lang w:val="es-AR"/>
        </w:rPr>
        <w:t xml:space="preserve"> —</w:t>
      </w:r>
      <w:r w:rsidRPr="001F66B2">
        <w:rPr>
          <w:rStyle w:val="VerbatimChar"/>
          <w:lang w:val="es-AR"/>
        </w:rPr>
        <w:t>whatsapp</w:t>
      </w:r>
      <w:r w:rsidRPr="001F66B2">
        <w:rPr>
          <w:lang w:val="es-AR"/>
        </w:rPr>
        <w:t xml:space="preserve">, </w:t>
      </w:r>
      <w:r w:rsidRPr="001F66B2">
        <w:rPr>
          <w:rStyle w:val="VerbatimChar"/>
          <w:lang w:val="es-AR"/>
        </w:rPr>
        <w:t>telegram</w:t>
      </w:r>
      <w:r w:rsidRPr="001F66B2">
        <w:rPr>
          <w:lang w:val="es-AR"/>
        </w:rPr>
        <w:t xml:space="preserve">, </w:t>
      </w:r>
      <w:r w:rsidRPr="001F66B2">
        <w:rPr>
          <w:rStyle w:val="VerbatimChar"/>
          <w:lang w:val="es-AR"/>
        </w:rPr>
        <w:t>mercado pago</w:t>
      </w:r>
      <w:r w:rsidRPr="001F66B2">
        <w:rPr>
          <w:lang w:val="es-AR"/>
        </w:rPr>
        <w:t xml:space="preserve">, </w:t>
      </w:r>
      <w:r w:rsidRPr="001F66B2">
        <w:rPr>
          <w:rStyle w:val="VerbatimChar"/>
          <w:lang w:val="es-AR"/>
        </w:rPr>
        <w:t>windows</w:t>
      </w:r>
      <w:r w:rsidRPr="001F66B2">
        <w:rPr>
          <w:lang w:val="es-AR"/>
        </w:rPr>
        <w:t xml:space="preserve">, </w:t>
      </w:r>
      <w:r w:rsidRPr="001F66B2">
        <w:rPr>
          <w:rStyle w:val="VerbatimChar"/>
          <w:lang w:val="es-AR"/>
        </w:rPr>
        <w:t>linux</w:t>
      </w:r>
      <w:r w:rsidRPr="001F66B2">
        <w:rPr>
          <w:lang w:val="es-AR"/>
        </w:rPr>
        <w:t xml:space="preserve">, </w:t>
      </w:r>
      <w:r w:rsidRPr="001F66B2">
        <w:rPr>
          <w:rStyle w:val="VerbatimChar"/>
          <w:lang w:val="es-AR"/>
        </w:rPr>
        <w:t>android</w:t>
      </w:r>
      <w:r w:rsidRPr="001F66B2">
        <w:rPr>
          <w:lang w:val="es-AR"/>
        </w:rPr>
        <w:t xml:space="preserve">, </w:t>
      </w:r>
      <w:r w:rsidRPr="001F66B2">
        <w:rPr>
          <w:rStyle w:val="VerbatimChar"/>
          <w:lang w:val="es-AR"/>
        </w:rPr>
        <w:t>ios</w:t>
      </w:r>
      <w:r w:rsidRPr="001F66B2">
        <w:rPr>
          <w:lang w:val="es-AR"/>
        </w:rPr>
        <w:t xml:space="preserve">, </w:t>
      </w:r>
      <w:r w:rsidRPr="001F66B2">
        <w:rPr>
          <w:rStyle w:val="VerbatimChar"/>
          <w:lang w:val="es-AR"/>
        </w:rPr>
        <w:t>chrome</w:t>
      </w:r>
      <w:r w:rsidRPr="001F66B2">
        <w:rPr>
          <w:lang w:val="es-AR"/>
        </w:rPr>
        <w:t xml:space="preserve">, </w:t>
      </w:r>
      <w:r w:rsidRPr="001F66B2">
        <w:rPr>
          <w:rStyle w:val="VerbatimChar"/>
          <w:lang w:val="es-AR"/>
        </w:rPr>
        <w:t>firefox</w:t>
      </w:r>
      <w:r w:rsidRPr="001F66B2">
        <w:rPr>
          <w:lang w:val="es-AR"/>
        </w:rPr>
        <w:t xml:space="preserve">, </w:t>
      </w:r>
      <w:r w:rsidRPr="001F66B2">
        <w:rPr>
          <w:rStyle w:val="VerbatimChar"/>
          <w:lang w:val="es-AR"/>
        </w:rPr>
        <w:t>bitcoin</w:t>
      </w:r>
      <w:r w:rsidRPr="001F66B2">
        <w:rPr>
          <w:lang w:val="es-AR"/>
        </w:rPr>
        <w:t xml:space="preserve">, </w:t>
      </w:r>
      <w:r w:rsidRPr="001F66B2">
        <w:rPr>
          <w:rStyle w:val="VerbatimChar"/>
          <w:lang w:val="es-AR"/>
        </w:rPr>
        <w:t>usdt</w:t>
      </w:r>
      <w:r w:rsidRPr="001F66B2">
        <w:rPr>
          <w:lang w:val="es-AR"/>
        </w:rPr>
        <w:t xml:space="preserve">, </w:t>
      </w:r>
      <w:r w:rsidRPr="001F66B2">
        <w:rPr>
          <w:rStyle w:val="VerbatimChar"/>
          <w:lang w:val="es-AR"/>
        </w:rPr>
        <w:t>afi p</w:t>
      </w:r>
      <w:r w:rsidRPr="001F66B2">
        <w:rPr>
          <w:lang w:val="es-AR"/>
        </w:rPr>
        <w:t xml:space="preserve">, </w:t>
      </w:r>
      <w:r w:rsidRPr="001F66B2">
        <w:rPr>
          <w:rStyle w:val="VerbatimChar"/>
          <w:lang w:val="es-AR"/>
        </w:rPr>
        <w:t>banco nacion</w:t>
      </w:r>
      <w:r w:rsidRPr="001F66B2">
        <w:rPr>
          <w:lang w:val="es-AR"/>
        </w:rPr>
        <w:t xml:space="preserve">, </w:t>
      </w:r>
      <w:r w:rsidRPr="001F66B2">
        <w:rPr>
          <w:rStyle w:val="VerbatimChar"/>
          <w:lang w:val="es-AR"/>
        </w:rPr>
        <w:t>galicia</w:t>
      </w:r>
      <w:r w:rsidRPr="001F66B2">
        <w:rPr>
          <w:lang w:val="es-AR"/>
        </w:rPr>
        <w:t xml:space="preserve">, </w:t>
      </w:r>
      <w:r w:rsidRPr="001F66B2">
        <w:rPr>
          <w:rStyle w:val="VerbatimChar"/>
          <w:lang w:val="es-AR"/>
        </w:rPr>
        <w:t>santander</w:t>
      </w:r>
      <w:r w:rsidRPr="001F66B2">
        <w:rPr>
          <w:lang w:val="es-AR"/>
        </w:rPr>
        <w:t xml:space="preserve">, </w:t>
      </w:r>
      <w:r w:rsidRPr="001F66B2">
        <w:rPr>
          <w:rStyle w:val="VerbatimChar"/>
          <w:lang w:val="es-AR"/>
        </w:rPr>
        <w:t>uala</w:t>
      </w:r>
      <w:r w:rsidRPr="001F66B2">
        <w:rPr>
          <w:lang w:val="es-AR"/>
        </w:rPr>
        <w:t xml:space="preserve">, </w:t>
      </w:r>
      <w:r w:rsidRPr="001F66B2">
        <w:rPr>
          <w:rStyle w:val="VerbatimChar"/>
          <w:lang w:val="es-AR"/>
        </w:rPr>
        <w:t>cvu</w:t>
      </w:r>
      <w:r w:rsidRPr="001F66B2">
        <w:rPr>
          <w:lang w:val="es-AR"/>
        </w:rPr>
        <w:t xml:space="preserve">, </w:t>
      </w:r>
      <w:r w:rsidRPr="001F66B2">
        <w:rPr>
          <w:rStyle w:val="VerbatimChar"/>
          <w:lang w:val="es-AR"/>
        </w:rPr>
        <w:t>mercado libre</w:t>
      </w:r>
      <w:r w:rsidRPr="001F66B2">
        <w:rPr>
          <w:lang w:val="es-AR"/>
        </w:rPr>
        <w:t>— aplicada sobre el texto en minúsculas y sin diacríticos (</w:t>
      </w:r>
      <w:r w:rsidRPr="001F66B2">
        <w:rPr>
          <w:rStyle w:val="VerbatimChar"/>
          <w:lang w:val="es-AR"/>
        </w:rPr>
        <w:t>low.includes(p)</w:t>
      </w:r>
      <w:r w:rsidRPr="001F66B2">
        <w:rPr>
          <w:lang w:val="es-AR"/>
        </w:rPr>
        <w:t>). El diccionario de productos es, por lo tanto, cerrado y enumerable, no un patrón.</w:t>
      </w:r>
    </w:p>
    <w:p w14:paraId="30E36B8F" w14:textId="77777777" w:rsidR="00DA72B9" w:rsidRPr="001F66B2" w:rsidRDefault="005925A7">
      <w:pPr>
        <w:pStyle w:val="Textoindependiente"/>
        <w:rPr>
          <w:lang w:val="es-AR"/>
        </w:rPr>
      </w:pPr>
      <w:r w:rsidRPr="001F66B2">
        <w:rPr>
          <w:lang w:val="es-AR"/>
        </w:rPr>
        <w:t xml:space="preserve">Ese mecanismo de subcadena tiene un modo de error concreto y medible que el informe declara: </w:t>
      </w:r>
      <w:r w:rsidRPr="001F66B2">
        <w:rPr>
          <w:rStyle w:val="VerbatimChar"/>
          <w:b/>
          <w:bCs/>
          <w:lang w:val="es-AR"/>
        </w:rPr>
        <w:t>ios</w:t>
      </w:r>
      <w:r w:rsidRPr="001F66B2">
        <w:rPr>
          <w:b/>
          <w:bCs/>
          <w:lang w:val="es-AR"/>
        </w:rPr>
        <w:t xml:space="preserve"> coincide con la secuencia de letras de «servicios», «estudios», «comentarios», «propios», «negocios» y palabras semejantes</w:t>
      </w:r>
      <w:r w:rsidRPr="001F66B2">
        <w:rPr>
          <w:lang w:val="es-AR"/>
        </w:rPr>
        <w:t xml:space="preserve">. De las 128 publicaciones que el sistema marca como «con entidad ios», solo </w:t>
      </w:r>
      <w:r w:rsidRPr="001F66B2">
        <w:rPr>
          <w:b/>
          <w:bCs/>
          <w:lang w:val="es-AR"/>
        </w:rPr>
        <w:t>5 contienen «ios» como palabra aislada</w:t>
      </w:r>
      <w:r w:rsidRPr="001F66B2">
        <w:rPr>
          <w:lang w:val="es-AR"/>
        </w:rPr>
        <w:t xml:space="preserve">; las </w:t>
      </w:r>
      <w:r w:rsidRPr="001F66B2">
        <w:rPr>
          <w:b/>
          <w:bCs/>
          <w:lang w:val="es-AR"/>
        </w:rPr>
        <w:t>123 restantes (96,1 %)</w:t>
      </w:r>
      <w:r w:rsidRPr="001F66B2">
        <w:rPr>
          <w:lang w:val="es-AR"/>
        </w:rPr>
        <w:t xml:space="preserve"> son coincidencias morfológicas dentro de otra palabra. El efecto sobre los agregados es acotado pero no nulo: 111 publicaciones quedan con </w:t>
      </w:r>
      <w:r w:rsidRPr="001F66B2">
        <w:rPr>
          <w:rStyle w:val="VerbatimChar"/>
          <w:lang w:val="es-AR"/>
        </w:rPr>
        <w:t>ios</w:t>
      </w:r>
      <w:r w:rsidRPr="001F66B2">
        <w:rPr>
          <w:lang w:val="es-AR"/>
        </w:rPr>
        <w:t xml:space="preserve"> como su única entidad, de modo que la cifra de «220 publicaciones con producto» está sobreestimada por esa vía. La lista blanca también produce dos falsos positivos de otra familia, igualmente declarados: los patrones de correo capturan dos especificaciones de paquetes (</w:t>
      </w:r>
      <w:r w:rsidRPr="001F66B2">
        <w:rPr>
          <w:rStyle w:val="VerbatimChar"/>
          <w:lang w:val="es-AR"/>
        </w:rPr>
        <w:t>dotenv@1.0.0</w:t>
      </w:r>
      <w:r w:rsidRPr="001F66B2">
        <w:rPr>
          <w:lang w:val="es-AR"/>
        </w:rPr>
        <w:t xml:space="preserve">, </w:t>
      </w:r>
      <w:r w:rsidRPr="001F66B2">
        <w:rPr>
          <w:rStyle w:val="VerbatimChar"/>
          <w:lang w:val="es-AR"/>
        </w:rPr>
        <w:t>tensorlake@0.5.144</w:t>
      </w:r>
      <w:r w:rsidRPr="001F66B2">
        <w:rPr>
          <w:lang w:val="es-AR"/>
        </w:rPr>
        <w:t xml:space="preserve">), que tienen la forma </w:t>
      </w:r>
      <w:r w:rsidRPr="001F66B2">
        <w:rPr>
          <w:rStyle w:val="VerbatimChar"/>
          <w:lang w:val="es-AR"/>
        </w:rPr>
        <w:t>nombre@versión</w:t>
      </w:r>
      <w:r w:rsidRPr="001F66B2">
        <w:rPr>
          <w:lang w:val="es-AR"/>
        </w:rPr>
        <w:t xml:space="preserve"> sin ser direcciones.</w:t>
      </w:r>
    </w:p>
    <w:p w14:paraId="1FA2121C" w14:textId="77777777" w:rsidR="00DA72B9" w:rsidRPr="001F66B2" w:rsidRDefault="005925A7">
      <w:pPr>
        <w:pStyle w:val="Textoindependiente"/>
        <w:rPr>
          <w:lang w:val="es-AR"/>
        </w:rPr>
      </w:pPr>
      <w:r w:rsidRPr="001F66B2">
        <w:rPr>
          <w:b/>
          <w:bCs/>
          <w:lang w:val="es-AR"/>
        </w:rPr>
        <w:t>Corrección diferida, no aplicada.</w:t>
      </w:r>
      <w:r w:rsidRPr="001F66B2">
        <w:rPr>
          <w:lang w:val="es-AR"/>
        </w:rPr>
        <w:t xml:space="preserve"> La corrección de este defecto —anclar la coincidencia de productos a límites de palabra y depurar la lista blanca— </w:t>
      </w:r>
      <w:r w:rsidRPr="001F66B2">
        <w:rPr>
          <w:b/>
          <w:bCs/>
          <w:lang w:val="es-AR"/>
        </w:rPr>
        <w:t>no se aplica en esta versión</w:t>
      </w:r>
      <w:r w:rsidRPr="001F66B2">
        <w:rPr>
          <w:lang w:val="es-AR"/>
        </w:rPr>
        <w:t xml:space="preserve">, por la misma razón que se congeló el diccionario de categorías (sección 4.4.1): cambiar el extractor ahora invalidaría la correspondencia entre el artefacto versionado y los resultados ya publicados, y obligaría a rehacer toda la extracción. Se documenta como limitación y se incorpora a las recomendaciones (Tabla 8.1). La cifra honesta de publicaciones con producto reconocido es, por lo tanto, un </w:t>
      </w:r>
      <w:r w:rsidRPr="001F66B2">
        <w:rPr>
          <w:b/>
          <w:bCs/>
          <w:lang w:val="es-AR"/>
        </w:rPr>
        <w:t>límite superior</w:t>
      </w:r>
      <w:r w:rsidRPr="001F66B2">
        <w:rPr>
          <w:lang w:val="es-AR"/>
        </w:rPr>
        <w:t>; el número de publicaciones con CVE, dominio, correo o IP no está afectado por este defecto.</w:t>
      </w:r>
    </w:p>
    <w:p w14:paraId="279D88C0" w14:textId="77777777" w:rsidR="00DA72B9" w:rsidRPr="001F66B2" w:rsidRDefault="005925A7">
      <w:pPr>
        <w:pStyle w:val="Ttulo2"/>
        <w:suppressAutoHyphens/>
        <w:rPr>
          <w:lang w:val="es-AR"/>
        </w:rPr>
      </w:pPr>
      <w:bookmarkStart w:id="50" w:name="casos-representativos-del-corpus"/>
      <w:bookmarkEnd w:id="49"/>
      <w:r w:rsidRPr="001F66B2">
        <w:rPr>
          <w:lang w:val="es-AR"/>
        </w:rPr>
        <w:t>5.7. Casos representativos del corpus</w:t>
      </w:r>
    </w:p>
    <w:p w14:paraId="6193F9A7" w14:textId="77777777" w:rsidR="00DA72B9" w:rsidRDefault="005925A7">
      <w:pPr>
        <w:pStyle w:val="FirstParagraph"/>
      </w:pPr>
      <w:r w:rsidRPr="001F66B2">
        <w:rPr>
          <w:b/>
          <w:bCs/>
          <w:lang w:val="es-AR"/>
        </w:rPr>
        <w:t xml:space="preserve">Tabla 5.13. </w:t>
      </w:r>
      <w:r>
        <w:rPr>
          <w:b/>
          <w:bCs/>
        </w:rPr>
        <w:t>Casos representativos del corpus B5</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15"/>
        <w:gridCol w:w="1215"/>
        <w:gridCol w:w="1620"/>
        <w:gridCol w:w="1217"/>
        <w:gridCol w:w="1217"/>
        <w:gridCol w:w="1217"/>
        <w:gridCol w:w="1217"/>
      </w:tblGrid>
      <w:tr w:rsidR="00DA72B9" w:rsidRPr="00F67523" w14:paraId="6B8AFBFE"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234" w:type="dxa"/>
            <w:tcBorders>
              <w:bottom w:val="none" w:sz="0" w:space="0" w:color="auto"/>
            </w:tcBorders>
            <w:tcMar>
              <w:top w:w="20" w:type="dxa"/>
              <w:left w:w="40" w:type="dxa"/>
              <w:bottom w:w="20" w:type="dxa"/>
              <w:right w:w="40" w:type="dxa"/>
            </w:tcMar>
            <w:vAlign w:val="center"/>
          </w:tcPr>
          <w:p w14:paraId="04DD5596" w14:textId="77777777" w:rsidR="00DA72B9" w:rsidRPr="00F67523" w:rsidRDefault="005925A7">
            <w:pPr>
              <w:pStyle w:val="Compact"/>
              <w:rPr>
                <w:sz w:val="18"/>
              </w:rPr>
            </w:pPr>
            <w:r w:rsidRPr="00F67523">
              <w:rPr>
                <w:sz w:val="18"/>
              </w:rPr>
              <w:t>Publicación</w:t>
            </w:r>
          </w:p>
        </w:tc>
        <w:tc>
          <w:tcPr>
            <w:tcW w:w="1234" w:type="dxa"/>
            <w:tcBorders>
              <w:bottom w:val="none" w:sz="0" w:space="0" w:color="auto"/>
            </w:tcBorders>
            <w:tcMar>
              <w:top w:w="20" w:type="dxa"/>
              <w:left w:w="40" w:type="dxa"/>
              <w:bottom w:w="20" w:type="dxa"/>
              <w:right w:w="40" w:type="dxa"/>
            </w:tcMar>
            <w:vAlign w:val="center"/>
          </w:tcPr>
          <w:p w14:paraId="3A290DC5" w14:textId="77777777" w:rsidR="00DA72B9" w:rsidRPr="00F67523" w:rsidRDefault="005925A7">
            <w:pPr>
              <w:pStyle w:val="Compact"/>
              <w:rPr>
                <w:sz w:val="18"/>
              </w:rPr>
            </w:pPr>
            <w:r w:rsidRPr="00F67523">
              <w:rPr>
                <w:sz w:val="18"/>
              </w:rPr>
              <w:t>Categoría</w:t>
            </w:r>
          </w:p>
        </w:tc>
        <w:tc>
          <w:tcPr>
            <w:tcW w:w="1646" w:type="dxa"/>
            <w:tcBorders>
              <w:bottom w:val="none" w:sz="0" w:space="0" w:color="auto"/>
            </w:tcBorders>
            <w:tcMar>
              <w:top w:w="20" w:type="dxa"/>
              <w:left w:w="40" w:type="dxa"/>
              <w:bottom w:w="20" w:type="dxa"/>
              <w:right w:w="40" w:type="dxa"/>
            </w:tcMar>
            <w:vAlign w:val="center"/>
          </w:tcPr>
          <w:p w14:paraId="540213D5" w14:textId="77777777" w:rsidR="00DA72B9" w:rsidRPr="00F67523" w:rsidRDefault="005925A7">
            <w:pPr>
              <w:pStyle w:val="Compact"/>
              <w:jc w:val="right"/>
              <w:rPr>
                <w:sz w:val="18"/>
              </w:rPr>
            </w:pPr>
            <w:r w:rsidRPr="00F67523">
              <w:rPr>
                <w:sz w:val="18"/>
              </w:rPr>
              <w:t>Puntuación</w:t>
            </w:r>
          </w:p>
        </w:tc>
        <w:tc>
          <w:tcPr>
            <w:tcW w:w="1235" w:type="dxa"/>
            <w:tcBorders>
              <w:bottom w:val="none" w:sz="0" w:space="0" w:color="auto"/>
            </w:tcBorders>
            <w:tcMar>
              <w:top w:w="20" w:type="dxa"/>
              <w:left w:w="40" w:type="dxa"/>
              <w:bottom w:w="20" w:type="dxa"/>
              <w:right w:w="40" w:type="dxa"/>
            </w:tcMar>
            <w:vAlign w:val="center"/>
          </w:tcPr>
          <w:p w14:paraId="6EBFC757" w14:textId="77777777" w:rsidR="00DA72B9" w:rsidRPr="00F67523" w:rsidRDefault="005925A7">
            <w:pPr>
              <w:pStyle w:val="Compact"/>
              <w:rPr>
                <w:sz w:val="18"/>
              </w:rPr>
            </w:pPr>
            <w:r w:rsidRPr="00F67523">
              <w:rPr>
                <w:sz w:val="18"/>
              </w:rPr>
              <w:t>Comunidad</w:t>
            </w:r>
          </w:p>
        </w:tc>
        <w:tc>
          <w:tcPr>
            <w:tcW w:w="1235" w:type="dxa"/>
            <w:tcBorders>
              <w:bottom w:val="none" w:sz="0" w:space="0" w:color="auto"/>
            </w:tcBorders>
            <w:tcMar>
              <w:top w:w="20" w:type="dxa"/>
              <w:left w:w="40" w:type="dxa"/>
              <w:bottom w:w="20" w:type="dxa"/>
              <w:right w:w="40" w:type="dxa"/>
            </w:tcMar>
            <w:vAlign w:val="center"/>
          </w:tcPr>
          <w:p w14:paraId="4E4F4333" w14:textId="77777777" w:rsidR="00DA72B9" w:rsidRPr="00F67523" w:rsidRDefault="005925A7">
            <w:pPr>
              <w:pStyle w:val="Compact"/>
              <w:rPr>
                <w:sz w:val="18"/>
              </w:rPr>
            </w:pPr>
            <w:r w:rsidRPr="00F67523">
              <w:rPr>
                <w:sz w:val="18"/>
              </w:rPr>
              <w:t>Creada</w:t>
            </w:r>
          </w:p>
        </w:tc>
        <w:tc>
          <w:tcPr>
            <w:tcW w:w="1235" w:type="dxa"/>
            <w:tcBorders>
              <w:bottom w:val="none" w:sz="0" w:space="0" w:color="auto"/>
            </w:tcBorders>
            <w:tcMar>
              <w:top w:w="20" w:type="dxa"/>
              <w:left w:w="40" w:type="dxa"/>
              <w:bottom w:w="20" w:type="dxa"/>
              <w:right w:w="40" w:type="dxa"/>
            </w:tcMar>
            <w:vAlign w:val="center"/>
          </w:tcPr>
          <w:p w14:paraId="51D1D943" w14:textId="77777777" w:rsidR="00DA72B9" w:rsidRPr="00F67523" w:rsidRDefault="005925A7">
            <w:pPr>
              <w:pStyle w:val="Compact"/>
              <w:rPr>
                <w:sz w:val="18"/>
              </w:rPr>
            </w:pPr>
            <w:r w:rsidRPr="00F67523">
              <w:rPr>
                <w:sz w:val="18"/>
              </w:rPr>
              <w:t>Ingerida</w:t>
            </w:r>
          </w:p>
        </w:tc>
        <w:tc>
          <w:tcPr>
            <w:tcW w:w="1235" w:type="dxa"/>
            <w:tcBorders>
              <w:bottom w:val="none" w:sz="0" w:space="0" w:color="auto"/>
            </w:tcBorders>
            <w:tcMar>
              <w:top w:w="20" w:type="dxa"/>
              <w:left w:w="40" w:type="dxa"/>
              <w:bottom w:w="20" w:type="dxa"/>
              <w:right w:w="40" w:type="dxa"/>
            </w:tcMar>
            <w:vAlign w:val="center"/>
          </w:tcPr>
          <w:p w14:paraId="7A88C218" w14:textId="77777777" w:rsidR="00DA72B9" w:rsidRPr="00F67523" w:rsidRDefault="005925A7">
            <w:pPr>
              <w:pStyle w:val="Compact"/>
              <w:rPr>
                <w:sz w:val="18"/>
              </w:rPr>
            </w:pPr>
            <w:r w:rsidRPr="00F67523">
              <w:rPr>
                <w:sz w:val="18"/>
              </w:rPr>
              <w:t>Qué ilustra</w:t>
            </w:r>
          </w:p>
        </w:tc>
      </w:tr>
      <w:tr w:rsidR="00DA72B9" w:rsidRPr="00F67523" w14:paraId="379E89CA" w14:textId="77777777" w:rsidTr="00F67523">
        <w:tc>
          <w:tcPr>
            <w:tcW w:w="1234" w:type="dxa"/>
            <w:tcMar>
              <w:top w:w="20" w:type="dxa"/>
              <w:left w:w="40" w:type="dxa"/>
              <w:bottom w:w="20" w:type="dxa"/>
              <w:right w:w="40" w:type="dxa"/>
            </w:tcMar>
            <w:vAlign w:val="center"/>
          </w:tcPr>
          <w:p w14:paraId="4DF2210E" w14:textId="77777777" w:rsidR="00DA72B9" w:rsidRPr="00F67523" w:rsidRDefault="005925A7">
            <w:pPr>
              <w:pStyle w:val="Compact"/>
              <w:rPr>
                <w:sz w:val="18"/>
              </w:rPr>
            </w:pPr>
            <w:r w:rsidRPr="00F67523">
              <w:rPr>
                <w:rStyle w:val="VerbatimChar"/>
                <w:rFonts w:ascii="Aptos" w:hAnsi="Aptos"/>
                <w:sz w:val="18"/>
              </w:rPr>
              <w:t>C-01</w:t>
            </w:r>
          </w:p>
        </w:tc>
        <w:tc>
          <w:tcPr>
            <w:tcW w:w="1234" w:type="dxa"/>
            <w:tcMar>
              <w:top w:w="20" w:type="dxa"/>
              <w:left w:w="40" w:type="dxa"/>
              <w:bottom w:w="20" w:type="dxa"/>
              <w:right w:w="40" w:type="dxa"/>
            </w:tcMar>
            <w:vAlign w:val="center"/>
          </w:tcPr>
          <w:p w14:paraId="5CEAF192" w14:textId="77777777" w:rsidR="00DA72B9" w:rsidRPr="00F67523" w:rsidRDefault="005925A7">
            <w:pPr>
              <w:pStyle w:val="Compact"/>
              <w:rPr>
                <w:sz w:val="18"/>
              </w:rPr>
            </w:pPr>
            <w:r w:rsidRPr="00F67523">
              <w:rPr>
                <w:sz w:val="18"/>
              </w:rPr>
              <w:t>Malware</w:t>
            </w:r>
          </w:p>
        </w:tc>
        <w:tc>
          <w:tcPr>
            <w:tcW w:w="1646" w:type="dxa"/>
            <w:tcMar>
              <w:top w:w="20" w:type="dxa"/>
              <w:left w:w="40" w:type="dxa"/>
              <w:bottom w:w="20" w:type="dxa"/>
              <w:right w:w="40" w:type="dxa"/>
            </w:tcMar>
            <w:vAlign w:val="center"/>
          </w:tcPr>
          <w:p w14:paraId="3C4265ED" w14:textId="77777777" w:rsidR="00DA72B9" w:rsidRPr="00F67523" w:rsidRDefault="005925A7">
            <w:pPr>
              <w:pStyle w:val="Compact"/>
              <w:jc w:val="right"/>
              <w:rPr>
                <w:sz w:val="18"/>
              </w:rPr>
            </w:pPr>
            <w:r w:rsidRPr="00F67523">
              <w:rPr>
                <w:sz w:val="18"/>
              </w:rPr>
              <w:t>1,00</w:t>
            </w:r>
          </w:p>
        </w:tc>
        <w:tc>
          <w:tcPr>
            <w:tcW w:w="1235" w:type="dxa"/>
            <w:tcMar>
              <w:top w:w="20" w:type="dxa"/>
              <w:left w:w="40" w:type="dxa"/>
              <w:bottom w:w="20" w:type="dxa"/>
              <w:right w:w="40" w:type="dxa"/>
            </w:tcMar>
            <w:vAlign w:val="center"/>
          </w:tcPr>
          <w:p w14:paraId="5A4D008D" w14:textId="77777777" w:rsidR="00DA72B9" w:rsidRPr="00F67523" w:rsidRDefault="005925A7">
            <w:pPr>
              <w:pStyle w:val="Compact"/>
              <w:rPr>
                <w:sz w:val="18"/>
              </w:rPr>
            </w:pPr>
            <w:r w:rsidRPr="00F67523">
              <w:rPr>
                <w:rStyle w:val="VerbatimChar"/>
                <w:rFonts w:ascii="Aptos" w:hAnsi="Aptos"/>
                <w:sz w:val="18"/>
              </w:rPr>
              <w:t>r/Malware</w:t>
            </w:r>
          </w:p>
        </w:tc>
        <w:tc>
          <w:tcPr>
            <w:tcW w:w="1235" w:type="dxa"/>
            <w:tcMar>
              <w:top w:w="20" w:type="dxa"/>
              <w:left w:w="40" w:type="dxa"/>
              <w:bottom w:w="20" w:type="dxa"/>
              <w:right w:w="40" w:type="dxa"/>
            </w:tcMar>
            <w:vAlign w:val="center"/>
          </w:tcPr>
          <w:p w14:paraId="571AF7B0" w14:textId="77777777" w:rsidR="00DA72B9" w:rsidRPr="00F67523" w:rsidRDefault="005925A7">
            <w:pPr>
              <w:pStyle w:val="Compact"/>
              <w:rPr>
                <w:sz w:val="18"/>
              </w:rPr>
            </w:pPr>
            <w:r w:rsidRPr="00F67523">
              <w:rPr>
                <w:sz w:val="18"/>
              </w:rPr>
              <w:t>14/10</w:t>
            </w:r>
          </w:p>
        </w:tc>
        <w:tc>
          <w:tcPr>
            <w:tcW w:w="1235" w:type="dxa"/>
            <w:tcMar>
              <w:top w:w="20" w:type="dxa"/>
              <w:left w:w="40" w:type="dxa"/>
              <w:bottom w:w="20" w:type="dxa"/>
              <w:right w:w="40" w:type="dxa"/>
            </w:tcMar>
            <w:vAlign w:val="center"/>
          </w:tcPr>
          <w:p w14:paraId="409D0C4E" w14:textId="77777777" w:rsidR="00DA72B9" w:rsidRPr="00F67523" w:rsidRDefault="005925A7">
            <w:pPr>
              <w:pStyle w:val="Compact"/>
              <w:rPr>
                <w:sz w:val="18"/>
              </w:rPr>
            </w:pPr>
            <w:r w:rsidRPr="00F67523">
              <w:rPr>
                <w:sz w:val="18"/>
              </w:rPr>
              <w:t>14/10</w:t>
            </w:r>
          </w:p>
        </w:tc>
        <w:tc>
          <w:tcPr>
            <w:tcW w:w="1235" w:type="dxa"/>
            <w:tcMar>
              <w:top w:w="20" w:type="dxa"/>
              <w:left w:w="40" w:type="dxa"/>
              <w:bottom w:w="20" w:type="dxa"/>
              <w:right w:w="40" w:type="dxa"/>
            </w:tcMar>
            <w:vAlign w:val="center"/>
          </w:tcPr>
          <w:p w14:paraId="63EDDF5B" w14:textId="77777777" w:rsidR="00DA72B9" w:rsidRPr="00F67523" w:rsidRDefault="005925A7">
            <w:pPr>
              <w:pStyle w:val="Compact"/>
              <w:rPr>
                <w:sz w:val="18"/>
                <w:lang w:val="es-AR"/>
              </w:rPr>
            </w:pPr>
            <w:r w:rsidRPr="00F67523">
              <w:rPr>
                <w:sz w:val="18"/>
                <w:lang w:val="es-AR"/>
              </w:rPr>
              <w:t xml:space="preserve">Advertencia sobre un repositorio falso que distribuye un </w:t>
            </w:r>
            <w:r w:rsidRPr="00F67523">
              <w:rPr>
                <w:i/>
                <w:iCs/>
                <w:sz w:val="18"/>
                <w:lang w:val="es-AR"/>
              </w:rPr>
              <w:t>infostealer</w:t>
            </w:r>
            <w:r w:rsidRPr="00F67523">
              <w:rPr>
                <w:sz w:val="18"/>
                <w:lang w:val="es-AR"/>
              </w:rPr>
              <w:t>: detección de máxima confianza sobre un incidente en curso</w:t>
            </w:r>
          </w:p>
        </w:tc>
      </w:tr>
      <w:tr w:rsidR="00DA72B9" w:rsidRPr="00F67523" w14:paraId="057FC164" w14:textId="77777777" w:rsidTr="00F67523">
        <w:tc>
          <w:tcPr>
            <w:tcW w:w="1234" w:type="dxa"/>
            <w:tcMar>
              <w:top w:w="20" w:type="dxa"/>
              <w:left w:w="40" w:type="dxa"/>
              <w:bottom w:w="20" w:type="dxa"/>
              <w:right w:w="40" w:type="dxa"/>
            </w:tcMar>
            <w:vAlign w:val="center"/>
          </w:tcPr>
          <w:p w14:paraId="5818DB28" w14:textId="77777777" w:rsidR="00DA72B9" w:rsidRPr="00F67523" w:rsidRDefault="005925A7">
            <w:pPr>
              <w:pStyle w:val="Compact"/>
              <w:rPr>
                <w:sz w:val="18"/>
              </w:rPr>
            </w:pPr>
            <w:r w:rsidRPr="00F67523">
              <w:rPr>
                <w:rStyle w:val="VerbatimChar"/>
                <w:rFonts w:ascii="Aptos" w:hAnsi="Aptos"/>
                <w:sz w:val="18"/>
              </w:rPr>
              <w:t>C-02</w:t>
            </w:r>
          </w:p>
        </w:tc>
        <w:tc>
          <w:tcPr>
            <w:tcW w:w="1234" w:type="dxa"/>
            <w:tcMar>
              <w:top w:w="20" w:type="dxa"/>
              <w:left w:w="40" w:type="dxa"/>
              <w:bottom w:w="20" w:type="dxa"/>
              <w:right w:w="40" w:type="dxa"/>
            </w:tcMar>
            <w:vAlign w:val="center"/>
          </w:tcPr>
          <w:p w14:paraId="4C9C6007" w14:textId="77777777" w:rsidR="00DA72B9" w:rsidRPr="00F67523" w:rsidRDefault="005925A7">
            <w:pPr>
              <w:pStyle w:val="Compact"/>
              <w:rPr>
                <w:sz w:val="18"/>
              </w:rPr>
            </w:pPr>
            <w:r w:rsidRPr="00F67523">
              <w:rPr>
                <w:sz w:val="18"/>
              </w:rPr>
              <w:t>Malware</w:t>
            </w:r>
          </w:p>
        </w:tc>
        <w:tc>
          <w:tcPr>
            <w:tcW w:w="1646" w:type="dxa"/>
            <w:tcMar>
              <w:top w:w="20" w:type="dxa"/>
              <w:left w:w="40" w:type="dxa"/>
              <w:bottom w:w="20" w:type="dxa"/>
              <w:right w:w="40" w:type="dxa"/>
            </w:tcMar>
            <w:vAlign w:val="center"/>
          </w:tcPr>
          <w:p w14:paraId="261CC5DC" w14:textId="77777777" w:rsidR="00DA72B9" w:rsidRPr="00F67523" w:rsidRDefault="005925A7">
            <w:pPr>
              <w:pStyle w:val="Compact"/>
              <w:jc w:val="right"/>
              <w:rPr>
                <w:sz w:val="18"/>
              </w:rPr>
            </w:pPr>
            <w:r w:rsidRPr="00F67523">
              <w:rPr>
                <w:sz w:val="18"/>
              </w:rPr>
              <w:t>1,00</w:t>
            </w:r>
          </w:p>
        </w:tc>
        <w:tc>
          <w:tcPr>
            <w:tcW w:w="1235" w:type="dxa"/>
            <w:tcMar>
              <w:top w:w="20" w:type="dxa"/>
              <w:left w:w="40" w:type="dxa"/>
              <w:bottom w:w="20" w:type="dxa"/>
              <w:right w:w="40" w:type="dxa"/>
            </w:tcMar>
            <w:vAlign w:val="center"/>
          </w:tcPr>
          <w:p w14:paraId="38DF502E" w14:textId="77777777" w:rsidR="00DA72B9" w:rsidRPr="00F67523" w:rsidRDefault="005925A7">
            <w:pPr>
              <w:pStyle w:val="Compact"/>
              <w:rPr>
                <w:sz w:val="18"/>
              </w:rPr>
            </w:pPr>
            <w:r w:rsidRPr="00F67523">
              <w:rPr>
                <w:rStyle w:val="VerbatimChar"/>
                <w:rFonts w:ascii="Aptos" w:hAnsi="Aptos"/>
                <w:sz w:val="18"/>
              </w:rPr>
              <w:t>r/Malware</w:t>
            </w:r>
          </w:p>
        </w:tc>
        <w:tc>
          <w:tcPr>
            <w:tcW w:w="1235" w:type="dxa"/>
            <w:tcMar>
              <w:top w:w="20" w:type="dxa"/>
              <w:left w:w="40" w:type="dxa"/>
              <w:bottom w:w="20" w:type="dxa"/>
              <w:right w:w="40" w:type="dxa"/>
            </w:tcMar>
            <w:vAlign w:val="center"/>
          </w:tcPr>
          <w:p w14:paraId="6A13C495" w14:textId="77777777" w:rsidR="00DA72B9" w:rsidRPr="00F67523" w:rsidRDefault="005925A7">
            <w:pPr>
              <w:pStyle w:val="Compact"/>
              <w:rPr>
                <w:sz w:val="18"/>
              </w:rPr>
            </w:pPr>
            <w:r w:rsidRPr="00F67523">
              <w:rPr>
                <w:sz w:val="18"/>
              </w:rPr>
              <w:t>03/10</w:t>
            </w:r>
          </w:p>
        </w:tc>
        <w:tc>
          <w:tcPr>
            <w:tcW w:w="1235" w:type="dxa"/>
            <w:tcMar>
              <w:top w:w="20" w:type="dxa"/>
              <w:left w:w="40" w:type="dxa"/>
              <w:bottom w:w="20" w:type="dxa"/>
              <w:right w:w="40" w:type="dxa"/>
            </w:tcMar>
            <w:vAlign w:val="center"/>
          </w:tcPr>
          <w:p w14:paraId="13697A19" w14:textId="77777777" w:rsidR="00DA72B9" w:rsidRPr="00F67523" w:rsidRDefault="005925A7">
            <w:pPr>
              <w:pStyle w:val="Compact"/>
              <w:rPr>
                <w:sz w:val="18"/>
              </w:rPr>
            </w:pPr>
            <w:r w:rsidRPr="00F67523">
              <w:rPr>
                <w:sz w:val="18"/>
              </w:rPr>
              <w:t>04/10</w:t>
            </w:r>
          </w:p>
        </w:tc>
        <w:tc>
          <w:tcPr>
            <w:tcW w:w="1235" w:type="dxa"/>
            <w:tcMar>
              <w:top w:w="20" w:type="dxa"/>
              <w:left w:w="40" w:type="dxa"/>
              <w:bottom w:w="20" w:type="dxa"/>
              <w:right w:w="40" w:type="dxa"/>
            </w:tcMar>
            <w:vAlign w:val="center"/>
          </w:tcPr>
          <w:p w14:paraId="507DCF1F" w14:textId="77777777" w:rsidR="00DA72B9" w:rsidRPr="00F67523" w:rsidRDefault="005925A7">
            <w:pPr>
              <w:pStyle w:val="Compact"/>
              <w:rPr>
                <w:sz w:val="18"/>
                <w:lang w:val="es-AR"/>
              </w:rPr>
            </w:pPr>
            <w:r w:rsidRPr="00F67523">
              <w:rPr>
                <w:sz w:val="18"/>
                <w:lang w:val="es-AR"/>
              </w:rPr>
              <w:t>Cargador de mando y control preinstalado en proyectores Android. Creada durante el hueco operativo y recuperada en el ciclo siguiente</w:t>
            </w:r>
          </w:p>
        </w:tc>
      </w:tr>
      <w:tr w:rsidR="00DA72B9" w:rsidRPr="00F67523" w14:paraId="1CB0D589" w14:textId="77777777" w:rsidTr="00F67523">
        <w:tc>
          <w:tcPr>
            <w:tcW w:w="1234" w:type="dxa"/>
            <w:tcMar>
              <w:top w:w="20" w:type="dxa"/>
              <w:left w:w="40" w:type="dxa"/>
              <w:bottom w:w="20" w:type="dxa"/>
              <w:right w:w="40" w:type="dxa"/>
            </w:tcMar>
            <w:vAlign w:val="center"/>
          </w:tcPr>
          <w:p w14:paraId="112AC6BD" w14:textId="77777777" w:rsidR="00DA72B9" w:rsidRPr="00F67523" w:rsidRDefault="005925A7">
            <w:pPr>
              <w:pStyle w:val="Compact"/>
              <w:rPr>
                <w:sz w:val="18"/>
              </w:rPr>
            </w:pPr>
            <w:r w:rsidRPr="00F67523">
              <w:rPr>
                <w:rStyle w:val="VerbatimChar"/>
                <w:rFonts w:ascii="Aptos" w:hAnsi="Aptos"/>
                <w:sz w:val="18"/>
              </w:rPr>
              <w:t>C-03</w:t>
            </w:r>
          </w:p>
        </w:tc>
        <w:tc>
          <w:tcPr>
            <w:tcW w:w="1234" w:type="dxa"/>
            <w:tcMar>
              <w:top w:w="20" w:type="dxa"/>
              <w:left w:w="40" w:type="dxa"/>
              <w:bottom w:w="20" w:type="dxa"/>
              <w:right w:w="40" w:type="dxa"/>
            </w:tcMar>
            <w:vAlign w:val="center"/>
          </w:tcPr>
          <w:p w14:paraId="3116F6FC" w14:textId="77777777" w:rsidR="00DA72B9" w:rsidRPr="00F67523" w:rsidRDefault="005925A7">
            <w:pPr>
              <w:pStyle w:val="Compact"/>
              <w:rPr>
                <w:sz w:val="18"/>
              </w:rPr>
            </w:pPr>
            <w:r w:rsidRPr="00F67523">
              <w:rPr>
                <w:sz w:val="18"/>
              </w:rPr>
              <w:t>Malware</w:t>
            </w:r>
          </w:p>
        </w:tc>
        <w:tc>
          <w:tcPr>
            <w:tcW w:w="1646" w:type="dxa"/>
            <w:tcMar>
              <w:top w:w="20" w:type="dxa"/>
              <w:left w:w="40" w:type="dxa"/>
              <w:bottom w:w="20" w:type="dxa"/>
              <w:right w:w="40" w:type="dxa"/>
            </w:tcMar>
            <w:vAlign w:val="center"/>
          </w:tcPr>
          <w:p w14:paraId="590DEF79" w14:textId="77777777" w:rsidR="00DA72B9" w:rsidRPr="00F67523" w:rsidRDefault="005925A7">
            <w:pPr>
              <w:pStyle w:val="Compact"/>
              <w:jc w:val="right"/>
              <w:rPr>
                <w:sz w:val="18"/>
              </w:rPr>
            </w:pPr>
            <w:r w:rsidRPr="00F67523">
              <w:rPr>
                <w:sz w:val="18"/>
              </w:rPr>
              <w:t>1,00</w:t>
            </w:r>
          </w:p>
        </w:tc>
        <w:tc>
          <w:tcPr>
            <w:tcW w:w="1235" w:type="dxa"/>
            <w:tcMar>
              <w:top w:w="20" w:type="dxa"/>
              <w:left w:w="40" w:type="dxa"/>
              <w:bottom w:w="20" w:type="dxa"/>
              <w:right w:w="40" w:type="dxa"/>
            </w:tcMar>
            <w:vAlign w:val="center"/>
          </w:tcPr>
          <w:p w14:paraId="06A8CB34" w14:textId="77777777" w:rsidR="00DA72B9" w:rsidRPr="00F67523" w:rsidRDefault="005925A7">
            <w:pPr>
              <w:pStyle w:val="Compact"/>
              <w:rPr>
                <w:sz w:val="18"/>
              </w:rPr>
            </w:pPr>
            <w:r w:rsidRPr="00F67523">
              <w:rPr>
                <w:rStyle w:val="VerbatimChar"/>
                <w:rFonts w:ascii="Aptos" w:hAnsi="Aptos"/>
                <w:sz w:val="18"/>
              </w:rPr>
              <w:t>r/Malware</w:t>
            </w:r>
          </w:p>
        </w:tc>
        <w:tc>
          <w:tcPr>
            <w:tcW w:w="1235" w:type="dxa"/>
            <w:tcMar>
              <w:top w:w="20" w:type="dxa"/>
              <w:left w:w="40" w:type="dxa"/>
              <w:bottom w:w="20" w:type="dxa"/>
              <w:right w:w="40" w:type="dxa"/>
            </w:tcMar>
            <w:vAlign w:val="center"/>
          </w:tcPr>
          <w:p w14:paraId="14883FFE" w14:textId="77777777" w:rsidR="00DA72B9" w:rsidRPr="00F67523" w:rsidRDefault="005925A7">
            <w:pPr>
              <w:pStyle w:val="Compact"/>
              <w:rPr>
                <w:sz w:val="18"/>
              </w:rPr>
            </w:pPr>
            <w:r w:rsidRPr="00F67523">
              <w:rPr>
                <w:sz w:val="18"/>
              </w:rPr>
              <w:t>10/06</w:t>
            </w:r>
          </w:p>
        </w:tc>
        <w:tc>
          <w:tcPr>
            <w:tcW w:w="1235" w:type="dxa"/>
            <w:tcMar>
              <w:top w:w="20" w:type="dxa"/>
              <w:left w:w="40" w:type="dxa"/>
              <w:bottom w:w="20" w:type="dxa"/>
              <w:right w:w="40" w:type="dxa"/>
            </w:tcMar>
            <w:vAlign w:val="center"/>
          </w:tcPr>
          <w:p w14:paraId="4A0BAC4B" w14:textId="77777777" w:rsidR="00DA72B9" w:rsidRPr="00F67523" w:rsidRDefault="005925A7">
            <w:pPr>
              <w:pStyle w:val="Compact"/>
              <w:rPr>
                <w:sz w:val="18"/>
              </w:rPr>
            </w:pPr>
            <w:r w:rsidRPr="00F67523">
              <w:rPr>
                <w:sz w:val="18"/>
              </w:rPr>
              <w:t>01/10</w:t>
            </w:r>
          </w:p>
        </w:tc>
        <w:tc>
          <w:tcPr>
            <w:tcW w:w="1235" w:type="dxa"/>
            <w:tcMar>
              <w:top w:w="20" w:type="dxa"/>
              <w:left w:w="40" w:type="dxa"/>
              <w:bottom w:w="20" w:type="dxa"/>
              <w:right w:w="40" w:type="dxa"/>
            </w:tcMar>
            <w:vAlign w:val="center"/>
          </w:tcPr>
          <w:p w14:paraId="3CDD9BDA" w14:textId="77777777" w:rsidR="00DA72B9" w:rsidRPr="00F67523" w:rsidRDefault="005925A7">
            <w:pPr>
              <w:pStyle w:val="Compact"/>
              <w:rPr>
                <w:sz w:val="18"/>
                <w:lang w:val="es-AR"/>
              </w:rPr>
            </w:pPr>
            <w:r w:rsidRPr="00F67523">
              <w:rPr>
                <w:sz w:val="18"/>
                <w:lang w:val="es-AR"/>
              </w:rPr>
              <w:t xml:space="preserve">Ataque </w:t>
            </w:r>
            <w:r w:rsidRPr="00F67523">
              <w:rPr>
                <w:i/>
                <w:iCs/>
                <w:sz w:val="18"/>
                <w:lang w:val="es-AR"/>
              </w:rPr>
              <w:t>ClickFix</w:t>
            </w:r>
            <w:r w:rsidRPr="00F67523">
              <w:rPr>
                <w:sz w:val="18"/>
                <w:lang w:val="es-AR"/>
              </w:rPr>
              <w:t xml:space="preserve"> con CAPTCHA falso de Cloudflare. Caso de arrastre inicial: 113 días entre creación e ingesta</w:t>
            </w:r>
          </w:p>
        </w:tc>
      </w:tr>
      <w:tr w:rsidR="00DA72B9" w:rsidRPr="00F67523" w14:paraId="64D6FA3E" w14:textId="77777777" w:rsidTr="00F67523">
        <w:tc>
          <w:tcPr>
            <w:tcW w:w="1234" w:type="dxa"/>
            <w:tcMar>
              <w:top w:w="20" w:type="dxa"/>
              <w:left w:w="40" w:type="dxa"/>
              <w:bottom w:w="20" w:type="dxa"/>
              <w:right w:w="40" w:type="dxa"/>
            </w:tcMar>
            <w:vAlign w:val="center"/>
          </w:tcPr>
          <w:p w14:paraId="46FCAC5B" w14:textId="77777777" w:rsidR="00DA72B9" w:rsidRPr="00F67523" w:rsidRDefault="005925A7">
            <w:pPr>
              <w:pStyle w:val="Compact"/>
              <w:rPr>
                <w:sz w:val="18"/>
              </w:rPr>
            </w:pPr>
            <w:r w:rsidRPr="00F67523">
              <w:rPr>
                <w:rStyle w:val="VerbatimChar"/>
                <w:rFonts w:ascii="Aptos" w:hAnsi="Aptos"/>
                <w:sz w:val="18"/>
              </w:rPr>
              <w:t>C-04</w:t>
            </w:r>
          </w:p>
        </w:tc>
        <w:tc>
          <w:tcPr>
            <w:tcW w:w="1234" w:type="dxa"/>
            <w:tcMar>
              <w:top w:w="20" w:type="dxa"/>
              <w:left w:w="40" w:type="dxa"/>
              <w:bottom w:w="20" w:type="dxa"/>
              <w:right w:w="40" w:type="dxa"/>
            </w:tcMar>
            <w:vAlign w:val="center"/>
          </w:tcPr>
          <w:p w14:paraId="666CF2C0" w14:textId="77777777" w:rsidR="00DA72B9" w:rsidRPr="00F67523" w:rsidRDefault="005925A7">
            <w:pPr>
              <w:pStyle w:val="Compact"/>
              <w:rPr>
                <w:sz w:val="18"/>
              </w:rPr>
            </w:pPr>
            <w:r w:rsidRPr="00F67523">
              <w:rPr>
                <w:sz w:val="18"/>
              </w:rPr>
              <w:t>Vulnerabilidades</w:t>
            </w:r>
          </w:p>
        </w:tc>
        <w:tc>
          <w:tcPr>
            <w:tcW w:w="1646" w:type="dxa"/>
            <w:tcMar>
              <w:top w:w="20" w:type="dxa"/>
              <w:left w:w="40" w:type="dxa"/>
              <w:bottom w:w="20" w:type="dxa"/>
              <w:right w:w="40" w:type="dxa"/>
            </w:tcMar>
            <w:vAlign w:val="center"/>
          </w:tcPr>
          <w:p w14:paraId="7CA9ABD4" w14:textId="77777777" w:rsidR="00DA72B9" w:rsidRPr="00F67523" w:rsidRDefault="005925A7">
            <w:pPr>
              <w:pStyle w:val="Compact"/>
              <w:jc w:val="right"/>
              <w:rPr>
                <w:sz w:val="18"/>
              </w:rPr>
            </w:pPr>
            <w:r w:rsidRPr="00F67523">
              <w:rPr>
                <w:sz w:val="18"/>
              </w:rPr>
              <w:t>0,50</w:t>
            </w:r>
          </w:p>
        </w:tc>
        <w:tc>
          <w:tcPr>
            <w:tcW w:w="1235" w:type="dxa"/>
            <w:tcMar>
              <w:top w:w="20" w:type="dxa"/>
              <w:left w:w="40" w:type="dxa"/>
              <w:bottom w:w="20" w:type="dxa"/>
              <w:right w:w="40" w:type="dxa"/>
            </w:tcMar>
            <w:vAlign w:val="center"/>
          </w:tcPr>
          <w:p w14:paraId="1431DC6E" w14:textId="77777777" w:rsidR="00DA72B9" w:rsidRPr="00F67523" w:rsidRDefault="005925A7">
            <w:pPr>
              <w:pStyle w:val="Compact"/>
              <w:rPr>
                <w:sz w:val="18"/>
              </w:rPr>
            </w:pPr>
            <w:r w:rsidRPr="00F67523">
              <w:rPr>
                <w:rStyle w:val="VerbatimChar"/>
                <w:rFonts w:ascii="Aptos" w:hAnsi="Aptos"/>
                <w:sz w:val="18"/>
              </w:rPr>
              <w:t>r/netsec</w:t>
            </w:r>
          </w:p>
        </w:tc>
        <w:tc>
          <w:tcPr>
            <w:tcW w:w="1235" w:type="dxa"/>
            <w:tcMar>
              <w:top w:w="20" w:type="dxa"/>
              <w:left w:w="40" w:type="dxa"/>
              <w:bottom w:w="20" w:type="dxa"/>
              <w:right w:w="40" w:type="dxa"/>
            </w:tcMar>
            <w:vAlign w:val="center"/>
          </w:tcPr>
          <w:p w14:paraId="57E2178A" w14:textId="77777777" w:rsidR="00DA72B9" w:rsidRPr="00F67523" w:rsidRDefault="005925A7">
            <w:pPr>
              <w:pStyle w:val="Compact"/>
              <w:rPr>
                <w:sz w:val="18"/>
              </w:rPr>
            </w:pPr>
            <w:r w:rsidRPr="00F67523">
              <w:rPr>
                <w:sz w:val="18"/>
              </w:rPr>
              <w:t>09/10</w:t>
            </w:r>
          </w:p>
        </w:tc>
        <w:tc>
          <w:tcPr>
            <w:tcW w:w="1235" w:type="dxa"/>
            <w:tcMar>
              <w:top w:w="20" w:type="dxa"/>
              <w:left w:w="40" w:type="dxa"/>
              <w:bottom w:w="20" w:type="dxa"/>
              <w:right w:w="40" w:type="dxa"/>
            </w:tcMar>
            <w:vAlign w:val="center"/>
          </w:tcPr>
          <w:p w14:paraId="17ADF016" w14:textId="77777777" w:rsidR="00DA72B9" w:rsidRPr="00F67523" w:rsidRDefault="005925A7">
            <w:pPr>
              <w:pStyle w:val="Compact"/>
              <w:rPr>
                <w:sz w:val="18"/>
              </w:rPr>
            </w:pPr>
            <w:r w:rsidRPr="00F67523">
              <w:rPr>
                <w:sz w:val="18"/>
              </w:rPr>
              <w:t>09/10</w:t>
            </w:r>
          </w:p>
        </w:tc>
        <w:tc>
          <w:tcPr>
            <w:tcW w:w="1235" w:type="dxa"/>
            <w:tcMar>
              <w:top w:w="20" w:type="dxa"/>
              <w:left w:w="40" w:type="dxa"/>
              <w:bottom w:w="20" w:type="dxa"/>
              <w:right w:w="40" w:type="dxa"/>
            </w:tcMar>
            <w:vAlign w:val="center"/>
          </w:tcPr>
          <w:p w14:paraId="06E04580" w14:textId="77777777" w:rsidR="00DA72B9" w:rsidRPr="00F67523" w:rsidRDefault="005925A7">
            <w:pPr>
              <w:pStyle w:val="Compact"/>
              <w:rPr>
                <w:sz w:val="18"/>
              </w:rPr>
            </w:pPr>
            <w:r w:rsidRPr="00F67523">
              <w:rPr>
                <w:sz w:val="18"/>
                <w:lang w:val="es-AR"/>
              </w:rPr>
              <w:t xml:space="preserve">Cadena de RCE preautenticación en PaperCut; el hilo remite a los avisos WT-2026-0141-0144 y a CVE-2026-82077, CVE-2026-82078 y CVE-2026-81578. </w:t>
            </w:r>
            <w:r w:rsidRPr="00F67523">
              <w:rPr>
                <w:sz w:val="18"/>
              </w:rPr>
              <w:t>Misma jornada de creación e ingesta</w:t>
            </w:r>
          </w:p>
        </w:tc>
      </w:tr>
      <w:tr w:rsidR="00DA72B9" w:rsidRPr="00F67523" w14:paraId="3059960B" w14:textId="77777777" w:rsidTr="00F67523">
        <w:tc>
          <w:tcPr>
            <w:tcW w:w="1234" w:type="dxa"/>
            <w:tcMar>
              <w:top w:w="20" w:type="dxa"/>
              <w:left w:w="40" w:type="dxa"/>
              <w:bottom w:w="20" w:type="dxa"/>
              <w:right w:w="40" w:type="dxa"/>
            </w:tcMar>
            <w:vAlign w:val="center"/>
          </w:tcPr>
          <w:p w14:paraId="264B05F3" w14:textId="77777777" w:rsidR="00DA72B9" w:rsidRPr="00F67523" w:rsidRDefault="005925A7">
            <w:pPr>
              <w:pStyle w:val="Compact"/>
              <w:rPr>
                <w:sz w:val="18"/>
              </w:rPr>
            </w:pPr>
            <w:r w:rsidRPr="00F67523">
              <w:rPr>
                <w:rStyle w:val="VerbatimChar"/>
                <w:rFonts w:ascii="Aptos" w:hAnsi="Aptos"/>
                <w:sz w:val="18"/>
              </w:rPr>
              <w:t>C-05</w:t>
            </w:r>
          </w:p>
        </w:tc>
        <w:tc>
          <w:tcPr>
            <w:tcW w:w="1234" w:type="dxa"/>
            <w:tcMar>
              <w:top w:w="20" w:type="dxa"/>
              <w:left w:w="40" w:type="dxa"/>
              <w:bottom w:w="20" w:type="dxa"/>
              <w:right w:w="40" w:type="dxa"/>
            </w:tcMar>
            <w:vAlign w:val="center"/>
          </w:tcPr>
          <w:p w14:paraId="2730048F" w14:textId="77777777" w:rsidR="00DA72B9" w:rsidRPr="00F67523" w:rsidRDefault="005925A7">
            <w:pPr>
              <w:pStyle w:val="Compact"/>
              <w:rPr>
                <w:sz w:val="18"/>
              </w:rPr>
            </w:pPr>
            <w:r w:rsidRPr="00F67523">
              <w:rPr>
                <w:sz w:val="18"/>
              </w:rPr>
              <w:t>Vulnerabilidades</w:t>
            </w:r>
          </w:p>
        </w:tc>
        <w:tc>
          <w:tcPr>
            <w:tcW w:w="1646" w:type="dxa"/>
            <w:tcMar>
              <w:top w:w="20" w:type="dxa"/>
              <w:left w:w="40" w:type="dxa"/>
              <w:bottom w:w="20" w:type="dxa"/>
              <w:right w:w="40" w:type="dxa"/>
            </w:tcMar>
            <w:vAlign w:val="center"/>
          </w:tcPr>
          <w:p w14:paraId="782BAE26" w14:textId="77777777" w:rsidR="00DA72B9" w:rsidRPr="00F67523" w:rsidRDefault="005925A7">
            <w:pPr>
              <w:pStyle w:val="Compact"/>
              <w:jc w:val="right"/>
              <w:rPr>
                <w:sz w:val="18"/>
              </w:rPr>
            </w:pPr>
            <w:r w:rsidRPr="00F67523">
              <w:rPr>
                <w:sz w:val="18"/>
              </w:rPr>
              <w:t>0,50</w:t>
            </w:r>
          </w:p>
        </w:tc>
        <w:tc>
          <w:tcPr>
            <w:tcW w:w="1235" w:type="dxa"/>
            <w:tcMar>
              <w:top w:w="20" w:type="dxa"/>
              <w:left w:w="40" w:type="dxa"/>
              <w:bottom w:w="20" w:type="dxa"/>
              <w:right w:w="40" w:type="dxa"/>
            </w:tcMar>
            <w:vAlign w:val="center"/>
          </w:tcPr>
          <w:p w14:paraId="3EC4DD98" w14:textId="77777777" w:rsidR="00DA72B9" w:rsidRPr="00F67523" w:rsidRDefault="005925A7">
            <w:pPr>
              <w:pStyle w:val="Compact"/>
              <w:rPr>
                <w:sz w:val="18"/>
              </w:rPr>
            </w:pPr>
            <w:r w:rsidRPr="00F67523">
              <w:rPr>
                <w:rStyle w:val="VerbatimChar"/>
                <w:rFonts w:ascii="Aptos" w:hAnsi="Aptos"/>
                <w:sz w:val="18"/>
              </w:rPr>
              <w:t>r/netsec</w:t>
            </w:r>
          </w:p>
        </w:tc>
        <w:tc>
          <w:tcPr>
            <w:tcW w:w="1235" w:type="dxa"/>
            <w:tcMar>
              <w:top w:w="20" w:type="dxa"/>
              <w:left w:w="40" w:type="dxa"/>
              <w:bottom w:w="20" w:type="dxa"/>
              <w:right w:w="40" w:type="dxa"/>
            </w:tcMar>
            <w:vAlign w:val="center"/>
          </w:tcPr>
          <w:p w14:paraId="2175D860" w14:textId="77777777" w:rsidR="00DA72B9" w:rsidRPr="00F67523" w:rsidRDefault="005925A7">
            <w:pPr>
              <w:pStyle w:val="Compact"/>
              <w:rPr>
                <w:sz w:val="18"/>
              </w:rPr>
            </w:pPr>
            <w:r w:rsidRPr="00F67523">
              <w:rPr>
                <w:sz w:val="18"/>
              </w:rPr>
              <w:t>12/10</w:t>
            </w:r>
          </w:p>
        </w:tc>
        <w:tc>
          <w:tcPr>
            <w:tcW w:w="1235" w:type="dxa"/>
            <w:tcMar>
              <w:top w:w="20" w:type="dxa"/>
              <w:left w:w="40" w:type="dxa"/>
              <w:bottom w:w="20" w:type="dxa"/>
              <w:right w:w="40" w:type="dxa"/>
            </w:tcMar>
            <w:vAlign w:val="center"/>
          </w:tcPr>
          <w:p w14:paraId="40FAB1A4" w14:textId="77777777" w:rsidR="00DA72B9" w:rsidRPr="00F67523" w:rsidRDefault="005925A7">
            <w:pPr>
              <w:pStyle w:val="Compact"/>
              <w:rPr>
                <w:sz w:val="18"/>
              </w:rPr>
            </w:pPr>
            <w:r w:rsidRPr="00F67523">
              <w:rPr>
                <w:sz w:val="18"/>
              </w:rPr>
              <w:t>12/10</w:t>
            </w:r>
          </w:p>
        </w:tc>
        <w:tc>
          <w:tcPr>
            <w:tcW w:w="1235" w:type="dxa"/>
            <w:tcMar>
              <w:top w:w="20" w:type="dxa"/>
              <w:left w:w="40" w:type="dxa"/>
              <w:bottom w:w="20" w:type="dxa"/>
              <w:right w:w="40" w:type="dxa"/>
            </w:tcMar>
            <w:vAlign w:val="center"/>
          </w:tcPr>
          <w:p w14:paraId="6C7DC774" w14:textId="77777777" w:rsidR="00DA72B9" w:rsidRPr="00F67523" w:rsidRDefault="005925A7">
            <w:pPr>
              <w:pStyle w:val="Compact"/>
              <w:rPr>
                <w:sz w:val="18"/>
                <w:lang w:val="es-AR"/>
              </w:rPr>
            </w:pPr>
            <w:r w:rsidRPr="00F67523">
              <w:rPr>
                <w:sz w:val="18"/>
                <w:lang w:val="es-AR"/>
              </w:rPr>
              <w:t>RCE preautenticación en LG webOS, una de las cuatro publicaciones que provocaron el único disparo del motor sobre actividad de las comunidades</w:t>
            </w:r>
          </w:p>
        </w:tc>
      </w:tr>
      <w:tr w:rsidR="00DA72B9" w:rsidRPr="00F67523" w14:paraId="643C6387" w14:textId="77777777" w:rsidTr="00F67523">
        <w:tc>
          <w:tcPr>
            <w:tcW w:w="1234" w:type="dxa"/>
            <w:tcMar>
              <w:top w:w="20" w:type="dxa"/>
              <w:left w:w="40" w:type="dxa"/>
              <w:bottom w:w="20" w:type="dxa"/>
              <w:right w:w="40" w:type="dxa"/>
            </w:tcMar>
            <w:vAlign w:val="center"/>
          </w:tcPr>
          <w:p w14:paraId="77DDE2DC" w14:textId="77777777" w:rsidR="00DA72B9" w:rsidRPr="00F67523" w:rsidRDefault="005925A7">
            <w:pPr>
              <w:pStyle w:val="Compact"/>
              <w:rPr>
                <w:sz w:val="18"/>
              </w:rPr>
            </w:pPr>
            <w:r w:rsidRPr="00F67523">
              <w:rPr>
                <w:rStyle w:val="VerbatimChar"/>
                <w:rFonts w:ascii="Aptos" w:hAnsi="Aptos"/>
                <w:sz w:val="18"/>
              </w:rPr>
              <w:t>C-06</w:t>
            </w:r>
          </w:p>
        </w:tc>
        <w:tc>
          <w:tcPr>
            <w:tcW w:w="1234" w:type="dxa"/>
            <w:tcMar>
              <w:top w:w="20" w:type="dxa"/>
              <w:left w:w="40" w:type="dxa"/>
              <w:bottom w:w="20" w:type="dxa"/>
              <w:right w:w="40" w:type="dxa"/>
            </w:tcMar>
            <w:vAlign w:val="center"/>
          </w:tcPr>
          <w:p w14:paraId="1654FAF9" w14:textId="77777777" w:rsidR="00DA72B9" w:rsidRPr="00F67523" w:rsidRDefault="005925A7">
            <w:pPr>
              <w:pStyle w:val="Compact"/>
              <w:rPr>
                <w:sz w:val="18"/>
              </w:rPr>
            </w:pPr>
            <w:r w:rsidRPr="00F67523">
              <w:rPr>
                <w:sz w:val="18"/>
              </w:rPr>
              <w:t>Hacktivismo</w:t>
            </w:r>
          </w:p>
        </w:tc>
        <w:tc>
          <w:tcPr>
            <w:tcW w:w="1646" w:type="dxa"/>
            <w:tcMar>
              <w:top w:w="20" w:type="dxa"/>
              <w:left w:w="40" w:type="dxa"/>
              <w:bottom w:w="20" w:type="dxa"/>
              <w:right w:w="40" w:type="dxa"/>
            </w:tcMar>
            <w:vAlign w:val="center"/>
          </w:tcPr>
          <w:p w14:paraId="552CEF68" w14:textId="77777777" w:rsidR="00DA72B9" w:rsidRPr="00F67523" w:rsidRDefault="005925A7">
            <w:pPr>
              <w:pStyle w:val="Compact"/>
              <w:jc w:val="right"/>
              <w:rPr>
                <w:sz w:val="18"/>
              </w:rPr>
            </w:pPr>
            <w:r w:rsidRPr="00F67523">
              <w:rPr>
                <w:sz w:val="18"/>
              </w:rPr>
              <w:t>0,25</w:t>
            </w:r>
          </w:p>
        </w:tc>
        <w:tc>
          <w:tcPr>
            <w:tcW w:w="1235" w:type="dxa"/>
            <w:tcMar>
              <w:top w:w="20" w:type="dxa"/>
              <w:left w:w="40" w:type="dxa"/>
              <w:bottom w:w="20" w:type="dxa"/>
              <w:right w:w="40" w:type="dxa"/>
            </w:tcMar>
            <w:vAlign w:val="center"/>
          </w:tcPr>
          <w:p w14:paraId="37E95787" w14:textId="77777777" w:rsidR="00DA72B9" w:rsidRPr="00F67523" w:rsidRDefault="005925A7">
            <w:pPr>
              <w:pStyle w:val="Compact"/>
              <w:rPr>
                <w:sz w:val="18"/>
              </w:rPr>
            </w:pPr>
            <w:r w:rsidRPr="00F67523">
              <w:rPr>
                <w:rStyle w:val="VerbatimChar"/>
                <w:rFonts w:ascii="Aptos" w:hAnsi="Aptos"/>
                <w:sz w:val="18"/>
              </w:rPr>
              <w:t>r/devsarg</w:t>
            </w:r>
          </w:p>
        </w:tc>
        <w:tc>
          <w:tcPr>
            <w:tcW w:w="1235" w:type="dxa"/>
            <w:tcMar>
              <w:top w:w="20" w:type="dxa"/>
              <w:left w:w="40" w:type="dxa"/>
              <w:bottom w:w="20" w:type="dxa"/>
              <w:right w:w="40" w:type="dxa"/>
            </w:tcMar>
            <w:vAlign w:val="center"/>
          </w:tcPr>
          <w:p w14:paraId="0DCF9B5B" w14:textId="77777777" w:rsidR="00DA72B9" w:rsidRPr="00F67523" w:rsidRDefault="005925A7">
            <w:pPr>
              <w:pStyle w:val="Compact"/>
              <w:rPr>
                <w:sz w:val="18"/>
              </w:rPr>
            </w:pPr>
            <w:r w:rsidRPr="00F67523">
              <w:rPr>
                <w:sz w:val="18"/>
              </w:rPr>
              <w:t>12/10</w:t>
            </w:r>
          </w:p>
        </w:tc>
        <w:tc>
          <w:tcPr>
            <w:tcW w:w="1235" w:type="dxa"/>
            <w:tcMar>
              <w:top w:w="20" w:type="dxa"/>
              <w:left w:w="40" w:type="dxa"/>
              <w:bottom w:w="20" w:type="dxa"/>
              <w:right w:w="40" w:type="dxa"/>
            </w:tcMar>
            <w:vAlign w:val="center"/>
          </w:tcPr>
          <w:p w14:paraId="7087A635" w14:textId="77777777" w:rsidR="00DA72B9" w:rsidRPr="00F67523" w:rsidRDefault="005925A7">
            <w:pPr>
              <w:pStyle w:val="Compact"/>
              <w:rPr>
                <w:sz w:val="18"/>
              </w:rPr>
            </w:pPr>
            <w:r w:rsidRPr="00F67523">
              <w:rPr>
                <w:sz w:val="18"/>
              </w:rPr>
              <w:t>12/10</w:t>
            </w:r>
          </w:p>
        </w:tc>
        <w:tc>
          <w:tcPr>
            <w:tcW w:w="1235" w:type="dxa"/>
            <w:tcMar>
              <w:top w:w="20" w:type="dxa"/>
              <w:left w:w="40" w:type="dxa"/>
              <w:bottom w:w="20" w:type="dxa"/>
              <w:right w:w="40" w:type="dxa"/>
            </w:tcMar>
            <w:vAlign w:val="center"/>
          </w:tcPr>
          <w:p w14:paraId="1F002948" w14:textId="77777777" w:rsidR="00DA72B9" w:rsidRPr="00F67523" w:rsidRDefault="005925A7">
            <w:pPr>
              <w:pStyle w:val="Compact"/>
              <w:rPr>
                <w:sz w:val="18"/>
                <w:lang w:val="es-AR"/>
              </w:rPr>
            </w:pPr>
            <w:r w:rsidRPr="00F67523">
              <w:rPr>
                <w:sz w:val="18"/>
                <w:lang w:val="es-AR"/>
              </w:rPr>
              <w:t>Ataque al sitio oficial de una fundación local: caso de relevancia local que un diccionario solo en inglés no habría detectado</w:t>
            </w:r>
          </w:p>
        </w:tc>
      </w:tr>
      <w:tr w:rsidR="00DA72B9" w:rsidRPr="00F67523" w14:paraId="4050904A" w14:textId="77777777" w:rsidTr="00F67523">
        <w:tc>
          <w:tcPr>
            <w:tcW w:w="1234" w:type="dxa"/>
            <w:tcMar>
              <w:top w:w="20" w:type="dxa"/>
              <w:left w:w="40" w:type="dxa"/>
              <w:bottom w:w="20" w:type="dxa"/>
              <w:right w:w="40" w:type="dxa"/>
            </w:tcMar>
            <w:vAlign w:val="center"/>
          </w:tcPr>
          <w:p w14:paraId="7BC330F8" w14:textId="77777777" w:rsidR="00DA72B9" w:rsidRPr="00F67523" w:rsidRDefault="005925A7">
            <w:pPr>
              <w:pStyle w:val="Compact"/>
              <w:rPr>
                <w:sz w:val="18"/>
              </w:rPr>
            </w:pPr>
            <w:r w:rsidRPr="00F67523">
              <w:rPr>
                <w:rStyle w:val="VerbatimChar"/>
                <w:rFonts w:ascii="Aptos" w:hAnsi="Aptos"/>
                <w:sz w:val="18"/>
              </w:rPr>
              <w:t>C-07</w:t>
            </w:r>
          </w:p>
        </w:tc>
        <w:tc>
          <w:tcPr>
            <w:tcW w:w="1234" w:type="dxa"/>
            <w:tcMar>
              <w:top w:w="20" w:type="dxa"/>
              <w:left w:w="40" w:type="dxa"/>
              <w:bottom w:w="20" w:type="dxa"/>
              <w:right w:w="40" w:type="dxa"/>
            </w:tcMar>
            <w:vAlign w:val="center"/>
          </w:tcPr>
          <w:p w14:paraId="0A3A8EC3" w14:textId="77777777" w:rsidR="00DA72B9" w:rsidRPr="00F67523" w:rsidRDefault="005925A7">
            <w:pPr>
              <w:pStyle w:val="Compact"/>
              <w:rPr>
                <w:sz w:val="18"/>
              </w:rPr>
            </w:pPr>
            <w:r w:rsidRPr="00F67523">
              <w:rPr>
                <w:sz w:val="18"/>
              </w:rPr>
              <w:t>Phishing</w:t>
            </w:r>
          </w:p>
        </w:tc>
        <w:tc>
          <w:tcPr>
            <w:tcW w:w="1646" w:type="dxa"/>
            <w:tcMar>
              <w:top w:w="20" w:type="dxa"/>
              <w:left w:w="40" w:type="dxa"/>
              <w:bottom w:w="20" w:type="dxa"/>
              <w:right w:w="40" w:type="dxa"/>
            </w:tcMar>
            <w:vAlign w:val="center"/>
          </w:tcPr>
          <w:p w14:paraId="03837B47" w14:textId="77777777" w:rsidR="00DA72B9" w:rsidRPr="00F67523" w:rsidRDefault="005925A7">
            <w:pPr>
              <w:pStyle w:val="Compact"/>
              <w:jc w:val="right"/>
              <w:rPr>
                <w:sz w:val="18"/>
              </w:rPr>
            </w:pPr>
            <w:r w:rsidRPr="00F67523">
              <w:rPr>
                <w:sz w:val="18"/>
              </w:rPr>
              <w:t>0,25</w:t>
            </w:r>
          </w:p>
        </w:tc>
        <w:tc>
          <w:tcPr>
            <w:tcW w:w="1235" w:type="dxa"/>
            <w:tcMar>
              <w:top w:w="20" w:type="dxa"/>
              <w:left w:w="40" w:type="dxa"/>
              <w:bottom w:w="20" w:type="dxa"/>
              <w:right w:w="40" w:type="dxa"/>
            </w:tcMar>
            <w:vAlign w:val="center"/>
          </w:tcPr>
          <w:p w14:paraId="661CFB41" w14:textId="77777777" w:rsidR="00DA72B9" w:rsidRPr="00F67523" w:rsidRDefault="005925A7">
            <w:pPr>
              <w:pStyle w:val="Compact"/>
              <w:rPr>
                <w:sz w:val="18"/>
              </w:rPr>
            </w:pPr>
            <w:r w:rsidRPr="00F67523">
              <w:rPr>
                <w:rStyle w:val="VerbatimChar"/>
                <w:rFonts w:ascii="Aptos" w:hAnsi="Aptos"/>
                <w:sz w:val="18"/>
              </w:rPr>
              <w:t>r/devsarg</w:t>
            </w:r>
          </w:p>
        </w:tc>
        <w:tc>
          <w:tcPr>
            <w:tcW w:w="1235" w:type="dxa"/>
            <w:tcMar>
              <w:top w:w="20" w:type="dxa"/>
              <w:left w:w="40" w:type="dxa"/>
              <w:bottom w:w="20" w:type="dxa"/>
              <w:right w:w="40" w:type="dxa"/>
            </w:tcMar>
            <w:vAlign w:val="center"/>
          </w:tcPr>
          <w:p w14:paraId="00DFC9C1" w14:textId="77777777" w:rsidR="00DA72B9" w:rsidRPr="00F67523" w:rsidRDefault="005925A7">
            <w:pPr>
              <w:pStyle w:val="Compact"/>
              <w:rPr>
                <w:sz w:val="18"/>
              </w:rPr>
            </w:pPr>
            <w:r w:rsidRPr="00F67523">
              <w:rPr>
                <w:sz w:val="18"/>
              </w:rPr>
              <w:t>13/10</w:t>
            </w:r>
          </w:p>
        </w:tc>
        <w:tc>
          <w:tcPr>
            <w:tcW w:w="1235" w:type="dxa"/>
            <w:tcMar>
              <w:top w:w="20" w:type="dxa"/>
              <w:left w:w="40" w:type="dxa"/>
              <w:bottom w:w="20" w:type="dxa"/>
              <w:right w:w="40" w:type="dxa"/>
            </w:tcMar>
            <w:vAlign w:val="center"/>
          </w:tcPr>
          <w:p w14:paraId="244B9C20" w14:textId="77777777" w:rsidR="00DA72B9" w:rsidRPr="00F67523" w:rsidRDefault="005925A7">
            <w:pPr>
              <w:pStyle w:val="Compact"/>
              <w:rPr>
                <w:sz w:val="18"/>
              </w:rPr>
            </w:pPr>
            <w:r w:rsidRPr="00F67523">
              <w:rPr>
                <w:sz w:val="18"/>
              </w:rPr>
              <w:t>13/10</w:t>
            </w:r>
          </w:p>
        </w:tc>
        <w:tc>
          <w:tcPr>
            <w:tcW w:w="1235" w:type="dxa"/>
            <w:tcMar>
              <w:top w:w="20" w:type="dxa"/>
              <w:left w:w="40" w:type="dxa"/>
              <w:bottom w:w="20" w:type="dxa"/>
              <w:right w:w="40" w:type="dxa"/>
            </w:tcMar>
            <w:vAlign w:val="center"/>
          </w:tcPr>
          <w:p w14:paraId="03B13525" w14:textId="77777777" w:rsidR="00DA72B9" w:rsidRPr="00F67523" w:rsidRDefault="005925A7">
            <w:pPr>
              <w:pStyle w:val="Compact"/>
              <w:rPr>
                <w:sz w:val="18"/>
                <w:lang w:val="es-AR"/>
              </w:rPr>
            </w:pPr>
            <w:r w:rsidRPr="00F67523">
              <w:rPr>
                <w:sz w:val="18"/>
                <w:lang w:val="es-AR"/>
              </w:rPr>
              <w:t>Falso reclutador que solicita correo y contraseña de LinkedIn: patrón de ingeniería social en español</w:t>
            </w:r>
          </w:p>
        </w:tc>
      </w:tr>
      <w:tr w:rsidR="00DA72B9" w:rsidRPr="00F67523" w14:paraId="49B9A286" w14:textId="77777777" w:rsidTr="00F67523">
        <w:tc>
          <w:tcPr>
            <w:tcW w:w="1234" w:type="dxa"/>
            <w:tcMar>
              <w:top w:w="20" w:type="dxa"/>
              <w:left w:w="40" w:type="dxa"/>
              <w:bottom w:w="20" w:type="dxa"/>
              <w:right w:w="40" w:type="dxa"/>
            </w:tcMar>
            <w:vAlign w:val="center"/>
          </w:tcPr>
          <w:p w14:paraId="6DBC3FC8" w14:textId="77777777" w:rsidR="00DA72B9" w:rsidRPr="00F67523" w:rsidRDefault="005925A7">
            <w:pPr>
              <w:pStyle w:val="Compact"/>
              <w:rPr>
                <w:sz w:val="18"/>
              </w:rPr>
            </w:pPr>
            <w:r w:rsidRPr="00F67523">
              <w:rPr>
                <w:rStyle w:val="VerbatimChar"/>
                <w:rFonts w:ascii="Aptos" w:hAnsi="Aptos"/>
                <w:sz w:val="18"/>
              </w:rPr>
              <w:t>C-08</w:t>
            </w:r>
          </w:p>
        </w:tc>
        <w:tc>
          <w:tcPr>
            <w:tcW w:w="1234" w:type="dxa"/>
            <w:tcMar>
              <w:top w:w="20" w:type="dxa"/>
              <w:left w:w="40" w:type="dxa"/>
              <w:bottom w:w="20" w:type="dxa"/>
              <w:right w:w="40" w:type="dxa"/>
            </w:tcMar>
            <w:vAlign w:val="center"/>
          </w:tcPr>
          <w:p w14:paraId="69E7DC88" w14:textId="77777777" w:rsidR="00DA72B9" w:rsidRPr="00F67523" w:rsidRDefault="005925A7">
            <w:pPr>
              <w:pStyle w:val="Compact"/>
              <w:rPr>
                <w:sz w:val="18"/>
              </w:rPr>
            </w:pPr>
            <w:r w:rsidRPr="00F67523">
              <w:rPr>
                <w:sz w:val="18"/>
              </w:rPr>
              <w:t>Robo de Credenciales</w:t>
            </w:r>
          </w:p>
        </w:tc>
        <w:tc>
          <w:tcPr>
            <w:tcW w:w="1646" w:type="dxa"/>
            <w:tcMar>
              <w:top w:w="20" w:type="dxa"/>
              <w:left w:w="40" w:type="dxa"/>
              <w:bottom w:w="20" w:type="dxa"/>
              <w:right w:w="40" w:type="dxa"/>
            </w:tcMar>
            <w:vAlign w:val="center"/>
          </w:tcPr>
          <w:p w14:paraId="7F04376D" w14:textId="77777777" w:rsidR="00DA72B9" w:rsidRPr="00F67523" w:rsidRDefault="005925A7">
            <w:pPr>
              <w:pStyle w:val="Compact"/>
              <w:jc w:val="right"/>
              <w:rPr>
                <w:sz w:val="18"/>
              </w:rPr>
            </w:pPr>
            <w:r w:rsidRPr="00F67523">
              <w:rPr>
                <w:sz w:val="18"/>
              </w:rPr>
              <w:t>0,25</w:t>
            </w:r>
          </w:p>
        </w:tc>
        <w:tc>
          <w:tcPr>
            <w:tcW w:w="1235" w:type="dxa"/>
            <w:tcMar>
              <w:top w:w="20" w:type="dxa"/>
              <w:left w:w="40" w:type="dxa"/>
              <w:bottom w:w="20" w:type="dxa"/>
              <w:right w:w="40" w:type="dxa"/>
            </w:tcMar>
            <w:vAlign w:val="center"/>
          </w:tcPr>
          <w:p w14:paraId="5FCF519F" w14:textId="77777777" w:rsidR="00DA72B9" w:rsidRPr="00F67523" w:rsidRDefault="005925A7">
            <w:pPr>
              <w:pStyle w:val="Compact"/>
              <w:rPr>
                <w:sz w:val="18"/>
              </w:rPr>
            </w:pPr>
            <w:r w:rsidRPr="00F67523">
              <w:rPr>
                <w:rStyle w:val="VerbatimChar"/>
                <w:rFonts w:ascii="Aptos" w:hAnsi="Aptos"/>
                <w:sz w:val="18"/>
              </w:rPr>
              <w:t>r/devsarg</w:t>
            </w:r>
          </w:p>
        </w:tc>
        <w:tc>
          <w:tcPr>
            <w:tcW w:w="1235" w:type="dxa"/>
            <w:tcMar>
              <w:top w:w="20" w:type="dxa"/>
              <w:left w:w="40" w:type="dxa"/>
              <w:bottom w:w="20" w:type="dxa"/>
              <w:right w:w="40" w:type="dxa"/>
            </w:tcMar>
            <w:vAlign w:val="center"/>
          </w:tcPr>
          <w:p w14:paraId="2F7B38E0" w14:textId="77777777" w:rsidR="00DA72B9" w:rsidRPr="00F67523" w:rsidRDefault="005925A7">
            <w:pPr>
              <w:pStyle w:val="Compact"/>
              <w:rPr>
                <w:sz w:val="18"/>
              </w:rPr>
            </w:pPr>
            <w:r w:rsidRPr="00F67523">
              <w:rPr>
                <w:sz w:val="18"/>
              </w:rPr>
              <w:t>15/10</w:t>
            </w:r>
          </w:p>
        </w:tc>
        <w:tc>
          <w:tcPr>
            <w:tcW w:w="1235" w:type="dxa"/>
            <w:tcMar>
              <w:top w:w="20" w:type="dxa"/>
              <w:left w:w="40" w:type="dxa"/>
              <w:bottom w:w="20" w:type="dxa"/>
              <w:right w:w="40" w:type="dxa"/>
            </w:tcMar>
            <w:vAlign w:val="center"/>
          </w:tcPr>
          <w:p w14:paraId="2541A35F" w14:textId="77777777" w:rsidR="00DA72B9" w:rsidRPr="00F67523" w:rsidRDefault="005925A7">
            <w:pPr>
              <w:pStyle w:val="Compact"/>
              <w:rPr>
                <w:sz w:val="18"/>
              </w:rPr>
            </w:pPr>
            <w:r w:rsidRPr="00F67523">
              <w:rPr>
                <w:sz w:val="18"/>
              </w:rPr>
              <w:t>15/10</w:t>
            </w:r>
          </w:p>
        </w:tc>
        <w:tc>
          <w:tcPr>
            <w:tcW w:w="1235" w:type="dxa"/>
            <w:tcMar>
              <w:top w:w="20" w:type="dxa"/>
              <w:left w:w="40" w:type="dxa"/>
              <w:bottom w:w="20" w:type="dxa"/>
              <w:right w:w="40" w:type="dxa"/>
            </w:tcMar>
            <w:vAlign w:val="center"/>
          </w:tcPr>
          <w:p w14:paraId="62253D9D" w14:textId="77777777" w:rsidR="00DA72B9" w:rsidRPr="00F67523" w:rsidRDefault="005925A7">
            <w:pPr>
              <w:pStyle w:val="Compact"/>
              <w:rPr>
                <w:sz w:val="18"/>
                <w:lang w:val="es-AR"/>
              </w:rPr>
            </w:pPr>
            <w:r w:rsidRPr="00F67523">
              <w:rPr>
                <w:b/>
                <w:bCs/>
                <w:sz w:val="18"/>
                <w:lang w:val="es-AR"/>
              </w:rPr>
              <w:t>Falso positivo</w:t>
            </w:r>
            <w:r w:rsidRPr="00F67523">
              <w:rPr>
                <w:sz w:val="18"/>
                <w:lang w:val="es-AR"/>
              </w:rPr>
              <w:t>: discusión sobre ingeniería inversa de videojuegos, sin amenaza</w:t>
            </w:r>
          </w:p>
        </w:tc>
      </w:tr>
      <w:tr w:rsidR="00DA72B9" w:rsidRPr="00F67523" w14:paraId="471F53AC" w14:textId="77777777" w:rsidTr="00F67523">
        <w:tc>
          <w:tcPr>
            <w:tcW w:w="1234" w:type="dxa"/>
            <w:tcMar>
              <w:top w:w="20" w:type="dxa"/>
              <w:left w:w="40" w:type="dxa"/>
              <w:bottom w:w="20" w:type="dxa"/>
              <w:right w:w="40" w:type="dxa"/>
            </w:tcMar>
            <w:vAlign w:val="center"/>
          </w:tcPr>
          <w:p w14:paraId="719CDD7F" w14:textId="77777777" w:rsidR="00DA72B9" w:rsidRPr="00F67523" w:rsidRDefault="005925A7">
            <w:pPr>
              <w:pStyle w:val="Compact"/>
              <w:rPr>
                <w:sz w:val="18"/>
              </w:rPr>
            </w:pPr>
            <w:r w:rsidRPr="00F67523">
              <w:rPr>
                <w:rStyle w:val="VerbatimChar"/>
                <w:rFonts w:ascii="Aptos" w:hAnsi="Aptos"/>
                <w:sz w:val="18"/>
              </w:rPr>
              <w:t>C-09</w:t>
            </w:r>
          </w:p>
        </w:tc>
        <w:tc>
          <w:tcPr>
            <w:tcW w:w="1234" w:type="dxa"/>
            <w:tcMar>
              <w:top w:w="20" w:type="dxa"/>
              <w:left w:w="40" w:type="dxa"/>
              <w:bottom w:w="20" w:type="dxa"/>
              <w:right w:w="40" w:type="dxa"/>
            </w:tcMar>
            <w:vAlign w:val="center"/>
          </w:tcPr>
          <w:p w14:paraId="29EA43C7" w14:textId="77777777" w:rsidR="00DA72B9" w:rsidRPr="00F67523" w:rsidRDefault="005925A7">
            <w:pPr>
              <w:pStyle w:val="Compact"/>
              <w:rPr>
                <w:sz w:val="18"/>
              </w:rPr>
            </w:pPr>
            <w:r w:rsidRPr="00F67523">
              <w:rPr>
                <w:sz w:val="18"/>
              </w:rPr>
              <w:t>Filtración de Datos</w:t>
            </w:r>
          </w:p>
        </w:tc>
        <w:tc>
          <w:tcPr>
            <w:tcW w:w="1646" w:type="dxa"/>
            <w:tcMar>
              <w:top w:w="20" w:type="dxa"/>
              <w:left w:w="40" w:type="dxa"/>
              <w:bottom w:w="20" w:type="dxa"/>
              <w:right w:w="40" w:type="dxa"/>
            </w:tcMar>
            <w:vAlign w:val="center"/>
          </w:tcPr>
          <w:p w14:paraId="1B36FFD6" w14:textId="77777777" w:rsidR="00DA72B9" w:rsidRPr="00F67523" w:rsidRDefault="005925A7">
            <w:pPr>
              <w:pStyle w:val="Compact"/>
              <w:jc w:val="right"/>
              <w:rPr>
                <w:sz w:val="18"/>
              </w:rPr>
            </w:pPr>
            <w:r w:rsidRPr="00F67523">
              <w:rPr>
                <w:sz w:val="18"/>
              </w:rPr>
              <w:t>0,25</w:t>
            </w:r>
          </w:p>
        </w:tc>
        <w:tc>
          <w:tcPr>
            <w:tcW w:w="1235" w:type="dxa"/>
            <w:tcMar>
              <w:top w:w="20" w:type="dxa"/>
              <w:left w:w="40" w:type="dxa"/>
              <w:bottom w:w="20" w:type="dxa"/>
              <w:right w:w="40" w:type="dxa"/>
            </w:tcMar>
            <w:vAlign w:val="center"/>
          </w:tcPr>
          <w:p w14:paraId="280186B7" w14:textId="77777777" w:rsidR="00DA72B9" w:rsidRPr="00F67523" w:rsidRDefault="005925A7">
            <w:pPr>
              <w:pStyle w:val="Compact"/>
              <w:rPr>
                <w:sz w:val="18"/>
              </w:rPr>
            </w:pPr>
            <w:r w:rsidRPr="00F67523">
              <w:rPr>
                <w:rStyle w:val="VerbatimChar"/>
                <w:rFonts w:ascii="Aptos" w:hAnsi="Aptos"/>
                <w:sz w:val="18"/>
              </w:rPr>
              <w:t>r/devsarg</w:t>
            </w:r>
          </w:p>
        </w:tc>
        <w:tc>
          <w:tcPr>
            <w:tcW w:w="1235" w:type="dxa"/>
            <w:tcMar>
              <w:top w:w="20" w:type="dxa"/>
              <w:left w:w="40" w:type="dxa"/>
              <w:bottom w:w="20" w:type="dxa"/>
              <w:right w:w="40" w:type="dxa"/>
            </w:tcMar>
            <w:vAlign w:val="center"/>
          </w:tcPr>
          <w:p w14:paraId="5D99E961" w14:textId="77777777" w:rsidR="00DA72B9" w:rsidRPr="00F67523" w:rsidRDefault="005925A7">
            <w:pPr>
              <w:pStyle w:val="Compact"/>
              <w:rPr>
                <w:sz w:val="18"/>
              </w:rPr>
            </w:pPr>
            <w:r w:rsidRPr="00F67523">
              <w:rPr>
                <w:sz w:val="18"/>
              </w:rPr>
              <w:t>10/10</w:t>
            </w:r>
          </w:p>
        </w:tc>
        <w:tc>
          <w:tcPr>
            <w:tcW w:w="1235" w:type="dxa"/>
            <w:tcMar>
              <w:top w:w="20" w:type="dxa"/>
              <w:left w:w="40" w:type="dxa"/>
              <w:bottom w:w="20" w:type="dxa"/>
              <w:right w:w="40" w:type="dxa"/>
            </w:tcMar>
            <w:vAlign w:val="center"/>
          </w:tcPr>
          <w:p w14:paraId="749B1257" w14:textId="77777777" w:rsidR="00DA72B9" w:rsidRPr="00F67523" w:rsidRDefault="005925A7">
            <w:pPr>
              <w:pStyle w:val="Compact"/>
              <w:rPr>
                <w:sz w:val="18"/>
              </w:rPr>
            </w:pPr>
            <w:r w:rsidRPr="00F67523">
              <w:rPr>
                <w:sz w:val="18"/>
              </w:rPr>
              <w:t>10/10</w:t>
            </w:r>
          </w:p>
        </w:tc>
        <w:tc>
          <w:tcPr>
            <w:tcW w:w="1235" w:type="dxa"/>
            <w:tcMar>
              <w:top w:w="20" w:type="dxa"/>
              <w:left w:w="40" w:type="dxa"/>
              <w:bottom w:w="20" w:type="dxa"/>
              <w:right w:w="40" w:type="dxa"/>
            </w:tcMar>
            <w:vAlign w:val="center"/>
          </w:tcPr>
          <w:p w14:paraId="7C1B8737" w14:textId="77777777" w:rsidR="00DA72B9" w:rsidRPr="00F67523" w:rsidRDefault="005925A7">
            <w:pPr>
              <w:pStyle w:val="Compact"/>
              <w:rPr>
                <w:sz w:val="18"/>
                <w:lang w:val="es-AR"/>
              </w:rPr>
            </w:pPr>
            <w:r w:rsidRPr="00F67523">
              <w:rPr>
                <w:b/>
                <w:bCs/>
                <w:sz w:val="18"/>
                <w:lang w:val="es-AR"/>
              </w:rPr>
              <w:t>Falso positivo</w:t>
            </w:r>
            <w:r w:rsidRPr="00F67523">
              <w:rPr>
                <w:sz w:val="18"/>
                <w:lang w:val="es-AR"/>
              </w:rPr>
              <w:t>: consulta sobre cómo almacenar datos personales en una aplicación</w:t>
            </w:r>
          </w:p>
        </w:tc>
      </w:tr>
      <w:tr w:rsidR="00DA72B9" w:rsidRPr="00F67523" w14:paraId="4EB18B58" w14:textId="77777777" w:rsidTr="00F67523">
        <w:tc>
          <w:tcPr>
            <w:tcW w:w="1234" w:type="dxa"/>
            <w:tcMar>
              <w:top w:w="20" w:type="dxa"/>
              <w:left w:w="40" w:type="dxa"/>
              <w:bottom w:w="20" w:type="dxa"/>
              <w:right w:w="40" w:type="dxa"/>
            </w:tcMar>
            <w:vAlign w:val="center"/>
          </w:tcPr>
          <w:p w14:paraId="17D9CFB8" w14:textId="77777777" w:rsidR="00DA72B9" w:rsidRPr="00F67523" w:rsidRDefault="005925A7">
            <w:pPr>
              <w:pStyle w:val="Compact"/>
              <w:rPr>
                <w:sz w:val="18"/>
              </w:rPr>
            </w:pPr>
            <w:r w:rsidRPr="00F67523">
              <w:rPr>
                <w:rStyle w:val="VerbatimChar"/>
                <w:rFonts w:ascii="Aptos" w:hAnsi="Aptos"/>
                <w:sz w:val="18"/>
              </w:rPr>
              <w:t>C-10</w:t>
            </w:r>
          </w:p>
        </w:tc>
        <w:tc>
          <w:tcPr>
            <w:tcW w:w="1234" w:type="dxa"/>
            <w:tcMar>
              <w:top w:w="20" w:type="dxa"/>
              <w:left w:w="40" w:type="dxa"/>
              <w:bottom w:w="20" w:type="dxa"/>
              <w:right w:w="40" w:type="dxa"/>
            </w:tcMar>
            <w:vAlign w:val="center"/>
          </w:tcPr>
          <w:p w14:paraId="1A027E58" w14:textId="77777777" w:rsidR="00DA72B9" w:rsidRPr="00F67523" w:rsidRDefault="005925A7">
            <w:pPr>
              <w:pStyle w:val="Compact"/>
              <w:rPr>
                <w:sz w:val="18"/>
              </w:rPr>
            </w:pPr>
            <w:r w:rsidRPr="00F67523">
              <w:rPr>
                <w:sz w:val="18"/>
              </w:rPr>
              <w:t>Infraestructura y Ataques</w:t>
            </w:r>
          </w:p>
        </w:tc>
        <w:tc>
          <w:tcPr>
            <w:tcW w:w="1646" w:type="dxa"/>
            <w:tcMar>
              <w:top w:w="20" w:type="dxa"/>
              <w:left w:w="40" w:type="dxa"/>
              <w:bottom w:w="20" w:type="dxa"/>
              <w:right w:w="40" w:type="dxa"/>
            </w:tcMar>
            <w:vAlign w:val="center"/>
          </w:tcPr>
          <w:p w14:paraId="6CB5A7CB" w14:textId="77777777" w:rsidR="00DA72B9" w:rsidRPr="00F67523" w:rsidRDefault="005925A7">
            <w:pPr>
              <w:pStyle w:val="Compact"/>
              <w:jc w:val="right"/>
              <w:rPr>
                <w:sz w:val="18"/>
              </w:rPr>
            </w:pPr>
            <w:r w:rsidRPr="00F67523">
              <w:rPr>
                <w:sz w:val="18"/>
              </w:rPr>
              <w:t>0,25</w:t>
            </w:r>
          </w:p>
        </w:tc>
        <w:tc>
          <w:tcPr>
            <w:tcW w:w="1235" w:type="dxa"/>
            <w:tcMar>
              <w:top w:w="20" w:type="dxa"/>
              <w:left w:w="40" w:type="dxa"/>
              <w:bottom w:w="20" w:type="dxa"/>
              <w:right w:w="40" w:type="dxa"/>
            </w:tcMar>
            <w:vAlign w:val="center"/>
          </w:tcPr>
          <w:p w14:paraId="0FF30EEF" w14:textId="77777777" w:rsidR="00DA72B9" w:rsidRPr="00F67523" w:rsidRDefault="005925A7">
            <w:pPr>
              <w:pStyle w:val="Compact"/>
              <w:rPr>
                <w:sz w:val="18"/>
              </w:rPr>
            </w:pPr>
            <w:r w:rsidRPr="00F67523">
              <w:rPr>
                <w:rStyle w:val="VerbatimChar"/>
                <w:rFonts w:ascii="Aptos" w:hAnsi="Aptos"/>
                <w:sz w:val="18"/>
              </w:rPr>
              <w:t>r/devsarg</w:t>
            </w:r>
          </w:p>
        </w:tc>
        <w:tc>
          <w:tcPr>
            <w:tcW w:w="1235" w:type="dxa"/>
            <w:tcMar>
              <w:top w:w="20" w:type="dxa"/>
              <w:left w:w="40" w:type="dxa"/>
              <w:bottom w:w="20" w:type="dxa"/>
              <w:right w:w="40" w:type="dxa"/>
            </w:tcMar>
            <w:vAlign w:val="center"/>
          </w:tcPr>
          <w:p w14:paraId="7A90A7C9" w14:textId="77777777" w:rsidR="00DA72B9" w:rsidRPr="00F67523" w:rsidRDefault="005925A7">
            <w:pPr>
              <w:pStyle w:val="Compact"/>
              <w:rPr>
                <w:sz w:val="18"/>
              </w:rPr>
            </w:pPr>
            <w:r w:rsidRPr="00F67523">
              <w:rPr>
                <w:sz w:val="18"/>
              </w:rPr>
              <w:t>26/09</w:t>
            </w:r>
          </w:p>
        </w:tc>
        <w:tc>
          <w:tcPr>
            <w:tcW w:w="1235" w:type="dxa"/>
            <w:tcMar>
              <w:top w:w="20" w:type="dxa"/>
              <w:left w:w="40" w:type="dxa"/>
              <w:bottom w:w="20" w:type="dxa"/>
              <w:right w:w="40" w:type="dxa"/>
            </w:tcMar>
            <w:vAlign w:val="center"/>
          </w:tcPr>
          <w:p w14:paraId="1A81B65E" w14:textId="77777777" w:rsidR="00DA72B9" w:rsidRPr="00F67523" w:rsidRDefault="005925A7">
            <w:pPr>
              <w:pStyle w:val="Compact"/>
              <w:rPr>
                <w:sz w:val="18"/>
              </w:rPr>
            </w:pPr>
            <w:r w:rsidRPr="00F67523">
              <w:rPr>
                <w:sz w:val="18"/>
              </w:rPr>
              <w:t>01/10</w:t>
            </w:r>
          </w:p>
        </w:tc>
        <w:tc>
          <w:tcPr>
            <w:tcW w:w="1235" w:type="dxa"/>
            <w:tcMar>
              <w:top w:w="20" w:type="dxa"/>
              <w:left w:w="40" w:type="dxa"/>
              <w:bottom w:w="20" w:type="dxa"/>
              <w:right w:w="40" w:type="dxa"/>
            </w:tcMar>
            <w:vAlign w:val="center"/>
          </w:tcPr>
          <w:p w14:paraId="7D3E00CC" w14:textId="77777777" w:rsidR="00DA72B9" w:rsidRPr="00F67523" w:rsidRDefault="005925A7">
            <w:pPr>
              <w:pStyle w:val="Compact"/>
              <w:rPr>
                <w:sz w:val="18"/>
                <w:lang w:val="es-AR"/>
              </w:rPr>
            </w:pPr>
            <w:r w:rsidRPr="00F67523">
              <w:rPr>
                <w:b/>
                <w:bCs/>
                <w:sz w:val="18"/>
                <w:lang w:val="es-AR"/>
              </w:rPr>
              <w:t>Falso positivo</w:t>
            </w:r>
            <w:r w:rsidRPr="00F67523">
              <w:rPr>
                <w:sz w:val="18"/>
                <w:lang w:val="es-AR"/>
              </w:rPr>
              <w:t>: reflexión sobre aprendizaje e inteligencia artificial, sin relación con ataques</w:t>
            </w:r>
          </w:p>
        </w:tc>
      </w:tr>
    </w:tbl>
    <w:p w14:paraId="0C3B84EA" w14:textId="77777777" w:rsidR="00DA72B9" w:rsidRPr="001F66B2" w:rsidRDefault="005925A7">
      <w:pPr>
        <w:pStyle w:val="Textoindependiente"/>
        <w:rPr>
          <w:lang w:val="es-AR"/>
        </w:rPr>
      </w:pPr>
      <w:r w:rsidRPr="001F66B2">
        <w:rPr>
          <w:b/>
          <w:bCs/>
          <w:lang w:val="es-AR"/>
        </w:rPr>
        <w:t>Términos que coincidieron en cada caso.</w:t>
      </w:r>
      <w:r w:rsidRPr="001F66B2">
        <w:rPr>
          <w:lang w:val="es-AR"/>
        </w:rPr>
        <w:t xml:space="preserve"> La traza se obtuvo con la misma reimplementación validada de 4.4.1. </w:t>
      </w:r>
      <w:r>
        <w:rPr>
          <w:rStyle w:val="VerbatimChar"/>
        </w:rPr>
        <w:t>C-01</w:t>
      </w:r>
      <w:r>
        <w:t xml:space="preserve">: </w:t>
      </w:r>
      <w:r>
        <w:rPr>
          <w:rStyle w:val="VerbatimChar"/>
        </w:rPr>
        <w:t>malware</w:t>
      </w:r>
      <w:r>
        <w:t xml:space="preserve">, </w:t>
      </w:r>
      <w:r>
        <w:rPr>
          <w:rStyle w:val="VerbatimChar"/>
        </w:rPr>
        <w:t>infostealer</w:t>
      </w:r>
      <w:r>
        <w:t xml:space="preserve">, </w:t>
      </w:r>
      <w:r>
        <w:rPr>
          <w:rStyle w:val="VerbatimChar"/>
        </w:rPr>
        <w:t>loader</w:t>
      </w:r>
      <w:r>
        <w:t xml:space="preserve">, </w:t>
      </w:r>
      <w:r>
        <w:rPr>
          <w:rStyle w:val="VerbatimChar"/>
        </w:rPr>
        <w:t>payload</w:t>
      </w:r>
      <w:r>
        <w:t xml:space="preserve"> (4 coincidencias, puntuación 1,00). </w:t>
      </w:r>
      <w:r>
        <w:rPr>
          <w:rStyle w:val="VerbatimChar"/>
        </w:rPr>
        <w:t>C-02</w:t>
      </w:r>
      <w:r>
        <w:t xml:space="preserve">: </w:t>
      </w:r>
      <w:r>
        <w:rPr>
          <w:rStyle w:val="VerbatimChar"/>
        </w:rPr>
        <w:t>malware</w:t>
      </w:r>
      <w:r>
        <w:t xml:space="preserve">, </w:t>
      </w:r>
      <w:r>
        <w:rPr>
          <w:rStyle w:val="VerbatimChar"/>
        </w:rPr>
        <w:t>dropper</w:t>
      </w:r>
      <w:r>
        <w:t xml:space="preserve">, </w:t>
      </w:r>
      <w:r>
        <w:rPr>
          <w:rStyle w:val="VerbatimChar"/>
        </w:rPr>
        <w:t>loader</w:t>
      </w:r>
      <w:r>
        <w:t xml:space="preserve">, </w:t>
      </w:r>
      <w:r>
        <w:rPr>
          <w:rStyle w:val="VerbatimChar"/>
        </w:rPr>
        <w:t>c2 server</w:t>
      </w:r>
      <w:r>
        <w:t xml:space="preserve">, </w:t>
      </w:r>
      <w:r>
        <w:rPr>
          <w:rStyle w:val="VerbatimChar"/>
        </w:rPr>
        <w:t>obfuscated</w:t>
      </w:r>
      <w:r>
        <w:t xml:space="preserve">, </w:t>
      </w:r>
      <w:r>
        <w:rPr>
          <w:rStyle w:val="VerbatimChar"/>
        </w:rPr>
        <w:t>payload</w:t>
      </w:r>
      <w:r>
        <w:t xml:space="preserve"> (6, 1,00). </w:t>
      </w:r>
      <w:r>
        <w:rPr>
          <w:rStyle w:val="VerbatimChar"/>
        </w:rPr>
        <w:t>C-03</w:t>
      </w:r>
      <w:r>
        <w:t xml:space="preserve">: </w:t>
      </w:r>
      <w:r>
        <w:rPr>
          <w:rStyle w:val="VerbatimChar"/>
        </w:rPr>
        <w:t>malware</w:t>
      </w:r>
      <w:r>
        <w:t xml:space="preserve">, </w:t>
      </w:r>
      <w:r>
        <w:rPr>
          <w:rStyle w:val="VerbatimChar"/>
        </w:rPr>
        <w:t>infostealer</w:t>
      </w:r>
      <w:r>
        <w:t xml:space="preserve">, </w:t>
      </w:r>
      <w:r>
        <w:rPr>
          <w:rStyle w:val="VerbatimChar"/>
        </w:rPr>
        <w:t>dropper</w:t>
      </w:r>
      <w:r>
        <w:t xml:space="preserve">, </w:t>
      </w:r>
      <w:r>
        <w:rPr>
          <w:rStyle w:val="VerbatimChar"/>
        </w:rPr>
        <w:t>rat</w:t>
      </w:r>
      <w:r>
        <w:t xml:space="preserve">, </w:t>
      </w:r>
      <w:r>
        <w:rPr>
          <w:rStyle w:val="VerbatimChar"/>
        </w:rPr>
        <w:t>obfuscated</w:t>
      </w:r>
      <w:r>
        <w:t xml:space="preserve">, </w:t>
      </w:r>
      <w:r>
        <w:rPr>
          <w:rStyle w:val="VerbatimChar"/>
        </w:rPr>
        <w:t>payload</w:t>
      </w:r>
      <w:r>
        <w:t xml:space="preserve"> (6, 1,00). </w:t>
      </w:r>
      <w:r>
        <w:rPr>
          <w:rStyle w:val="VerbatimChar"/>
        </w:rPr>
        <w:t>C-04</w:t>
      </w:r>
      <w:r>
        <w:t xml:space="preserve">: </w:t>
      </w:r>
      <w:r>
        <w:rPr>
          <w:rStyle w:val="VerbatimChar"/>
        </w:rPr>
        <w:t>cve</w:t>
      </w:r>
      <w:r>
        <w:t xml:space="preserve">, </w:t>
      </w:r>
      <w:r>
        <w:rPr>
          <w:rStyle w:val="VerbatimChar"/>
        </w:rPr>
        <w:t>rce</w:t>
      </w:r>
      <w:r>
        <w:t xml:space="preserve"> (2, 0,50). </w:t>
      </w:r>
      <w:r w:rsidRPr="001F66B2">
        <w:rPr>
          <w:rStyle w:val="VerbatimChar"/>
          <w:lang w:val="es-AR"/>
        </w:rPr>
        <w:t>C-05</w:t>
      </w:r>
      <w:r w:rsidRPr="001F66B2">
        <w:rPr>
          <w:lang w:val="es-AR"/>
        </w:rPr>
        <w:t xml:space="preserve">: </w:t>
      </w:r>
      <w:r w:rsidRPr="001F66B2">
        <w:rPr>
          <w:rStyle w:val="VerbatimChar"/>
          <w:lang w:val="es-AR"/>
        </w:rPr>
        <w:t>exploit</w:t>
      </w:r>
      <w:r w:rsidRPr="001F66B2">
        <w:rPr>
          <w:lang w:val="es-AR"/>
        </w:rPr>
        <w:t xml:space="preserve">, </w:t>
      </w:r>
      <w:r w:rsidRPr="001F66B2">
        <w:rPr>
          <w:rStyle w:val="VerbatimChar"/>
          <w:lang w:val="es-AR"/>
        </w:rPr>
        <w:t>rce</w:t>
      </w:r>
      <w:r w:rsidRPr="001F66B2">
        <w:rPr>
          <w:lang w:val="es-AR"/>
        </w:rPr>
        <w:t xml:space="preserve"> (2, 0,50). </w:t>
      </w:r>
      <w:r w:rsidRPr="001F66B2">
        <w:rPr>
          <w:rStyle w:val="VerbatimChar"/>
          <w:lang w:val="es-AR"/>
        </w:rPr>
        <w:t>C-06</w:t>
      </w:r>
      <w:r w:rsidRPr="001F66B2">
        <w:rPr>
          <w:lang w:val="es-AR"/>
        </w:rPr>
        <w:t xml:space="preserve">: </w:t>
      </w:r>
      <w:r w:rsidRPr="001F66B2">
        <w:rPr>
          <w:rStyle w:val="VerbatimChar"/>
          <w:lang w:val="es-AR"/>
        </w:rPr>
        <w:t>hackearon</w:t>
      </w:r>
      <w:r w:rsidRPr="001F66B2">
        <w:rPr>
          <w:lang w:val="es-AR"/>
        </w:rPr>
        <w:t xml:space="preserve"> (1, 0,25). </w:t>
      </w:r>
      <w:r w:rsidRPr="001F66B2">
        <w:rPr>
          <w:rStyle w:val="VerbatimChar"/>
          <w:lang w:val="es-AR"/>
        </w:rPr>
        <w:t>C-07</w:t>
      </w:r>
      <w:r w:rsidRPr="001F66B2">
        <w:rPr>
          <w:lang w:val="es-AR"/>
        </w:rPr>
        <w:t xml:space="preserve">: </w:t>
      </w:r>
      <w:r w:rsidRPr="001F66B2">
        <w:rPr>
          <w:rStyle w:val="VerbatimChar"/>
          <w:lang w:val="es-AR"/>
        </w:rPr>
        <w:t>phishing</w:t>
      </w:r>
      <w:r w:rsidRPr="001F66B2">
        <w:rPr>
          <w:lang w:val="es-AR"/>
        </w:rPr>
        <w:t xml:space="preserve"> (1, 0,25). </w:t>
      </w:r>
      <w:r w:rsidRPr="001F66B2">
        <w:rPr>
          <w:rStyle w:val="VerbatimChar"/>
          <w:lang w:val="es-AR"/>
        </w:rPr>
        <w:t>C-08</w:t>
      </w:r>
      <w:r w:rsidRPr="001F66B2">
        <w:rPr>
          <w:lang w:val="es-AR"/>
        </w:rPr>
        <w:t xml:space="preserve">: </w:t>
      </w:r>
      <w:r w:rsidRPr="001F66B2">
        <w:rPr>
          <w:rStyle w:val="VerbatimChar"/>
          <w:lang w:val="es-AR"/>
        </w:rPr>
        <w:t>clonar</w:t>
      </w:r>
      <w:r w:rsidRPr="001F66B2">
        <w:rPr>
          <w:lang w:val="es-AR"/>
        </w:rPr>
        <w:t xml:space="preserve"> (1, 0,25). </w:t>
      </w:r>
      <w:r w:rsidRPr="001F66B2">
        <w:rPr>
          <w:rStyle w:val="VerbatimChar"/>
          <w:lang w:val="es-AR"/>
        </w:rPr>
        <w:t>C-09</w:t>
      </w:r>
      <w:r w:rsidRPr="001F66B2">
        <w:rPr>
          <w:lang w:val="es-AR"/>
        </w:rPr>
        <w:t xml:space="preserve">: </w:t>
      </w:r>
      <w:r w:rsidRPr="001F66B2">
        <w:rPr>
          <w:rStyle w:val="VerbatimChar"/>
          <w:lang w:val="es-AR"/>
        </w:rPr>
        <w:t>datos personales</w:t>
      </w:r>
      <w:r w:rsidRPr="001F66B2">
        <w:rPr>
          <w:lang w:val="es-AR"/>
        </w:rPr>
        <w:t xml:space="preserve"> (1, 0,25). </w:t>
      </w:r>
      <w:r w:rsidRPr="001F66B2">
        <w:rPr>
          <w:rStyle w:val="VerbatimChar"/>
          <w:lang w:val="es-AR"/>
        </w:rPr>
        <w:t>C-10</w:t>
      </w:r>
      <w:r w:rsidRPr="001F66B2">
        <w:rPr>
          <w:lang w:val="es-AR"/>
        </w:rPr>
        <w:t xml:space="preserve">: </w:t>
      </w:r>
      <w:r w:rsidRPr="001F66B2">
        <w:rPr>
          <w:rStyle w:val="VerbatimChar"/>
          <w:lang w:val="es-AR"/>
        </w:rPr>
        <w:t>botnet</w:t>
      </w:r>
      <w:r w:rsidRPr="001F66B2">
        <w:rPr>
          <w:lang w:val="es-AR"/>
        </w:rPr>
        <w:t xml:space="preserve"> (1, 0,25). </w:t>
      </w:r>
      <w:r w:rsidRPr="001F66B2">
        <w:rPr>
          <w:rStyle w:val="VerbatimChar"/>
          <w:lang w:val="es-AR"/>
        </w:rPr>
        <w:t>C-11</w:t>
      </w:r>
      <w:r w:rsidRPr="001F66B2">
        <w:rPr>
          <w:lang w:val="es-AR"/>
        </w:rPr>
        <w:t xml:space="preserve">: </w:t>
      </w:r>
      <w:r w:rsidRPr="001F66B2">
        <w:rPr>
          <w:rStyle w:val="VerbatimChar"/>
          <w:lang w:val="es-AR"/>
        </w:rPr>
        <w:t>rce</w:t>
      </w:r>
      <w:r w:rsidRPr="001F66B2">
        <w:rPr>
          <w:lang w:val="es-AR"/>
        </w:rPr>
        <w:t xml:space="preserve"> (1, 0,25). </w:t>
      </w:r>
      <w:r w:rsidRPr="001F66B2">
        <w:rPr>
          <w:rStyle w:val="VerbatimChar"/>
          <w:lang w:val="es-AR"/>
        </w:rPr>
        <w:t>C-12</w:t>
      </w:r>
      <w:r w:rsidRPr="001F66B2">
        <w:rPr>
          <w:lang w:val="es-AR"/>
        </w:rPr>
        <w:t xml:space="preserve">: </w:t>
      </w:r>
      <w:r w:rsidRPr="001F66B2">
        <w:rPr>
          <w:rStyle w:val="VerbatimChar"/>
          <w:lang w:val="es-AR"/>
        </w:rPr>
        <w:t>cve</w:t>
      </w:r>
      <w:r w:rsidRPr="001F66B2">
        <w:rPr>
          <w:lang w:val="es-AR"/>
        </w:rPr>
        <w:t xml:space="preserve"> (1, 0,25). </w:t>
      </w:r>
      <w:r w:rsidRPr="001F66B2">
        <w:rPr>
          <w:rStyle w:val="VerbatimChar"/>
          <w:lang w:val="es-AR"/>
        </w:rPr>
        <w:t>C-13</w:t>
      </w:r>
      <w:r w:rsidRPr="001F66B2">
        <w:rPr>
          <w:lang w:val="es-AR"/>
        </w:rPr>
        <w:t xml:space="preserve">: </w:t>
      </w:r>
      <w:r w:rsidRPr="001F66B2">
        <w:rPr>
          <w:rStyle w:val="VerbatimChar"/>
          <w:lang w:val="es-AR"/>
        </w:rPr>
        <w:t>rce</w:t>
      </w:r>
      <w:r w:rsidRPr="001F66B2">
        <w:rPr>
          <w:lang w:val="es-AR"/>
        </w:rPr>
        <w:t xml:space="preserve"> (1, 0,25). Los cuatro casos del disparo del 12/10 son </w:t>
      </w:r>
      <w:r w:rsidRPr="001F66B2">
        <w:rPr>
          <w:rStyle w:val="VerbatimChar"/>
          <w:lang w:val="es-AR"/>
        </w:rPr>
        <w:t>C-05</w:t>
      </w:r>
      <w:r w:rsidRPr="001F66B2">
        <w:rPr>
          <w:lang w:val="es-AR"/>
        </w:rPr>
        <w:t xml:space="preserve">, </w:t>
      </w:r>
      <w:r w:rsidRPr="001F66B2">
        <w:rPr>
          <w:rStyle w:val="VerbatimChar"/>
          <w:lang w:val="es-AR"/>
        </w:rPr>
        <w:t>C-11</w:t>
      </w:r>
      <w:r w:rsidRPr="001F66B2">
        <w:rPr>
          <w:lang w:val="es-AR"/>
        </w:rPr>
        <w:t xml:space="preserve">, </w:t>
      </w:r>
      <w:r w:rsidRPr="001F66B2">
        <w:rPr>
          <w:rStyle w:val="VerbatimChar"/>
          <w:lang w:val="es-AR"/>
        </w:rPr>
        <w:t>C-12</w:t>
      </w:r>
      <w:r w:rsidRPr="001F66B2">
        <w:rPr>
          <w:lang w:val="es-AR"/>
        </w:rPr>
        <w:t xml:space="preserve"> y </w:t>
      </w:r>
      <w:r w:rsidRPr="001F66B2">
        <w:rPr>
          <w:rStyle w:val="VerbatimChar"/>
          <w:lang w:val="es-AR"/>
        </w:rPr>
        <w:t>C-13</w:t>
      </w:r>
      <w:r w:rsidRPr="001F66B2">
        <w:rPr>
          <w:lang w:val="es-AR"/>
        </w:rPr>
        <w:t>, de modo que el aviso se activó por la repetición de dos términos —</w:t>
      </w:r>
      <w:r w:rsidRPr="001F66B2">
        <w:rPr>
          <w:rStyle w:val="VerbatimChar"/>
          <w:lang w:val="es-AR"/>
        </w:rPr>
        <w:t>rce</w:t>
      </w:r>
      <w:r w:rsidRPr="001F66B2">
        <w:rPr>
          <w:lang w:val="es-AR"/>
        </w:rPr>
        <w:t xml:space="preserve"> y </w:t>
      </w:r>
      <w:r w:rsidRPr="001F66B2">
        <w:rPr>
          <w:rStyle w:val="VerbatimChar"/>
          <w:lang w:val="es-AR"/>
        </w:rPr>
        <w:t>cve</w:t>
      </w:r>
      <w:r w:rsidRPr="001F66B2">
        <w:rPr>
          <w:lang w:val="es-AR"/>
        </w:rPr>
        <w:t xml:space="preserve">— en cuatro publicaciones distintas. La traza hace visible el mecanismo de los tres falsos positivos: cada uno se activó con </w:t>
      </w:r>
      <w:r w:rsidRPr="001F66B2">
        <w:rPr>
          <w:b/>
          <w:bCs/>
          <w:lang w:val="es-AR"/>
        </w:rPr>
        <w:t>un único término</w:t>
      </w:r>
      <w:r w:rsidRPr="001F66B2">
        <w:rPr>
          <w:lang w:val="es-AR"/>
        </w:rPr>
        <w:t>, y en dos de ellos ese término es genérico del dominio de desarrollo.</w:t>
      </w:r>
    </w:p>
    <w:p w14:paraId="6266C598" w14:textId="77777777" w:rsidR="00DA72B9" w:rsidRPr="001F66B2" w:rsidRDefault="005925A7">
      <w:pPr>
        <w:pStyle w:val="Textoindependiente"/>
        <w:rPr>
          <w:lang w:val="es-AR"/>
        </w:rPr>
      </w:pPr>
      <w:r w:rsidRPr="001F66B2">
        <w:rPr>
          <w:b/>
          <w:bCs/>
          <w:lang w:val="es-AR"/>
        </w:rPr>
        <w:t>Códigos de caso en lugar de identificadores.</w:t>
      </w:r>
      <w:r w:rsidRPr="001F66B2">
        <w:rPr>
          <w:lang w:val="es-AR"/>
        </w:rPr>
        <w:t xml:space="preserve"> Las publicaciones se identifican con códigos </w:t>
      </w:r>
      <w:r w:rsidRPr="001F66B2">
        <w:rPr>
          <w:rStyle w:val="VerbatimChar"/>
          <w:lang w:val="es-AR"/>
        </w:rPr>
        <w:t>C-01</w:t>
      </w:r>
      <w:r w:rsidRPr="001F66B2">
        <w:rPr>
          <w:lang w:val="es-AR"/>
        </w:rPr>
        <w:t xml:space="preserve"> a </w:t>
      </w:r>
      <w:r w:rsidRPr="001F66B2">
        <w:rPr>
          <w:rStyle w:val="VerbatimChar"/>
          <w:lang w:val="es-AR"/>
        </w:rPr>
        <w:t>C-13</w:t>
      </w:r>
      <w:r w:rsidRPr="001F66B2">
        <w:rPr>
          <w:lang w:val="es-AR"/>
        </w:rPr>
        <w:t xml:space="preserve"> en lugar de su identificador público. La razón es de minimización: esos identificadores permiten abrir el hilo original, donde aparecen nombres de usuario y contenido de terceros, y el informe se distribuye fuera del repositorio del proyecto. La correspondencia entre cada código y su identificador, comunidad, fecha, puntuación y URL se conserva en el archivo </w:t>
      </w:r>
      <w:r w:rsidRPr="001F66B2">
        <w:rPr>
          <w:rStyle w:val="VerbatimChar"/>
          <w:lang w:val="es-AR"/>
        </w:rPr>
        <w:t>correspondencia_casos_v5.csv</w:t>
      </w:r>
      <w:r w:rsidRPr="001F66B2">
        <w:rPr>
          <w:lang w:val="es-AR"/>
        </w:rPr>
        <w:t xml:space="preserve">, que se entrega junto con la evidencia y permite verificar cada caso sin publicar los identificadores en el cuerpo del documento. Los códigos </w:t>
      </w:r>
      <w:r w:rsidRPr="001F66B2">
        <w:rPr>
          <w:rStyle w:val="VerbatimChar"/>
          <w:lang w:val="es-AR"/>
        </w:rPr>
        <w:t>C-11</w:t>
      </w:r>
      <w:r w:rsidRPr="001F66B2">
        <w:rPr>
          <w:lang w:val="es-AR"/>
        </w:rPr>
        <w:t xml:space="preserve"> a </w:t>
      </w:r>
      <w:r w:rsidRPr="001F66B2">
        <w:rPr>
          <w:rStyle w:val="VerbatimChar"/>
          <w:lang w:val="es-AR"/>
        </w:rPr>
        <w:t>C-13</w:t>
      </w:r>
      <w:r w:rsidRPr="001F66B2">
        <w:rPr>
          <w:lang w:val="es-AR"/>
        </w:rPr>
        <w:t xml:space="preserve"> corresponden a tres de las cuatro publicaciones del disparo del 13/10 descrito en 5.3; la cuarta es </w:t>
      </w:r>
      <w:r w:rsidRPr="001F66B2">
        <w:rPr>
          <w:rStyle w:val="VerbatimChar"/>
          <w:lang w:val="es-AR"/>
        </w:rPr>
        <w:t>C-05</w:t>
      </w:r>
      <w:r w:rsidRPr="001F66B2">
        <w:rPr>
          <w:lang w:val="es-AR"/>
        </w:rPr>
        <w:t>.</w:t>
      </w:r>
    </w:p>
    <w:p w14:paraId="1BB74817" w14:textId="77777777" w:rsidR="00DA72B9" w:rsidRPr="001F66B2" w:rsidRDefault="005925A7">
      <w:pPr>
        <w:pStyle w:val="Textoindependiente"/>
        <w:rPr>
          <w:lang w:val="es-AR"/>
        </w:rPr>
      </w:pPr>
      <w:r w:rsidRPr="001F66B2">
        <w:rPr>
          <w:lang w:val="es-AR"/>
        </w:rPr>
        <w:t xml:space="preserve">Los tres primeros casos ilustran el funcionamiento del sistema en su mejor registro: publicaciones que describen campañas activas, detectadas con la puntuación máxima. El primero y el segundo, además, fueron creados y detectados durante la ventana, lo que demuestra que el sistema </w:t>
      </w:r>
      <w:r w:rsidRPr="001F66B2">
        <w:rPr>
          <w:b/>
          <w:bCs/>
          <w:lang w:val="es-AR"/>
        </w:rPr>
        <w:t>detecta hechos contemporáneos</w:t>
      </w:r>
      <w:r w:rsidRPr="001F66B2">
        <w:rPr>
          <w:lang w:val="es-AR"/>
        </w:rPr>
        <w:t>, no solo material de archivo. El tercero documenta el extremo opuesto, el arrastre inicial: una publicación de junio ingresada el 01/10 por estar aún visible en el listado.</w:t>
      </w:r>
    </w:p>
    <w:p w14:paraId="61555519" w14:textId="77777777" w:rsidR="00DA72B9" w:rsidRPr="001F66B2" w:rsidRDefault="005925A7">
      <w:pPr>
        <w:pStyle w:val="Textoindependiente"/>
        <w:rPr>
          <w:lang w:val="es-AR"/>
        </w:rPr>
      </w:pPr>
      <w:r w:rsidRPr="001F66B2">
        <w:rPr>
          <w:lang w:val="es-AR"/>
        </w:rPr>
        <w:t xml:space="preserve">Los casos cuarto a séptimo muestran detecciones correctas con puntuaciones bajas (una o dos coincidencias). El caso de </w:t>
      </w:r>
      <w:r w:rsidRPr="001F66B2">
        <w:rPr>
          <w:rStyle w:val="VerbatimChar"/>
          <w:lang w:val="es-AR"/>
        </w:rPr>
        <w:t>C-06</w:t>
      </w:r>
      <w:r w:rsidRPr="001F66B2">
        <w:rPr>
          <w:lang w:val="es-AR"/>
        </w:rPr>
        <w:t xml:space="preserve"> y el de </w:t>
      </w:r>
      <w:r w:rsidRPr="001F66B2">
        <w:rPr>
          <w:rStyle w:val="VerbatimChar"/>
          <w:lang w:val="es-AR"/>
        </w:rPr>
        <w:t>C-07</w:t>
      </w:r>
      <w:r w:rsidRPr="001F66B2">
        <w:rPr>
          <w:lang w:val="es-AR"/>
        </w:rPr>
        <w:t xml:space="preserve"> son particularmente relevantes para la hipótesis del trabajo: </w:t>
      </w:r>
      <w:r w:rsidRPr="001F66B2">
        <w:rPr>
          <w:b/>
          <w:bCs/>
          <w:lang w:val="es-AR"/>
        </w:rPr>
        <w:t>ambos son incidentes locales descritos en español</w:t>
      </w:r>
      <w:r w:rsidRPr="001F66B2">
        <w:rPr>
          <w:lang w:val="es-AR"/>
        </w:rPr>
        <w:t>, y el segundo coincide con el patrón de fraude laboral que motivó la elección del léxico bilingüe.</w:t>
      </w:r>
    </w:p>
    <w:p w14:paraId="21AE8982" w14:textId="77777777" w:rsidR="00DA72B9" w:rsidRPr="001F66B2" w:rsidRDefault="005925A7">
      <w:pPr>
        <w:pStyle w:val="Textoindependiente"/>
        <w:rPr>
          <w:lang w:val="es-AR"/>
        </w:rPr>
      </w:pPr>
      <w:r w:rsidRPr="001F66B2">
        <w:rPr>
          <w:b/>
          <w:bCs/>
          <w:lang w:val="es-AR"/>
        </w:rPr>
        <w:t xml:space="preserve">Las siete detecciones de </w:t>
      </w:r>
      <w:r w:rsidRPr="001F66B2">
        <w:rPr>
          <w:rStyle w:val="VerbatimChar"/>
          <w:b/>
          <w:bCs/>
          <w:lang w:val="es-AR"/>
        </w:rPr>
        <w:t>r/devsarg</w:t>
      </w:r>
      <w:r w:rsidRPr="001F66B2">
        <w:rPr>
          <w:b/>
          <w:bCs/>
          <w:lang w:val="es-AR"/>
        </w:rPr>
        <w:t>, clasificadas.</w:t>
      </w:r>
      <w:r w:rsidRPr="001F66B2">
        <w:rPr>
          <w:lang w:val="es-AR"/>
        </w:rPr>
        <w:t xml:space="preserve"> Para que la afirmación de 5.1 sea verificable, se publica la clasificación completa de las siete detecciones de la comunidad local. Son correctas tres: el ataque al sitio de una fundación local (</w:t>
      </w:r>
      <w:r w:rsidRPr="001F66B2">
        <w:rPr>
          <w:rStyle w:val="VerbatimChar"/>
          <w:lang w:val="es-AR"/>
        </w:rPr>
        <w:t>C-06</w:t>
      </w:r>
      <w:r w:rsidRPr="001F66B2">
        <w:rPr>
          <w:lang w:val="es-AR"/>
        </w:rPr>
        <w:t>, 0,25), el falso reclutador que pide credenciales de LinkedIn (</w:t>
      </w:r>
      <w:r w:rsidRPr="001F66B2">
        <w:rPr>
          <w:rStyle w:val="VerbatimChar"/>
          <w:lang w:val="es-AR"/>
        </w:rPr>
        <w:t>C-07</w:t>
      </w:r>
      <w:r w:rsidRPr="001F66B2">
        <w:rPr>
          <w:lang w:val="es-AR"/>
        </w:rPr>
        <w:t>, 0,25) y una publicación sobre el compromiso del sitio de un organismo nacional, que quedó fuera de la Tabla 5.12 por no aportar un caso distinto de los ya ilustrados. Son falsos positivos cuatro: la consulta sobre ingeniería inversa de videojuegos (</w:t>
      </w:r>
      <w:r w:rsidRPr="001F66B2">
        <w:rPr>
          <w:rStyle w:val="VerbatimChar"/>
          <w:lang w:val="es-AR"/>
        </w:rPr>
        <w:t>C-08</w:t>
      </w:r>
      <w:r w:rsidRPr="001F66B2">
        <w:rPr>
          <w:lang w:val="es-AR"/>
        </w:rPr>
        <w:t>), la consulta sobre almacenamiento de datos personales (</w:t>
      </w:r>
      <w:r w:rsidRPr="001F66B2">
        <w:rPr>
          <w:rStyle w:val="VerbatimChar"/>
          <w:lang w:val="es-AR"/>
        </w:rPr>
        <w:t>C-09</w:t>
      </w:r>
      <w:r w:rsidRPr="001F66B2">
        <w:rPr>
          <w:lang w:val="es-AR"/>
        </w:rPr>
        <w:t>), la reflexión sobre aprendizaje e inteligencia artificial (</w:t>
      </w:r>
      <w:r w:rsidRPr="001F66B2">
        <w:rPr>
          <w:rStyle w:val="VerbatimChar"/>
          <w:lang w:val="es-AR"/>
        </w:rPr>
        <w:t>C-10</w:t>
      </w:r>
      <w:r w:rsidRPr="001F66B2">
        <w:rPr>
          <w:lang w:val="es-AR"/>
        </w:rPr>
        <w:t xml:space="preserve">) y una consulta sobre monetización de una aplicación para Android que menciona datos personales. Las cuatro activaron </w:t>
      </w:r>
      <w:r w:rsidRPr="001F66B2">
        <w:rPr>
          <w:b/>
          <w:bCs/>
          <w:lang w:val="es-AR"/>
        </w:rPr>
        <w:t>un único término genérico</w:t>
      </w:r>
      <w:r w:rsidRPr="001F66B2">
        <w:rPr>
          <w:lang w:val="es-AR"/>
        </w:rPr>
        <w:t xml:space="preserve"> del vocabulario de desarrollo y pertenecen a conversaciones técnicas o administrativas, no a incidentes. En consecuencia, la tasa de falsos positivos de la comunidad local es de </w:t>
      </w:r>
      <w:r w:rsidRPr="001F66B2">
        <w:rPr>
          <w:b/>
          <w:bCs/>
          <w:lang w:val="es-AR"/>
        </w:rPr>
        <w:t>4 de 7 detecciones (57,1 %)</w:t>
      </w:r>
      <w:r w:rsidRPr="001F66B2">
        <w:rPr>
          <w:lang w:val="es-AR"/>
        </w:rPr>
        <w:t xml:space="preserve"> y su aporte de detecciones correctas es de </w:t>
      </w:r>
      <w:r w:rsidRPr="001F66B2">
        <w:rPr>
          <w:b/>
          <w:bCs/>
          <w:lang w:val="es-AR"/>
        </w:rPr>
        <w:t>3 publicaciones sobre 428 (0,70 %)</w:t>
      </w:r>
      <w:r w:rsidRPr="001F66B2">
        <w:rPr>
          <w:lang w:val="es-AR"/>
        </w:rPr>
        <w:t>.</w:t>
      </w:r>
    </w:p>
    <w:p w14:paraId="3FDE0982" w14:textId="77777777" w:rsidR="00DA72B9" w:rsidRPr="001F66B2" w:rsidRDefault="005925A7">
      <w:pPr>
        <w:pStyle w:val="Textoindependiente"/>
        <w:rPr>
          <w:lang w:val="es-AR"/>
        </w:rPr>
      </w:pPr>
      <w:r w:rsidRPr="001F66B2">
        <w:rPr>
          <w:lang w:val="es-AR"/>
        </w:rPr>
        <w:t xml:space="preserve">Los tres últimos casos de la tabla son falsos positivos con la puntuación mínima (0,25) y </w:t>
      </w:r>
      <w:r w:rsidRPr="001F66B2">
        <w:rPr>
          <w:b/>
          <w:bCs/>
          <w:lang w:val="es-AR"/>
        </w:rPr>
        <w:t>comparten los tres un mismo rasgo</w:t>
      </w:r>
      <w:r w:rsidRPr="001F66B2">
        <w:rPr>
          <w:lang w:val="es-AR"/>
        </w:rPr>
        <w:t xml:space="preserve">: provienen de </w:t>
      </w:r>
      <w:r w:rsidRPr="001F66B2">
        <w:rPr>
          <w:rStyle w:val="VerbatimChar"/>
          <w:lang w:val="es-AR"/>
        </w:rPr>
        <w:t>r/devsarg</w:t>
      </w:r>
      <w:r w:rsidRPr="001F66B2">
        <w:rPr>
          <w:lang w:val="es-AR"/>
        </w:rPr>
        <w:t>, pertenecen a conversaciones técnicas o administrativas y activaron una única coincidencia léxica. No son errores aleatorios: son el resultado previsible de un clasificador por coincidencia de términos sobre una comunidad cuyo vocabulario técnico roza el de la seguridad informática sin tratar sobre ella. Este hallazgo es central para la discusión del Capítulo 6 y para la interpretación de la Tabla 5.1.</w:t>
      </w:r>
    </w:p>
    <w:p w14:paraId="441F8C6E" w14:textId="77777777" w:rsidR="00DA72B9" w:rsidRPr="001F66B2" w:rsidRDefault="005925A7">
      <w:pPr>
        <w:pStyle w:val="Ttulo2"/>
        <w:suppressAutoHyphens/>
        <w:rPr>
          <w:lang w:val="es-AR"/>
        </w:rPr>
      </w:pPr>
      <w:bookmarkStart w:id="51" w:name="Xd2cada05b7d14ec676b118cf2dbf1895488ee13"/>
      <w:bookmarkEnd w:id="50"/>
      <w:r w:rsidRPr="001F66B2">
        <w:rPr>
          <w:lang w:val="es-AR"/>
        </w:rPr>
        <w:t>5.8. Síntesis de resultados y verificación de los umbrales comprometidos</w:t>
      </w:r>
    </w:p>
    <w:p w14:paraId="095B2763" w14:textId="77777777" w:rsidR="00DA72B9" w:rsidRPr="001F66B2" w:rsidRDefault="005925A7">
      <w:pPr>
        <w:pStyle w:val="FirstParagraph"/>
        <w:rPr>
          <w:lang w:val="es-AR"/>
        </w:rPr>
      </w:pPr>
      <w:r w:rsidRPr="001F66B2">
        <w:rPr>
          <w:lang w:val="es-AR"/>
        </w:rPr>
        <w:t>La Tabla 5.14 concentra el estado de cada criterio comprometido en 1.6, con la evidencia que lo respalda.</w:t>
      </w:r>
    </w:p>
    <w:p w14:paraId="0902C920" w14:textId="77777777" w:rsidR="00DA72B9" w:rsidRPr="001F66B2" w:rsidRDefault="005925A7">
      <w:pPr>
        <w:pStyle w:val="Textoindependiente"/>
        <w:rPr>
          <w:lang w:val="es-AR"/>
        </w:rPr>
      </w:pPr>
      <w:r w:rsidRPr="001F66B2">
        <w:rPr>
          <w:b/>
          <w:bCs/>
          <w:lang w:val="es-AR"/>
        </w:rPr>
        <w:t>Tabla 5.14. Síntesis del cumplimiento de los criterios de éxito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229"/>
        <w:gridCol w:w="2229"/>
        <w:gridCol w:w="2230"/>
        <w:gridCol w:w="2230"/>
      </w:tblGrid>
      <w:tr w:rsidR="00DA72B9" w:rsidRPr="00F67523" w14:paraId="156E1FCC"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263" w:type="dxa"/>
            <w:tcBorders>
              <w:bottom w:val="none" w:sz="0" w:space="0" w:color="auto"/>
            </w:tcBorders>
            <w:tcMar>
              <w:top w:w="20" w:type="dxa"/>
              <w:left w:w="40" w:type="dxa"/>
              <w:bottom w:w="20" w:type="dxa"/>
              <w:right w:w="40" w:type="dxa"/>
            </w:tcMar>
            <w:vAlign w:val="center"/>
          </w:tcPr>
          <w:p w14:paraId="4AEA8107" w14:textId="77777777" w:rsidR="00DA72B9" w:rsidRPr="00F67523" w:rsidRDefault="005925A7">
            <w:pPr>
              <w:pStyle w:val="Compact"/>
              <w:rPr>
                <w:sz w:val="18"/>
              </w:rPr>
            </w:pPr>
            <w:r w:rsidRPr="00F67523">
              <w:rPr>
                <w:sz w:val="18"/>
              </w:rPr>
              <w:t>Criterio</w:t>
            </w:r>
          </w:p>
        </w:tc>
        <w:tc>
          <w:tcPr>
            <w:tcW w:w="2263" w:type="dxa"/>
            <w:tcBorders>
              <w:bottom w:val="none" w:sz="0" w:space="0" w:color="auto"/>
            </w:tcBorders>
            <w:tcMar>
              <w:top w:w="20" w:type="dxa"/>
              <w:left w:w="40" w:type="dxa"/>
              <w:bottom w:w="20" w:type="dxa"/>
              <w:right w:w="40" w:type="dxa"/>
            </w:tcMar>
            <w:vAlign w:val="center"/>
          </w:tcPr>
          <w:p w14:paraId="2164D06C" w14:textId="77777777" w:rsidR="00DA72B9" w:rsidRPr="00F67523" w:rsidRDefault="005925A7">
            <w:pPr>
              <w:pStyle w:val="Compact"/>
              <w:rPr>
                <w:sz w:val="18"/>
              </w:rPr>
            </w:pPr>
            <w:r w:rsidRPr="00F67523">
              <w:rPr>
                <w:sz w:val="18"/>
              </w:rPr>
              <w:t>Umbral</w:t>
            </w:r>
          </w:p>
        </w:tc>
        <w:tc>
          <w:tcPr>
            <w:tcW w:w="2264" w:type="dxa"/>
            <w:tcBorders>
              <w:bottom w:val="none" w:sz="0" w:space="0" w:color="auto"/>
            </w:tcBorders>
            <w:tcMar>
              <w:top w:w="20" w:type="dxa"/>
              <w:left w:w="40" w:type="dxa"/>
              <w:bottom w:w="20" w:type="dxa"/>
              <w:right w:w="40" w:type="dxa"/>
            </w:tcMar>
            <w:vAlign w:val="center"/>
          </w:tcPr>
          <w:p w14:paraId="339C81C6" w14:textId="77777777" w:rsidR="00DA72B9" w:rsidRPr="00F67523" w:rsidRDefault="005925A7">
            <w:pPr>
              <w:pStyle w:val="Compact"/>
              <w:rPr>
                <w:sz w:val="18"/>
              </w:rPr>
            </w:pPr>
            <w:r w:rsidRPr="00F67523">
              <w:rPr>
                <w:sz w:val="18"/>
              </w:rPr>
              <w:t>Resultado</w:t>
            </w:r>
          </w:p>
        </w:tc>
        <w:tc>
          <w:tcPr>
            <w:tcW w:w="2264" w:type="dxa"/>
            <w:tcBorders>
              <w:bottom w:val="none" w:sz="0" w:space="0" w:color="auto"/>
            </w:tcBorders>
            <w:tcMar>
              <w:top w:w="20" w:type="dxa"/>
              <w:left w:w="40" w:type="dxa"/>
              <w:bottom w:w="20" w:type="dxa"/>
              <w:right w:w="40" w:type="dxa"/>
            </w:tcMar>
            <w:vAlign w:val="center"/>
          </w:tcPr>
          <w:p w14:paraId="162B47CC" w14:textId="77777777" w:rsidR="00DA72B9" w:rsidRPr="00F67523" w:rsidRDefault="005925A7">
            <w:pPr>
              <w:pStyle w:val="Compact"/>
              <w:rPr>
                <w:sz w:val="18"/>
              </w:rPr>
            </w:pPr>
            <w:r w:rsidRPr="00F67523">
              <w:rPr>
                <w:sz w:val="18"/>
              </w:rPr>
              <w:t>Estado</w:t>
            </w:r>
          </w:p>
        </w:tc>
      </w:tr>
      <w:tr w:rsidR="00DA72B9" w:rsidRPr="00F67523" w14:paraId="4D7A85E1" w14:textId="77777777" w:rsidTr="00F67523">
        <w:tc>
          <w:tcPr>
            <w:tcW w:w="2263" w:type="dxa"/>
            <w:tcMar>
              <w:top w:w="20" w:type="dxa"/>
              <w:left w:w="40" w:type="dxa"/>
              <w:bottom w:w="20" w:type="dxa"/>
              <w:right w:w="40" w:type="dxa"/>
            </w:tcMar>
            <w:vAlign w:val="center"/>
          </w:tcPr>
          <w:p w14:paraId="3CC6A1E9" w14:textId="77777777" w:rsidR="00DA72B9" w:rsidRPr="00F67523" w:rsidRDefault="005925A7">
            <w:pPr>
              <w:pStyle w:val="Compact"/>
              <w:rPr>
                <w:sz w:val="18"/>
              </w:rPr>
            </w:pPr>
            <w:r w:rsidRPr="00F67523">
              <w:rPr>
                <w:sz w:val="18"/>
              </w:rPr>
              <w:t>Precisión</w:t>
            </w:r>
          </w:p>
        </w:tc>
        <w:tc>
          <w:tcPr>
            <w:tcW w:w="2263" w:type="dxa"/>
            <w:tcMar>
              <w:top w:w="20" w:type="dxa"/>
              <w:left w:w="40" w:type="dxa"/>
              <w:bottom w:w="20" w:type="dxa"/>
              <w:right w:w="40" w:type="dxa"/>
            </w:tcMar>
            <w:vAlign w:val="center"/>
          </w:tcPr>
          <w:p w14:paraId="2B3E4874"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0F6E57B2" w14:textId="77777777" w:rsidR="00DA72B9" w:rsidRPr="00F67523" w:rsidRDefault="005925A7">
            <w:pPr>
              <w:pStyle w:val="Compact"/>
              <w:rPr>
                <w:sz w:val="18"/>
              </w:rPr>
            </w:pPr>
            <w:r w:rsidRPr="00F67523">
              <w:rPr>
                <w:sz w:val="18"/>
              </w:rPr>
              <w:t>93,1 % (n = 50)</w:t>
            </w:r>
          </w:p>
        </w:tc>
        <w:tc>
          <w:tcPr>
            <w:tcW w:w="2264" w:type="dxa"/>
            <w:tcMar>
              <w:top w:w="20" w:type="dxa"/>
              <w:left w:w="40" w:type="dxa"/>
              <w:bottom w:w="20" w:type="dxa"/>
              <w:right w:w="40" w:type="dxa"/>
            </w:tcMar>
            <w:vAlign w:val="center"/>
          </w:tcPr>
          <w:p w14:paraId="1726FB11" w14:textId="77777777" w:rsidR="00DA72B9" w:rsidRPr="00F67523" w:rsidRDefault="005925A7">
            <w:pPr>
              <w:pStyle w:val="Compact"/>
              <w:rPr>
                <w:sz w:val="18"/>
              </w:rPr>
            </w:pPr>
            <w:r w:rsidRPr="00F67523">
              <w:rPr>
                <w:b/>
                <w:bCs/>
                <w:sz w:val="18"/>
              </w:rPr>
              <w:t>CUMPLIDO</w:t>
            </w:r>
          </w:p>
        </w:tc>
      </w:tr>
      <w:tr w:rsidR="00DA72B9" w:rsidRPr="00F67523" w14:paraId="37947880" w14:textId="77777777" w:rsidTr="00F67523">
        <w:tc>
          <w:tcPr>
            <w:tcW w:w="2263" w:type="dxa"/>
            <w:tcMar>
              <w:top w:w="20" w:type="dxa"/>
              <w:left w:w="40" w:type="dxa"/>
              <w:bottom w:w="20" w:type="dxa"/>
              <w:right w:w="40" w:type="dxa"/>
            </w:tcMar>
            <w:vAlign w:val="center"/>
          </w:tcPr>
          <w:p w14:paraId="706EE63F" w14:textId="77777777" w:rsidR="00DA72B9" w:rsidRPr="00F67523" w:rsidRDefault="005925A7">
            <w:pPr>
              <w:pStyle w:val="Compact"/>
              <w:rPr>
                <w:sz w:val="18"/>
              </w:rPr>
            </w:pPr>
            <w:r w:rsidRPr="00F67523">
              <w:rPr>
                <w:sz w:val="18"/>
              </w:rPr>
              <w:t>Sensibilidad</w:t>
            </w:r>
          </w:p>
        </w:tc>
        <w:tc>
          <w:tcPr>
            <w:tcW w:w="2263" w:type="dxa"/>
            <w:tcMar>
              <w:top w:w="20" w:type="dxa"/>
              <w:left w:w="40" w:type="dxa"/>
              <w:bottom w:w="20" w:type="dxa"/>
              <w:right w:w="40" w:type="dxa"/>
            </w:tcMar>
            <w:vAlign w:val="center"/>
          </w:tcPr>
          <w:p w14:paraId="6983F319"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0611FBCC" w14:textId="77777777" w:rsidR="00DA72B9" w:rsidRPr="00F67523" w:rsidRDefault="005925A7">
            <w:pPr>
              <w:pStyle w:val="Compact"/>
              <w:rPr>
                <w:sz w:val="18"/>
              </w:rPr>
            </w:pPr>
            <w:r w:rsidRPr="00F67523">
              <w:rPr>
                <w:sz w:val="18"/>
              </w:rPr>
              <w:t>93,1 % (n = 50)</w:t>
            </w:r>
          </w:p>
        </w:tc>
        <w:tc>
          <w:tcPr>
            <w:tcW w:w="2264" w:type="dxa"/>
            <w:tcMar>
              <w:top w:w="20" w:type="dxa"/>
              <w:left w:w="40" w:type="dxa"/>
              <w:bottom w:w="20" w:type="dxa"/>
              <w:right w:w="40" w:type="dxa"/>
            </w:tcMar>
            <w:vAlign w:val="center"/>
          </w:tcPr>
          <w:p w14:paraId="7AF5824B" w14:textId="77777777" w:rsidR="00DA72B9" w:rsidRPr="00F67523" w:rsidRDefault="005925A7">
            <w:pPr>
              <w:pStyle w:val="Compact"/>
              <w:rPr>
                <w:sz w:val="18"/>
              </w:rPr>
            </w:pPr>
            <w:r w:rsidRPr="00F67523">
              <w:rPr>
                <w:b/>
                <w:bCs/>
                <w:sz w:val="18"/>
              </w:rPr>
              <w:t>CUMPLIDO sobre la muestra</w:t>
            </w:r>
            <w:r w:rsidRPr="00F67523">
              <w:rPr>
                <w:sz w:val="18"/>
              </w:rPr>
              <w:t xml:space="preserve"> ᵃ</w:t>
            </w:r>
          </w:p>
        </w:tc>
      </w:tr>
      <w:tr w:rsidR="00DA72B9" w:rsidRPr="00F67523" w14:paraId="38EC5E66" w14:textId="77777777" w:rsidTr="00F67523">
        <w:tc>
          <w:tcPr>
            <w:tcW w:w="2263" w:type="dxa"/>
            <w:tcMar>
              <w:top w:w="20" w:type="dxa"/>
              <w:left w:w="40" w:type="dxa"/>
              <w:bottom w:w="20" w:type="dxa"/>
              <w:right w:w="40" w:type="dxa"/>
            </w:tcMar>
            <w:vAlign w:val="center"/>
          </w:tcPr>
          <w:p w14:paraId="55DF86B6" w14:textId="77777777" w:rsidR="00DA72B9" w:rsidRPr="00F67523" w:rsidRDefault="005925A7">
            <w:pPr>
              <w:pStyle w:val="Compact"/>
              <w:rPr>
                <w:sz w:val="18"/>
              </w:rPr>
            </w:pPr>
            <w:r w:rsidRPr="00F67523">
              <w:rPr>
                <w:sz w:val="18"/>
              </w:rPr>
              <w:t>F1-score</w:t>
            </w:r>
          </w:p>
        </w:tc>
        <w:tc>
          <w:tcPr>
            <w:tcW w:w="2263" w:type="dxa"/>
            <w:tcMar>
              <w:top w:w="20" w:type="dxa"/>
              <w:left w:w="40" w:type="dxa"/>
              <w:bottom w:w="20" w:type="dxa"/>
              <w:right w:w="40" w:type="dxa"/>
            </w:tcMar>
            <w:vAlign w:val="center"/>
          </w:tcPr>
          <w:p w14:paraId="7B3FE781" w14:textId="77777777" w:rsidR="00DA72B9" w:rsidRPr="00F67523" w:rsidRDefault="005925A7">
            <w:pPr>
              <w:pStyle w:val="Compact"/>
              <w:rPr>
                <w:sz w:val="18"/>
              </w:rPr>
            </w:pPr>
            <w:r w:rsidRPr="00F67523">
              <w:rPr>
                <w:sz w:val="18"/>
              </w:rPr>
              <w:t>≥ 0,80</w:t>
            </w:r>
          </w:p>
        </w:tc>
        <w:tc>
          <w:tcPr>
            <w:tcW w:w="2264" w:type="dxa"/>
            <w:tcMar>
              <w:top w:w="20" w:type="dxa"/>
              <w:left w:w="40" w:type="dxa"/>
              <w:bottom w:w="20" w:type="dxa"/>
              <w:right w:w="40" w:type="dxa"/>
            </w:tcMar>
            <w:vAlign w:val="center"/>
          </w:tcPr>
          <w:p w14:paraId="5DA13593" w14:textId="77777777" w:rsidR="00DA72B9" w:rsidRPr="00F67523" w:rsidRDefault="005925A7">
            <w:pPr>
              <w:pStyle w:val="Compact"/>
              <w:rPr>
                <w:sz w:val="18"/>
              </w:rPr>
            </w:pPr>
            <w:r w:rsidRPr="00F67523">
              <w:rPr>
                <w:sz w:val="18"/>
              </w:rPr>
              <w:t>0,931 (n = 50)</w:t>
            </w:r>
          </w:p>
        </w:tc>
        <w:tc>
          <w:tcPr>
            <w:tcW w:w="2264" w:type="dxa"/>
            <w:tcMar>
              <w:top w:w="20" w:type="dxa"/>
              <w:left w:w="40" w:type="dxa"/>
              <w:bottom w:w="20" w:type="dxa"/>
              <w:right w:w="40" w:type="dxa"/>
            </w:tcMar>
            <w:vAlign w:val="center"/>
          </w:tcPr>
          <w:p w14:paraId="0C913008" w14:textId="77777777" w:rsidR="00DA72B9" w:rsidRPr="00F67523" w:rsidRDefault="005925A7">
            <w:pPr>
              <w:pStyle w:val="Compact"/>
              <w:rPr>
                <w:sz w:val="18"/>
              </w:rPr>
            </w:pPr>
            <w:r w:rsidRPr="00F67523">
              <w:rPr>
                <w:b/>
                <w:bCs/>
                <w:sz w:val="18"/>
              </w:rPr>
              <w:t>CUMPLIDO</w:t>
            </w:r>
            <w:r w:rsidRPr="00F67523">
              <w:rPr>
                <w:sz w:val="18"/>
              </w:rPr>
              <w:t xml:space="preserve"> ᵇ</w:t>
            </w:r>
          </w:p>
        </w:tc>
      </w:tr>
      <w:tr w:rsidR="00DA72B9" w:rsidRPr="00F67523" w14:paraId="7AF4BC96" w14:textId="77777777" w:rsidTr="00F67523">
        <w:tc>
          <w:tcPr>
            <w:tcW w:w="2263" w:type="dxa"/>
            <w:tcMar>
              <w:top w:w="20" w:type="dxa"/>
              <w:left w:w="40" w:type="dxa"/>
              <w:bottom w:w="20" w:type="dxa"/>
              <w:right w:w="40" w:type="dxa"/>
            </w:tcMar>
            <w:vAlign w:val="center"/>
          </w:tcPr>
          <w:p w14:paraId="5EEE516F" w14:textId="77777777" w:rsidR="00DA72B9" w:rsidRPr="00F67523" w:rsidRDefault="005925A7">
            <w:pPr>
              <w:pStyle w:val="Compact"/>
              <w:rPr>
                <w:sz w:val="18"/>
              </w:rPr>
            </w:pPr>
            <w:r w:rsidRPr="00F67523">
              <w:rPr>
                <w:sz w:val="18"/>
              </w:rPr>
              <w:t>Latencia extremo a extremo</w:t>
            </w:r>
          </w:p>
        </w:tc>
        <w:tc>
          <w:tcPr>
            <w:tcW w:w="2263" w:type="dxa"/>
            <w:tcMar>
              <w:top w:w="20" w:type="dxa"/>
              <w:left w:w="40" w:type="dxa"/>
              <w:bottom w:w="20" w:type="dxa"/>
              <w:right w:w="40" w:type="dxa"/>
            </w:tcMar>
            <w:vAlign w:val="center"/>
          </w:tcPr>
          <w:p w14:paraId="77B6FC1E" w14:textId="77777777" w:rsidR="00DA72B9" w:rsidRPr="00F67523" w:rsidRDefault="005925A7">
            <w:pPr>
              <w:pStyle w:val="Compact"/>
              <w:rPr>
                <w:sz w:val="18"/>
              </w:rPr>
            </w:pPr>
            <w:r w:rsidRPr="00F67523">
              <w:rPr>
                <w:sz w:val="18"/>
              </w:rPr>
              <w:t>≤ 5 minutos</w:t>
            </w:r>
          </w:p>
        </w:tc>
        <w:tc>
          <w:tcPr>
            <w:tcW w:w="2264" w:type="dxa"/>
            <w:tcMar>
              <w:top w:w="20" w:type="dxa"/>
              <w:left w:w="40" w:type="dxa"/>
              <w:bottom w:w="20" w:type="dxa"/>
              <w:right w:w="40" w:type="dxa"/>
            </w:tcMar>
            <w:vAlign w:val="center"/>
          </w:tcPr>
          <w:p w14:paraId="41F30136" w14:textId="77777777" w:rsidR="00DA72B9" w:rsidRPr="00F67523" w:rsidRDefault="005925A7">
            <w:pPr>
              <w:pStyle w:val="Compact"/>
              <w:rPr>
                <w:sz w:val="18"/>
                <w:lang w:val="es-AR"/>
              </w:rPr>
            </w:pPr>
            <w:r w:rsidRPr="00F67523">
              <w:rPr>
                <w:sz w:val="18"/>
                <w:lang w:val="es-AR"/>
              </w:rPr>
              <w:t>P95 = 1.376,2 min; mediana 126,9 min (n = 437)</w:t>
            </w:r>
          </w:p>
        </w:tc>
        <w:tc>
          <w:tcPr>
            <w:tcW w:w="2264" w:type="dxa"/>
            <w:tcMar>
              <w:top w:w="20" w:type="dxa"/>
              <w:left w:w="40" w:type="dxa"/>
              <w:bottom w:w="20" w:type="dxa"/>
              <w:right w:w="40" w:type="dxa"/>
            </w:tcMar>
            <w:vAlign w:val="center"/>
          </w:tcPr>
          <w:p w14:paraId="22824744" w14:textId="77777777" w:rsidR="00DA72B9" w:rsidRPr="00F67523" w:rsidRDefault="005925A7">
            <w:pPr>
              <w:pStyle w:val="Compact"/>
              <w:rPr>
                <w:sz w:val="18"/>
              </w:rPr>
            </w:pPr>
            <w:r w:rsidRPr="00F67523">
              <w:rPr>
                <w:b/>
                <w:bCs/>
                <w:sz w:val="18"/>
              </w:rPr>
              <w:t>NO CUMPLIDO</w:t>
            </w:r>
          </w:p>
        </w:tc>
      </w:tr>
      <w:tr w:rsidR="00DA72B9" w:rsidRPr="00F67523" w14:paraId="4499030C" w14:textId="77777777" w:rsidTr="00F67523">
        <w:tc>
          <w:tcPr>
            <w:tcW w:w="2263" w:type="dxa"/>
            <w:tcMar>
              <w:top w:w="20" w:type="dxa"/>
              <w:left w:w="40" w:type="dxa"/>
              <w:bottom w:w="20" w:type="dxa"/>
              <w:right w:w="40" w:type="dxa"/>
            </w:tcMar>
            <w:vAlign w:val="center"/>
          </w:tcPr>
          <w:p w14:paraId="19F3D23C" w14:textId="77777777" w:rsidR="00DA72B9" w:rsidRPr="00F67523" w:rsidRDefault="005925A7">
            <w:pPr>
              <w:pStyle w:val="Compact"/>
              <w:rPr>
                <w:sz w:val="18"/>
              </w:rPr>
            </w:pPr>
            <w:r w:rsidRPr="00F67523">
              <w:rPr>
                <w:sz w:val="18"/>
              </w:rPr>
              <w:t>Throughput</w:t>
            </w:r>
          </w:p>
        </w:tc>
        <w:tc>
          <w:tcPr>
            <w:tcW w:w="2263" w:type="dxa"/>
            <w:tcMar>
              <w:top w:w="20" w:type="dxa"/>
              <w:left w:w="40" w:type="dxa"/>
              <w:bottom w:w="20" w:type="dxa"/>
              <w:right w:w="40" w:type="dxa"/>
            </w:tcMar>
            <w:vAlign w:val="center"/>
          </w:tcPr>
          <w:p w14:paraId="39D5187F" w14:textId="77777777" w:rsidR="00DA72B9" w:rsidRPr="00F67523" w:rsidRDefault="005925A7">
            <w:pPr>
              <w:pStyle w:val="Compact"/>
              <w:rPr>
                <w:sz w:val="18"/>
              </w:rPr>
            </w:pPr>
            <w:r w:rsidRPr="00F67523">
              <w:rPr>
                <w:sz w:val="18"/>
              </w:rPr>
              <w:t>≥ 1.000 posts/hora</w:t>
            </w:r>
          </w:p>
        </w:tc>
        <w:tc>
          <w:tcPr>
            <w:tcW w:w="2264" w:type="dxa"/>
            <w:tcMar>
              <w:top w:w="20" w:type="dxa"/>
              <w:left w:w="40" w:type="dxa"/>
              <w:bottom w:w="20" w:type="dxa"/>
              <w:right w:w="40" w:type="dxa"/>
            </w:tcMar>
            <w:vAlign w:val="center"/>
          </w:tcPr>
          <w:p w14:paraId="3F198BAA" w14:textId="77777777" w:rsidR="00DA72B9" w:rsidRPr="00F67523" w:rsidRDefault="005925A7">
            <w:pPr>
              <w:pStyle w:val="Compact"/>
              <w:rPr>
                <w:sz w:val="18"/>
                <w:lang w:val="es-AR"/>
              </w:rPr>
            </w:pPr>
            <w:r w:rsidRPr="00F67523">
              <w:rPr>
                <w:sz w:val="18"/>
                <w:lang w:val="es-AR"/>
              </w:rPr>
              <w:t>Capacidad no medida. Demanda observada: 1,8 posts/hora (724 en 17 días); máximo de un día: 307</w:t>
            </w:r>
          </w:p>
        </w:tc>
        <w:tc>
          <w:tcPr>
            <w:tcW w:w="2264" w:type="dxa"/>
            <w:tcMar>
              <w:top w:w="20" w:type="dxa"/>
              <w:left w:w="40" w:type="dxa"/>
              <w:bottom w:w="20" w:type="dxa"/>
              <w:right w:w="40" w:type="dxa"/>
            </w:tcMar>
            <w:vAlign w:val="center"/>
          </w:tcPr>
          <w:p w14:paraId="520FD631" w14:textId="77777777" w:rsidR="00DA72B9" w:rsidRPr="00F67523" w:rsidRDefault="005925A7">
            <w:pPr>
              <w:pStyle w:val="Compact"/>
              <w:rPr>
                <w:sz w:val="18"/>
              </w:rPr>
            </w:pPr>
            <w:r w:rsidRPr="00F67523">
              <w:rPr>
                <w:b/>
                <w:bCs/>
                <w:sz w:val="18"/>
              </w:rPr>
              <w:t>NO EVALUADO</w:t>
            </w:r>
          </w:p>
        </w:tc>
      </w:tr>
      <w:tr w:rsidR="00DA72B9" w:rsidRPr="00F67523" w14:paraId="73DBF099" w14:textId="77777777" w:rsidTr="00F67523">
        <w:tc>
          <w:tcPr>
            <w:tcW w:w="2263" w:type="dxa"/>
            <w:tcMar>
              <w:top w:w="20" w:type="dxa"/>
              <w:left w:w="40" w:type="dxa"/>
              <w:bottom w:w="20" w:type="dxa"/>
              <w:right w:w="40" w:type="dxa"/>
            </w:tcMar>
            <w:vAlign w:val="center"/>
          </w:tcPr>
          <w:p w14:paraId="3D16B6C1" w14:textId="77777777" w:rsidR="00DA72B9" w:rsidRPr="00F67523" w:rsidRDefault="005925A7">
            <w:pPr>
              <w:pStyle w:val="Compact"/>
              <w:rPr>
                <w:sz w:val="18"/>
              </w:rPr>
            </w:pPr>
            <w:r w:rsidRPr="00F67523">
              <w:rPr>
                <w:sz w:val="18"/>
              </w:rPr>
              <w:t>Cobertura</w:t>
            </w:r>
          </w:p>
        </w:tc>
        <w:tc>
          <w:tcPr>
            <w:tcW w:w="2263" w:type="dxa"/>
            <w:tcMar>
              <w:top w:w="20" w:type="dxa"/>
              <w:left w:w="40" w:type="dxa"/>
              <w:bottom w:w="20" w:type="dxa"/>
              <w:right w:w="40" w:type="dxa"/>
            </w:tcMar>
            <w:vAlign w:val="center"/>
          </w:tcPr>
          <w:p w14:paraId="2B6DEA53" w14:textId="77777777" w:rsidR="00DA72B9" w:rsidRPr="00F67523" w:rsidRDefault="005925A7">
            <w:pPr>
              <w:pStyle w:val="Compact"/>
              <w:rPr>
                <w:sz w:val="18"/>
              </w:rPr>
            </w:pPr>
            <w:r w:rsidRPr="00F67523">
              <w:rPr>
                <w:sz w:val="18"/>
              </w:rPr>
              <w:t>≥ 80 %</w:t>
            </w:r>
          </w:p>
        </w:tc>
        <w:tc>
          <w:tcPr>
            <w:tcW w:w="2264" w:type="dxa"/>
            <w:tcMar>
              <w:top w:w="20" w:type="dxa"/>
              <w:left w:w="40" w:type="dxa"/>
              <w:bottom w:w="20" w:type="dxa"/>
              <w:right w:w="40" w:type="dxa"/>
            </w:tcMar>
            <w:vAlign w:val="center"/>
          </w:tcPr>
          <w:p w14:paraId="32C32E52" w14:textId="77777777" w:rsidR="00DA72B9" w:rsidRPr="00F67523" w:rsidRDefault="005925A7">
            <w:pPr>
              <w:pStyle w:val="Compact"/>
              <w:rPr>
                <w:sz w:val="18"/>
              </w:rPr>
            </w:pPr>
            <w:r w:rsidRPr="00F67523">
              <w:rPr>
                <w:sz w:val="18"/>
              </w:rPr>
              <w:t>—</w:t>
            </w:r>
          </w:p>
        </w:tc>
        <w:tc>
          <w:tcPr>
            <w:tcW w:w="2264" w:type="dxa"/>
            <w:tcMar>
              <w:top w:w="20" w:type="dxa"/>
              <w:left w:w="40" w:type="dxa"/>
              <w:bottom w:w="20" w:type="dxa"/>
              <w:right w:w="40" w:type="dxa"/>
            </w:tcMar>
            <w:vAlign w:val="center"/>
          </w:tcPr>
          <w:p w14:paraId="04D4D42A" w14:textId="77777777" w:rsidR="00DA72B9" w:rsidRPr="00F67523" w:rsidRDefault="005925A7">
            <w:pPr>
              <w:pStyle w:val="Compact"/>
              <w:rPr>
                <w:sz w:val="18"/>
              </w:rPr>
            </w:pPr>
            <w:r w:rsidRPr="00F67523">
              <w:rPr>
                <w:b/>
                <w:bCs/>
                <w:sz w:val="18"/>
              </w:rPr>
              <w:t>RETIRADO</w:t>
            </w:r>
            <w:r w:rsidRPr="00F67523">
              <w:rPr>
                <w:sz w:val="18"/>
              </w:rPr>
              <w:t xml:space="preserve"> (1.6)</w:t>
            </w:r>
          </w:p>
        </w:tc>
      </w:tr>
    </w:tbl>
    <w:p w14:paraId="57AA1744" w14:textId="77777777" w:rsidR="00DA72B9" w:rsidRPr="001F66B2" w:rsidRDefault="005925A7">
      <w:pPr>
        <w:pStyle w:val="Textoindependiente"/>
        <w:rPr>
          <w:lang w:val="es-AR"/>
        </w:rPr>
      </w:pPr>
      <w:r>
        <w:t>ᵃ</w:t>
      </w:r>
      <w:r w:rsidRPr="001F66B2">
        <w:rPr>
          <w:lang w:val="es-AR"/>
        </w:rPr>
        <w:t xml:space="preserve"> El umbral de sensibilidad se declara cumplido </w:t>
      </w:r>
      <w:r w:rsidRPr="001F66B2">
        <w:rPr>
          <w:b/>
          <w:bCs/>
          <w:lang w:val="es-AR"/>
        </w:rPr>
        <w:t>respecto de la muestra de control</w:t>
      </w:r>
      <w:r w:rsidRPr="001F66B2">
        <w:rPr>
          <w:lang w:val="es-AR"/>
        </w:rPr>
        <w:t>, no como propiedad poblacional del sistema: su valor depende del estrato sorteado de publicaciones predichas como «No relevante» (22 casos), por lo que se informa como orientación y no como estimación de la omisión sobre el corpus (sección 3.3.3). Las restantes métricas de clasificación son estimables sobre la muestra porque su denominador es el conjunto censado de predicciones positivas.</w:t>
      </w:r>
    </w:p>
    <w:p w14:paraId="334B64F2" w14:textId="77777777" w:rsidR="00DA72B9" w:rsidRPr="001F66B2" w:rsidRDefault="005925A7">
      <w:pPr>
        <w:pStyle w:val="Textoindependiente"/>
        <w:rPr>
          <w:lang w:val="es-AR"/>
        </w:rPr>
      </w:pPr>
      <w:r>
        <w:t>ᵇ</w:t>
      </w:r>
      <w:r w:rsidRPr="001F66B2">
        <w:rPr>
          <w:lang w:val="es-AR"/>
        </w:rPr>
        <w:t xml:space="preserve"> El F1-score se incorporó en la V4, después del cierre de la ventana (1.6); se informa como resumen de precisión y sensibilidad y no como criterio fijado en el diseño.</w:t>
      </w:r>
    </w:p>
    <w:p w14:paraId="6E6C5833" w14:textId="77777777" w:rsidR="00DA72B9" w:rsidRPr="001F66B2" w:rsidRDefault="005925A7">
      <w:pPr>
        <w:pStyle w:val="Textoindependiente"/>
        <w:rPr>
          <w:lang w:val="es-AR"/>
        </w:rPr>
      </w:pPr>
      <w:r w:rsidRPr="001F66B2">
        <w:rPr>
          <w:b/>
          <w:bCs/>
          <w:lang w:val="es-AR"/>
        </w:rPr>
        <w:t>Complemento informativo.</w:t>
      </w:r>
      <w:r w:rsidRPr="001F66B2">
        <w:rPr>
          <w:lang w:val="es-AR"/>
        </w:rPr>
        <w:t xml:space="preserve"> La tasa de falsos descubrimientos es de </w:t>
      </w:r>
      <w:r w:rsidRPr="001F66B2">
        <w:rPr>
          <w:b/>
          <w:bCs/>
          <w:lang w:val="es-AR"/>
        </w:rPr>
        <w:t>6,9 % (n = 50; IC 95 % [0,8 %; 22,8 %])</w:t>
      </w:r>
      <w:r w:rsidRPr="001F66B2">
        <w:rPr>
          <w:lang w:val="es-AR"/>
        </w:rPr>
        <w:t xml:space="preserve"> frente al valor de referencia de ≤ 20 %. No figura en la tabla como criterio porque es el complemento exacto de la precisión: contarla por separado duplicaría el mismo resultado (1.6).</w:t>
      </w:r>
    </w:p>
    <w:p w14:paraId="4D8096E2" w14:textId="77777777" w:rsidR="00DA72B9" w:rsidRPr="001F66B2" w:rsidRDefault="005925A7">
      <w:pPr>
        <w:pStyle w:val="Textoindependiente"/>
        <w:rPr>
          <w:lang w:val="es-AR"/>
        </w:rPr>
      </w:pPr>
      <w:r w:rsidRPr="001F66B2">
        <w:rPr>
          <w:b/>
          <w:bCs/>
          <w:lang w:val="es-AR"/>
        </w:rPr>
        <w:t>Sobre el throughput.</w:t>
      </w:r>
      <w:r w:rsidRPr="001F66B2">
        <w:rPr>
          <w:lang w:val="es-AR"/>
        </w:rPr>
        <w:t xml:space="preserve"> El criterio de 1.000 publicaciones por hora se declara </w:t>
      </w:r>
      <w:r w:rsidRPr="001F66B2">
        <w:rPr>
          <w:b/>
          <w:bCs/>
          <w:lang w:val="es-AR"/>
        </w:rPr>
        <w:t>no evaluado</w:t>
      </w:r>
      <w:r w:rsidRPr="001F66B2">
        <w:rPr>
          <w:lang w:val="es-AR"/>
        </w:rPr>
        <w:t xml:space="preserve">, no incumplido. La métrica confundía dos magnitudes distintas: </w:t>
      </w:r>
      <w:r w:rsidRPr="001F66B2">
        <w:rPr>
          <w:b/>
          <w:bCs/>
          <w:lang w:val="es-AR"/>
        </w:rPr>
        <w:t>capacidad del artefacto</w:t>
      </w:r>
      <w:r w:rsidRPr="001F66B2">
        <w:rPr>
          <w:lang w:val="es-AR"/>
        </w:rPr>
        <w:t xml:space="preserve"> y </w:t>
      </w:r>
      <w:r w:rsidRPr="001F66B2">
        <w:rPr>
          <w:b/>
          <w:bCs/>
          <w:lang w:val="es-AR"/>
        </w:rPr>
        <w:t>ritmo de la fuente</w:t>
      </w:r>
      <w:r w:rsidRPr="001F66B2">
        <w:rPr>
          <w:lang w:val="es-AR"/>
        </w:rPr>
        <w:t xml:space="preserve">. La capacidad no se midió: no se ejecutó un banco de pruebas sobre esta instalación ni se caracterizaron los recursos del anfitrión (sección 6.3), de modo que no existe una medición que permita afirmar cuántas publicaciones por hora puede procesar el pipeline desplegado. Lo que sí se conoce es la </w:t>
      </w:r>
      <w:r w:rsidRPr="001F66B2">
        <w:rPr>
          <w:b/>
          <w:bCs/>
          <w:lang w:val="es-AR"/>
        </w:rPr>
        <w:t>demanda observada</w:t>
      </w:r>
      <w:r w:rsidRPr="001F66B2">
        <w:rPr>
          <w:lang w:val="es-AR"/>
        </w:rPr>
        <w:t xml:space="preserve">: 724 publicaciones en 17 días, un promedio de </w:t>
      </w:r>
      <w:r w:rsidRPr="001F66B2">
        <w:rPr>
          <w:b/>
          <w:bCs/>
          <w:lang w:val="es-AR"/>
        </w:rPr>
        <w:t>42,6 por día, equivalente a 1,8 por hora</w:t>
      </w:r>
      <w:r w:rsidRPr="001F66B2">
        <w:rPr>
          <w:lang w:val="es-AR"/>
        </w:rPr>
        <w:t xml:space="preserve">, con un máximo diario de 307. El techo de diseño —hasta 300 publicaciones por ciclo, 100 por comunidad, y hasta 1.200 por hora con ciclos de 15 minutos— es una </w:t>
      </w:r>
      <w:r w:rsidRPr="001F66B2">
        <w:rPr>
          <w:b/>
          <w:bCs/>
          <w:lang w:val="es-AR"/>
        </w:rPr>
        <w:t>cota de diseño</w:t>
      </w:r>
      <w:r w:rsidRPr="001F66B2">
        <w:rPr>
          <w:lang w:val="es-AR"/>
        </w:rPr>
        <w:t xml:space="preserve">, no una medición. Por lo tanto, el criterio no puede declararse cumplido ni incumplido: se declara </w:t>
      </w:r>
      <w:r w:rsidRPr="001F66B2">
        <w:rPr>
          <w:b/>
          <w:bCs/>
          <w:lang w:val="es-AR"/>
        </w:rPr>
        <w:t>NO EVALUADO</w:t>
      </w:r>
      <w:r w:rsidRPr="001F66B2">
        <w:rPr>
          <w:lang w:val="es-AR"/>
        </w:rPr>
        <w:t>, y se explicita qué medición haría falta para evaluarlo: una corrida controlada con lote conocido y recursos caracterizados.</w:t>
      </w:r>
    </w:p>
    <w:p w14:paraId="59294DC4" w14:textId="77777777" w:rsidR="00DA72B9" w:rsidRPr="001F66B2" w:rsidRDefault="005925A7">
      <w:pPr>
        <w:pStyle w:val="Textoindependiente"/>
        <w:rPr>
          <w:lang w:val="es-AR"/>
        </w:rPr>
      </w:pPr>
      <w:r w:rsidRPr="001F66B2">
        <w:rPr>
          <w:b/>
          <w:bCs/>
          <w:lang w:val="es-AR"/>
        </w:rPr>
        <w:t>Sobre los objetivos específicos.</w:t>
      </w:r>
      <w:r w:rsidRPr="001F66B2">
        <w:rPr>
          <w:lang w:val="es-AR"/>
        </w:rPr>
        <w:t xml:space="preserve"> El detalle se presenta en la Tabla 7.2 (Capítulo 7); aquí se adelantan los tres resultados que dependen de las mediciones de este capítulo:</w:t>
      </w:r>
    </w:p>
    <w:p w14:paraId="20994719" w14:textId="77777777" w:rsidR="00DA72B9" w:rsidRPr="001F66B2" w:rsidRDefault="005925A7">
      <w:pPr>
        <w:pStyle w:val="Compact"/>
        <w:rPr>
          <w:lang w:val="es-AR"/>
        </w:rPr>
      </w:pPr>
      <w:r w:rsidRPr="001F66B2">
        <w:rPr>
          <w:b/>
          <w:bCs/>
          <w:lang w:val="es-AR"/>
        </w:rPr>
        <w:t>OE1 (recolección automatizada)</w:t>
      </w:r>
      <w:r w:rsidRPr="001F66B2">
        <w:rPr>
          <w:lang w:val="es-AR"/>
        </w:rPr>
        <w:t>: cumplido. El sistema recolectó 724 publicaciones en 16 días efectivos, con una interrupción de servicio documentada y sin pérdida de registros por duplicación.</w:t>
      </w:r>
    </w:p>
    <w:p w14:paraId="33495D54" w14:textId="77777777" w:rsidR="00DA72B9" w:rsidRPr="001F66B2" w:rsidRDefault="005925A7">
      <w:pPr>
        <w:pStyle w:val="Compact"/>
        <w:rPr>
          <w:lang w:val="es-AR"/>
        </w:rPr>
      </w:pPr>
      <w:r w:rsidRPr="001F66B2">
        <w:rPr>
          <w:b/>
          <w:bCs/>
          <w:lang w:val="es-AR"/>
        </w:rPr>
        <w:t>OE6 (alertas)</w:t>
      </w:r>
      <w:r w:rsidRPr="001F66B2">
        <w:rPr>
          <w:lang w:val="es-AR"/>
        </w:rPr>
        <w:t xml:space="preserve">: </w:t>
      </w:r>
      <w:r w:rsidRPr="001F66B2">
        <w:rPr>
          <w:b/>
          <w:bCs/>
          <w:lang w:val="es-AR"/>
        </w:rPr>
        <w:t>cumplimiento parcial</w:t>
      </w:r>
      <w:r w:rsidRPr="001F66B2">
        <w:rPr>
          <w:lang w:val="es-AR"/>
        </w:rPr>
        <w:t>. El motor generó y registró una alerta sobre contenido verificable; la entrega externa por el canal de mensajería no se produjo porque está deshabilitada por configuración. No se declara cumplido, ni se declara no cumplido: el eslabón de generación y registro funciona y está evidenciado, y el eslabón de notificación no fue puesto a prueba.</w:t>
      </w:r>
    </w:p>
    <w:p w14:paraId="208E31CA" w14:textId="77777777" w:rsidR="00DA72B9" w:rsidRPr="001F66B2" w:rsidRDefault="005925A7">
      <w:pPr>
        <w:pStyle w:val="Compact"/>
        <w:rPr>
          <w:lang w:val="es-AR"/>
        </w:rPr>
      </w:pPr>
      <w:r w:rsidRPr="001F66B2">
        <w:rPr>
          <w:b/>
          <w:bCs/>
          <w:lang w:val="es-AR"/>
        </w:rPr>
        <w:t>OE4 (categorización)</w:t>
      </w:r>
      <w:r w:rsidRPr="001F66B2">
        <w:rPr>
          <w:lang w:val="es-AR"/>
        </w:rPr>
        <w:t>: cumplido con las limitaciones declaradas. El clasificador categorizó el 100 % del corpus en nueve categorías posibles, con 8 de ellas observadas, y su desempeño sobre la muestra de control supera los umbrales comprometidos de precisión, sensibilidad y F1; la sensibilidad se declara cumplida respecto de la muestra, no como propiedad poblacional del sistema (sección 3.3.3).</w:t>
      </w:r>
    </w:p>
    <w:p w14:paraId="0A18D6CC" w14:textId="77777777" w:rsidR="00DA72B9" w:rsidRPr="001F66B2" w:rsidRDefault="005925A7">
      <w:pPr>
        <w:rPr>
          <w:lang w:val="es-AR"/>
        </w:rPr>
      </w:pPr>
      <w:r w:rsidRPr="001F66B2">
        <w:rPr>
          <w:lang w:val="es-AR"/>
        </w:rPr>
        <w:br w:type="page"/>
      </w:r>
    </w:p>
    <w:p w14:paraId="75F4FD5D" w14:textId="77777777" w:rsidR="00DA72B9" w:rsidRPr="001F66B2" w:rsidRDefault="005925A7">
      <w:pPr>
        <w:pStyle w:val="Ttulo1"/>
        <w:suppressAutoHyphens/>
        <w:rPr>
          <w:lang w:val="es-AR"/>
        </w:rPr>
      </w:pPr>
      <w:bookmarkStart w:id="52" w:name="capítulo-6-discusión"/>
      <w:bookmarkEnd w:id="41"/>
      <w:bookmarkEnd w:id="51"/>
      <w:r w:rsidRPr="001F66B2">
        <w:rPr>
          <w:lang w:val="es-AR"/>
        </w:rPr>
        <w:t>CAPÍTULO 6: DISCUSIÓN</w:t>
      </w:r>
    </w:p>
    <w:p w14:paraId="52A8CDE6" w14:textId="77777777" w:rsidR="00DA72B9" w:rsidRPr="001F66B2" w:rsidRDefault="005925A7">
      <w:pPr>
        <w:pStyle w:val="Ttulo2"/>
        <w:suppressAutoHyphens/>
        <w:rPr>
          <w:lang w:val="es-AR"/>
        </w:rPr>
      </w:pPr>
      <w:bookmarkStart w:id="53" w:name="interpretación-de-los-resultados"/>
      <w:r w:rsidRPr="001F66B2">
        <w:rPr>
          <w:lang w:val="es-AR"/>
        </w:rPr>
        <w:t>6.1. Interpretación de los resultados</w:t>
      </w:r>
    </w:p>
    <w:p w14:paraId="30EFC6CC" w14:textId="77777777" w:rsidR="00DA72B9" w:rsidRPr="001F66B2" w:rsidRDefault="005925A7">
      <w:pPr>
        <w:pStyle w:val="FirstParagraph"/>
        <w:rPr>
          <w:lang w:val="es-AR"/>
        </w:rPr>
      </w:pPr>
      <w:r w:rsidRPr="001F66B2">
        <w:rPr>
          <w:lang w:val="es-AR"/>
        </w:rPr>
        <w:t xml:space="preserve">El primer hallazgo de este trabajo no es la detección de una amenaza concreta, sino una caracterización del terreno. Sobre 724 publicaciones recolectadas en tres comunidades, </w:t>
      </w:r>
      <w:r w:rsidRPr="001F66B2">
        <w:rPr>
          <w:b/>
          <w:bCs/>
          <w:lang w:val="es-AR"/>
        </w:rPr>
        <w:t>el 76,52 % resultó no relevante</w:t>
      </w:r>
      <w:r w:rsidRPr="001F66B2">
        <w:rPr>
          <w:lang w:val="es-AR"/>
        </w:rPr>
        <w:t xml:space="preserve"> y el 1,64 % del contenido de la comunidad local fue clasificado como amenaza. El sistema no encontró un flujo constante de incidentes: encontró un volumen mayoritario de conversación técnica y consultas, con apariciones esporádicas de amenazas concretas, y un conjunto reducido de días temáticamente anómalos.</w:t>
      </w:r>
    </w:p>
    <w:p w14:paraId="79AA5C91" w14:textId="77777777" w:rsidR="00DA72B9" w:rsidRPr="001F66B2" w:rsidRDefault="005925A7">
      <w:pPr>
        <w:pStyle w:val="Textoindependiente"/>
        <w:rPr>
          <w:lang w:val="es-AR"/>
        </w:rPr>
      </w:pPr>
      <w:r w:rsidRPr="001F66B2">
        <w:rPr>
          <w:lang w:val="es-AR"/>
        </w:rPr>
        <w:t xml:space="preserve">Ese resultado es coherente con la naturaleza de las fuentes y con el antecedente local disponible. Las comunidades seleccionadas discuten ciberseguridad y desarrollo; eso no las convierte en un registro de incidentes. La consecuencia práctica es que </w:t>
      </w:r>
      <w:r w:rsidRPr="001F66B2">
        <w:rPr>
          <w:b/>
          <w:bCs/>
          <w:lang w:val="es-AR"/>
        </w:rPr>
        <w:t>el valor de un sistema de este tipo no está en la exhaustividad, sino en la capacidad de marcar los pocos casos y las pocas jornadas que merecen atención</w:t>
      </w:r>
      <w:r w:rsidRPr="001F66B2">
        <w:rPr>
          <w:lang w:val="es-AR"/>
        </w:rPr>
        <w:t>. La arquitectura implementada responde a esa lógica: el clasificador filtra el volumen y el motor de anomalías señala las jornadas inusuales. El disparo del 13/10 es el ejemplo más claro de que esa cadena funciona: cuatro publicaciones reales de vulnerabilidades sobre una línea base de 0,8 produjeron un aviso trazable y verificable.</w:t>
      </w:r>
    </w:p>
    <w:p w14:paraId="17AE2C6D" w14:textId="77777777" w:rsidR="00DA72B9" w:rsidRPr="001F66B2" w:rsidRDefault="005925A7">
      <w:pPr>
        <w:pStyle w:val="Textoindependiente"/>
        <w:rPr>
          <w:lang w:val="es-AR"/>
        </w:rPr>
      </w:pPr>
      <w:r w:rsidRPr="001F66B2">
        <w:rPr>
          <w:lang w:val="es-AR"/>
        </w:rPr>
        <w:t xml:space="preserve">El segundo hallazgo es que </w:t>
      </w:r>
      <w:r w:rsidRPr="001F66B2">
        <w:rPr>
          <w:b/>
          <w:bCs/>
          <w:lang w:val="es-AR"/>
        </w:rPr>
        <w:t>el desempeño del clasificador y la composición del corpus se explican mutuamente</w:t>
      </w:r>
      <w:r w:rsidRPr="001F66B2">
        <w:rPr>
          <w:lang w:val="es-AR"/>
        </w:rPr>
        <w:t xml:space="preserve">. La precisión observada sobre la muestra de control es alta (0,931), pero la muestra contiene un 58 % de amenazas, cuando en la ventana real la proporción es del 23,48 %. Evaluado sobre un estrato artificialmente rico en positivos, el clasificador opera en su mejor terreno. El corolario operativo es el que importa: sobre el flujo real, </w:t>
      </w:r>
      <w:r w:rsidRPr="001F66B2">
        <w:rPr>
          <w:b/>
          <w:bCs/>
          <w:lang w:val="es-AR"/>
        </w:rPr>
        <w:t>el clasificador acertará en la mayoría de los casos que marca, pero marcará poco</w:t>
      </w:r>
      <w:r w:rsidRPr="001F66B2">
        <w:rPr>
          <w:lang w:val="es-AR"/>
        </w:rPr>
        <w:t>, y su tasa de error se concentrará en el contenido limítrofe de la comunidad local, donde tres de las siete detecciones son falsos positivos.</w:t>
      </w:r>
    </w:p>
    <w:p w14:paraId="0FEB0DEB" w14:textId="77777777" w:rsidR="00DA72B9" w:rsidRPr="001F66B2" w:rsidRDefault="005925A7">
      <w:pPr>
        <w:pStyle w:val="Textoindependiente"/>
        <w:rPr>
          <w:lang w:val="es-AR"/>
        </w:rPr>
      </w:pPr>
      <w:r w:rsidRPr="001F66B2">
        <w:rPr>
          <w:lang w:val="es-AR"/>
        </w:rPr>
        <w:t xml:space="preserve">El tercer hallazgo es de ingeniería y tiene relación directa con la comparabilidad de los resultados: </w:t>
      </w:r>
      <w:r w:rsidRPr="001F66B2">
        <w:rPr>
          <w:b/>
          <w:bCs/>
          <w:lang w:val="es-AR"/>
        </w:rPr>
        <w:t>los dos defectos más serios del sistema no fueron de diseño conceptual, sino de implementación silenciosa</w:t>
      </w:r>
      <w:r w:rsidRPr="001F66B2">
        <w:rPr>
          <w:lang w:val="es-AR"/>
        </w:rPr>
        <w:t xml:space="preserve">. El error en la recurrencia de la distribución de Poisson dejaba inalcanzable el umbral de toda categoría con línea base superior a 1,05: el motor estaba funcionando, registraba evaluaciones y no podía detectar nada en las categorías más activas. El segundo defecto, la ausencia de un centinela en el lazo de control, hacía que una comunidad perdiera sistemáticamente sus publicaciones ante un bloqueo de la fuente, sin error visible. Ambos fueron detectados por verificación cruzada entre artefactos (el workflow evaluado contra el workflow desplegado, y el conteo de la base contra el registro del motor) y no por inspección del código. La lección metodológica es que </w:t>
      </w:r>
      <w:r w:rsidRPr="001F66B2">
        <w:rPr>
          <w:b/>
          <w:bCs/>
          <w:lang w:val="es-AR"/>
        </w:rPr>
        <w:t>en un pipeline automatizado, la ausencia de resultados no es evidencia de ausencia de hechos</w:t>
      </w:r>
      <w:r w:rsidRPr="001F66B2">
        <w:rPr>
          <w:lang w:val="es-AR"/>
        </w:rPr>
        <w:t>: un sistema que informa cero puede estar operando, o puede estar midiendo su propio defecto.</w:t>
      </w:r>
    </w:p>
    <w:p w14:paraId="4781AC50" w14:textId="77777777" w:rsidR="00DA72B9" w:rsidRPr="001F66B2" w:rsidRDefault="005925A7">
      <w:pPr>
        <w:pStyle w:val="Ttulo2"/>
        <w:suppressAutoHyphens/>
        <w:rPr>
          <w:lang w:val="es-AR"/>
        </w:rPr>
      </w:pPr>
      <w:bookmarkStart w:id="54" w:name="X6367f9c15775f0ea557474688569af0b564db16"/>
      <w:bookmarkEnd w:id="53"/>
      <w:r w:rsidRPr="001F66B2">
        <w:rPr>
          <w:lang w:val="es-AR"/>
        </w:rPr>
        <w:t>6.2. Discusión frente al estado del arte y al antecedente local</w:t>
      </w:r>
    </w:p>
    <w:p w14:paraId="54BC5EE4" w14:textId="77777777" w:rsidR="00DA72B9" w:rsidRPr="001F66B2" w:rsidRDefault="005925A7">
      <w:pPr>
        <w:pStyle w:val="FirstParagraph"/>
        <w:rPr>
          <w:lang w:val="es-AR"/>
        </w:rPr>
      </w:pPr>
      <w:r w:rsidRPr="001F66B2">
        <w:rPr>
          <w:lang w:val="es-AR"/>
        </w:rPr>
        <w:t xml:space="preserve">Frente a las herramientas OSINT profesionales relevadas en 2.2, el resultado de este trabajo no es competitivo en volumen ni en diversidad de fuentes, y no pretende serlo: la escala es de cientos de publicaciones y una única plataforma, frente a soluciones que integran decenas de fuentes técnicas. La comparación pertinente es de otra naturaleza. Frente a SpiderFoot o Maltego CE, este artefacto aporta tres cosas que esas herramientas no ofrecen de forma directa: </w:t>
      </w:r>
      <w:r w:rsidRPr="001F66B2">
        <w:rPr>
          <w:b/>
          <w:bCs/>
          <w:lang w:val="es-AR"/>
        </w:rPr>
        <w:t>léxico bilingüe con foco en el español rioplatense</w:t>
      </w:r>
      <w:r w:rsidRPr="001F66B2">
        <w:rPr>
          <w:lang w:val="es-AR"/>
        </w:rPr>
        <w:t xml:space="preserve">, </w:t>
      </w:r>
      <w:r w:rsidRPr="001F66B2">
        <w:rPr>
          <w:b/>
          <w:bCs/>
          <w:lang w:val="es-AR"/>
        </w:rPr>
        <w:t>monitoreo temporal continuo con detección de anomalías sobre la serie diaria</w:t>
      </w:r>
      <w:r w:rsidRPr="001F66B2">
        <w:rPr>
          <w:lang w:val="es-AR"/>
        </w:rPr>
        <w:t xml:space="preserve"> y </w:t>
      </w:r>
      <w:r w:rsidRPr="001F66B2">
        <w:rPr>
          <w:b/>
          <w:bCs/>
          <w:lang w:val="es-AR"/>
        </w:rPr>
        <w:t>un diccionario auditable</w:t>
      </w:r>
      <w:r w:rsidRPr="001F66B2">
        <w:rPr>
          <w:lang w:val="es-AR"/>
        </w:rPr>
        <w:t xml:space="preserve">, con la lista completa de términos en el Anexo C, que permite reconstruir por qué una publicación fue clasificada de una manera y no de otra. El primer aporte </w:t>
      </w:r>
      <w:r w:rsidRPr="001F66B2">
        <w:rPr>
          <w:b/>
          <w:bCs/>
          <w:lang w:val="es-AR"/>
        </w:rPr>
        <w:t>se ilustra con dos casos</w:t>
      </w:r>
      <w:r w:rsidRPr="001F66B2">
        <w:rPr>
          <w:lang w:val="es-AR"/>
        </w:rPr>
        <w:t xml:space="preserve">, y esa distinción importa: los casos </w:t>
      </w:r>
      <w:r w:rsidRPr="001F66B2">
        <w:rPr>
          <w:rStyle w:val="VerbatimChar"/>
          <w:lang w:val="es-AR"/>
        </w:rPr>
        <w:t>C-06</w:t>
      </w:r>
      <w:r w:rsidRPr="001F66B2">
        <w:rPr>
          <w:lang w:val="es-AR"/>
        </w:rPr>
        <w:t xml:space="preserve"> y </w:t>
      </w:r>
      <w:r w:rsidRPr="001F66B2">
        <w:rPr>
          <w:rStyle w:val="VerbatimChar"/>
          <w:lang w:val="es-AR"/>
        </w:rPr>
        <w:t>C-07</w:t>
      </w:r>
      <w:r w:rsidRPr="001F66B2">
        <w:rPr>
          <w:lang w:val="es-AR"/>
        </w:rPr>
        <w:t xml:space="preserve"> son incidentes locales descritos en español que un diccionario exclusivamente en inglés no habría detectado, pero dos casos ilustran un mecanismo, no lo verifican como propiedad del sistema sobre el corpus. Como se declara en 5.5, la muestra de control de la V4 estaba mayoritariamente en inglés y no contiene amenazas en español, de modo que el rendimiento del léxico local sobre su propia lengua </w:t>
      </w:r>
      <w:r w:rsidRPr="001F66B2">
        <w:rPr>
          <w:b/>
          <w:bCs/>
          <w:lang w:val="es-AR"/>
        </w:rPr>
        <w:t>no está medido</w:t>
      </w:r>
      <w:r w:rsidRPr="001F66B2">
        <w:rPr>
          <w:lang w:val="es-AR"/>
        </w:rPr>
        <w:t xml:space="preserve">. La afirmación que este trabajo sostiene es la más débil y la más honesta: el léxico bilingüe </w:t>
      </w:r>
      <w:r w:rsidRPr="001F66B2">
        <w:rPr>
          <w:b/>
          <w:bCs/>
          <w:lang w:val="es-AR"/>
        </w:rPr>
        <w:t>incorpora</w:t>
      </w:r>
      <w:r w:rsidRPr="001F66B2">
        <w:rPr>
          <w:lang w:val="es-AR"/>
        </w:rPr>
        <w:t xml:space="preserve"> vocabulario local que las herramientas en inglés no tienen, y ese vocabulario produjo al menos dos detecciones correctas sobre la única comunidad argentina del corpus.</w:t>
      </w:r>
    </w:p>
    <w:p w14:paraId="599124E5" w14:textId="77777777" w:rsidR="00DA72B9" w:rsidRPr="001F66B2" w:rsidRDefault="005925A7">
      <w:pPr>
        <w:pStyle w:val="Textoindependiente"/>
        <w:rPr>
          <w:lang w:val="es-AR"/>
        </w:rPr>
      </w:pPr>
      <w:r w:rsidRPr="001F66B2">
        <w:rPr>
          <w:lang w:val="es-AR"/>
        </w:rPr>
        <w:t>Frente al antecedente de Dengra y Rivas (2026), el contraste introducido en 2.2 puede ahora cuantificarse en la Tabla 6.1.</w:t>
      </w:r>
    </w:p>
    <w:p w14:paraId="30415DC1" w14:textId="77777777" w:rsidR="00DA72B9" w:rsidRPr="001F66B2" w:rsidRDefault="005925A7">
      <w:pPr>
        <w:pStyle w:val="Textoindependiente"/>
        <w:rPr>
          <w:lang w:val="es-AR"/>
        </w:rPr>
      </w:pPr>
      <w:r w:rsidRPr="001F66B2">
        <w:rPr>
          <w:b/>
          <w:bCs/>
          <w:lang w:val="es-AR"/>
        </w:rPr>
        <w:t>Tabla 6.1. Contraste con el antecedente local (Dengra y Rivas, 2026)</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2973"/>
        <w:gridCol w:w="2973"/>
      </w:tblGrid>
      <w:tr w:rsidR="00DA72B9" w:rsidRPr="00F67523" w14:paraId="088DE985"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3018" w:type="dxa"/>
            <w:tcBorders>
              <w:bottom w:val="none" w:sz="0" w:space="0" w:color="auto"/>
            </w:tcBorders>
            <w:tcMar>
              <w:top w:w="20" w:type="dxa"/>
              <w:left w:w="40" w:type="dxa"/>
              <w:bottom w:w="20" w:type="dxa"/>
              <w:right w:w="40" w:type="dxa"/>
            </w:tcMar>
            <w:vAlign w:val="center"/>
          </w:tcPr>
          <w:p w14:paraId="56B6728E" w14:textId="77777777" w:rsidR="00DA72B9" w:rsidRPr="00F67523" w:rsidRDefault="005925A7">
            <w:pPr>
              <w:pStyle w:val="Compact"/>
              <w:rPr>
                <w:sz w:val="18"/>
              </w:rPr>
            </w:pPr>
            <w:r w:rsidRPr="00F67523">
              <w:rPr>
                <w:sz w:val="18"/>
              </w:rPr>
              <w:t>Dimensión</w:t>
            </w:r>
          </w:p>
        </w:tc>
        <w:tc>
          <w:tcPr>
            <w:tcW w:w="3018" w:type="dxa"/>
            <w:tcBorders>
              <w:bottom w:val="none" w:sz="0" w:space="0" w:color="auto"/>
            </w:tcBorders>
            <w:tcMar>
              <w:top w:w="20" w:type="dxa"/>
              <w:left w:w="40" w:type="dxa"/>
              <w:bottom w:w="20" w:type="dxa"/>
              <w:right w:w="40" w:type="dxa"/>
            </w:tcMar>
            <w:vAlign w:val="center"/>
          </w:tcPr>
          <w:p w14:paraId="30558954" w14:textId="77777777" w:rsidR="00DA72B9" w:rsidRPr="00F67523" w:rsidRDefault="005925A7">
            <w:pPr>
              <w:pStyle w:val="Compact"/>
              <w:rPr>
                <w:sz w:val="18"/>
              </w:rPr>
            </w:pPr>
            <w:r w:rsidRPr="00F67523">
              <w:rPr>
                <w:sz w:val="18"/>
              </w:rPr>
              <w:t>Dengra y Rivas (2026)</w:t>
            </w:r>
          </w:p>
        </w:tc>
        <w:tc>
          <w:tcPr>
            <w:tcW w:w="3018" w:type="dxa"/>
            <w:tcBorders>
              <w:bottom w:val="none" w:sz="0" w:space="0" w:color="auto"/>
            </w:tcBorders>
            <w:tcMar>
              <w:top w:w="20" w:type="dxa"/>
              <w:left w:w="40" w:type="dxa"/>
              <w:bottom w:w="20" w:type="dxa"/>
              <w:right w:w="40" w:type="dxa"/>
            </w:tcMar>
            <w:vAlign w:val="center"/>
          </w:tcPr>
          <w:p w14:paraId="5C8229E4" w14:textId="77777777" w:rsidR="00DA72B9" w:rsidRPr="00F67523" w:rsidRDefault="005925A7">
            <w:pPr>
              <w:pStyle w:val="Compact"/>
              <w:rPr>
                <w:sz w:val="18"/>
              </w:rPr>
            </w:pPr>
            <w:r w:rsidRPr="00F67523">
              <w:rPr>
                <w:sz w:val="18"/>
              </w:rPr>
              <w:t>Este trabajo</w:t>
            </w:r>
          </w:p>
        </w:tc>
      </w:tr>
      <w:tr w:rsidR="00DA72B9" w:rsidRPr="00F67523" w14:paraId="3AD23191" w14:textId="77777777" w:rsidTr="00F67523">
        <w:tc>
          <w:tcPr>
            <w:tcW w:w="3018" w:type="dxa"/>
            <w:tcMar>
              <w:top w:w="20" w:type="dxa"/>
              <w:left w:w="40" w:type="dxa"/>
              <w:bottom w:w="20" w:type="dxa"/>
              <w:right w:w="40" w:type="dxa"/>
            </w:tcMar>
            <w:vAlign w:val="center"/>
          </w:tcPr>
          <w:p w14:paraId="4744570D" w14:textId="77777777" w:rsidR="00DA72B9" w:rsidRPr="00F67523" w:rsidRDefault="005925A7">
            <w:pPr>
              <w:pStyle w:val="Compact"/>
              <w:rPr>
                <w:sz w:val="18"/>
              </w:rPr>
            </w:pPr>
            <w:r w:rsidRPr="00F67523">
              <w:rPr>
                <w:sz w:val="18"/>
              </w:rPr>
              <w:t>Plataforma</w:t>
            </w:r>
          </w:p>
        </w:tc>
        <w:tc>
          <w:tcPr>
            <w:tcW w:w="3018" w:type="dxa"/>
            <w:tcMar>
              <w:top w:w="20" w:type="dxa"/>
              <w:left w:w="40" w:type="dxa"/>
              <w:bottom w:w="20" w:type="dxa"/>
              <w:right w:w="40" w:type="dxa"/>
            </w:tcMar>
            <w:vAlign w:val="center"/>
          </w:tcPr>
          <w:p w14:paraId="23CC6F5B" w14:textId="77777777" w:rsidR="00DA72B9" w:rsidRPr="00F67523" w:rsidRDefault="005925A7">
            <w:pPr>
              <w:pStyle w:val="Compact"/>
              <w:rPr>
                <w:sz w:val="18"/>
              </w:rPr>
            </w:pPr>
            <w:r w:rsidRPr="00F67523">
              <w:rPr>
                <w:sz w:val="18"/>
              </w:rPr>
              <w:t>Bluesky (AT Protocol), con autenticación</w:t>
            </w:r>
          </w:p>
        </w:tc>
        <w:tc>
          <w:tcPr>
            <w:tcW w:w="3018" w:type="dxa"/>
            <w:tcMar>
              <w:top w:w="20" w:type="dxa"/>
              <w:left w:w="40" w:type="dxa"/>
              <w:bottom w:w="20" w:type="dxa"/>
              <w:right w:w="40" w:type="dxa"/>
            </w:tcMar>
            <w:vAlign w:val="center"/>
          </w:tcPr>
          <w:p w14:paraId="74D8C388" w14:textId="77777777" w:rsidR="00DA72B9" w:rsidRPr="00F67523" w:rsidRDefault="005925A7">
            <w:pPr>
              <w:pStyle w:val="Compact"/>
              <w:rPr>
                <w:sz w:val="18"/>
              </w:rPr>
            </w:pPr>
            <w:r w:rsidRPr="00F67523">
              <w:rPr>
                <w:sz w:val="18"/>
              </w:rPr>
              <w:t>Reddit, fuentes RSS/Atom públicas</w:t>
            </w:r>
          </w:p>
        </w:tc>
      </w:tr>
      <w:tr w:rsidR="00DA72B9" w:rsidRPr="00F67523" w14:paraId="50788593" w14:textId="77777777" w:rsidTr="00F67523">
        <w:tc>
          <w:tcPr>
            <w:tcW w:w="3018" w:type="dxa"/>
            <w:tcMar>
              <w:top w:w="20" w:type="dxa"/>
              <w:left w:w="40" w:type="dxa"/>
              <w:bottom w:w="20" w:type="dxa"/>
              <w:right w:w="40" w:type="dxa"/>
            </w:tcMar>
            <w:vAlign w:val="center"/>
          </w:tcPr>
          <w:p w14:paraId="2CC45694" w14:textId="77777777" w:rsidR="00DA72B9" w:rsidRPr="00F67523" w:rsidRDefault="005925A7">
            <w:pPr>
              <w:pStyle w:val="Compact"/>
              <w:rPr>
                <w:sz w:val="18"/>
              </w:rPr>
            </w:pPr>
            <w:r w:rsidRPr="00F67523">
              <w:rPr>
                <w:sz w:val="18"/>
              </w:rPr>
              <w:t>Escala</w:t>
            </w:r>
          </w:p>
        </w:tc>
        <w:tc>
          <w:tcPr>
            <w:tcW w:w="3018" w:type="dxa"/>
            <w:tcMar>
              <w:top w:w="20" w:type="dxa"/>
              <w:left w:w="40" w:type="dxa"/>
              <w:bottom w:w="20" w:type="dxa"/>
              <w:right w:w="40" w:type="dxa"/>
            </w:tcMar>
            <w:vAlign w:val="center"/>
          </w:tcPr>
          <w:p w14:paraId="033A2983" w14:textId="77777777" w:rsidR="00DA72B9" w:rsidRPr="00F67523" w:rsidRDefault="005925A7">
            <w:pPr>
              <w:pStyle w:val="Compact"/>
              <w:rPr>
                <w:sz w:val="18"/>
              </w:rPr>
            </w:pPr>
            <w:r w:rsidRPr="00F67523">
              <w:rPr>
                <w:sz w:val="18"/>
              </w:rPr>
              <w:t>3.908 publicaciones, 847 fechas</w:t>
            </w:r>
          </w:p>
        </w:tc>
        <w:tc>
          <w:tcPr>
            <w:tcW w:w="3018" w:type="dxa"/>
            <w:tcMar>
              <w:top w:w="20" w:type="dxa"/>
              <w:left w:w="40" w:type="dxa"/>
              <w:bottom w:w="20" w:type="dxa"/>
              <w:right w:w="40" w:type="dxa"/>
            </w:tcMar>
            <w:vAlign w:val="center"/>
          </w:tcPr>
          <w:p w14:paraId="69572D7A" w14:textId="77777777" w:rsidR="00DA72B9" w:rsidRPr="00F67523" w:rsidRDefault="005925A7">
            <w:pPr>
              <w:pStyle w:val="Compact"/>
              <w:rPr>
                <w:sz w:val="18"/>
              </w:rPr>
            </w:pPr>
            <w:r w:rsidRPr="00F67523">
              <w:rPr>
                <w:sz w:val="18"/>
              </w:rPr>
              <w:t>724 publicaciones, 16 fechas con datos</w:t>
            </w:r>
          </w:p>
        </w:tc>
      </w:tr>
      <w:tr w:rsidR="00DA72B9" w:rsidRPr="00F67523" w14:paraId="2BB778B6" w14:textId="77777777" w:rsidTr="00F67523">
        <w:tc>
          <w:tcPr>
            <w:tcW w:w="3018" w:type="dxa"/>
            <w:tcMar>
              <w:top w:w="20" w:type="dxa"/>
              <w:left w:w="40" w:type="dxa"/>
              <w:bottom w:w="20" w:type="dxa"/>
              <w:right w:w="40" w:type="dxa"/>
            </w:tcMar>
            <w:vAlign w:val="center"/>
          </w:tcPr>
          <w:p w14:paraId="3AA94A98" w14:textId="77777777" w:rsidR="00DA72B9" w:rsidRPr="00F67523" w:rsidRDefault="005925A7">
            <w:pPr>
              <w:pStyle w:val="Compact"/>
              <w:rPr>
                <w:sz w:val="18"/>
              </w:rPr>
            </w:pPr>
            <w:r w:rsidRPr="00F67523">
              <w:rPr>
                <w:sz w:val="18"/>
              </w:rPr>
              <w:t>Ventana de evaluación</w:t>
            </w:r>
          </w:p>
        </w:tc>
        <w:tc>
          <w:tcPr>
            <w:tcW w:w="3018" w:type="dxa"/>
            <w:tcMar>
              <w:top w:w="20" w:type="dxa"/>
              <w:left w:w="40" w:type="dxa"/>
              <w:bottom w:w="20" w:type="dxa"/>
              <w:right w:w="40" w:type="dxa"/>
            </w:tcMar>
            <w:vAlign w:val="center"/>
          </w:tcPr>
          <w:p w14:paraId="0B9F7C2B" w14:textId="77777777" w:rsidR="00DA72B9" w:rsidRPr="00F67523" w:rsidRDefault="005925A7">
            <w:pPr>
              <w:pStyle w:val="Compact"/>
              <w:rPr>
                <w:sz w:val="18"/>
              </w:rPr>
            </w:pPr>
            <w:r w:rsidRPr="00F67523">
              <w:rPr>
                <w:sz w:val="18"/>
              </w:rPr>
              <w:t>Amplia, multi-país</w:t>
            </w:r>
          </w:p>
        </w:tc>
        <w:tc>
          <w:tcPr>
            <w:tcW w:w="3018" w:type="dxa"/>
            <w:tcMar>
              <w:top w:w="20" w:type="dxa"/>
              <w:left w:w="40" w:type="dxa"/>
              <w:bottom w:w="20" w:type="dxa"/>
              <w:right w:w="40" w:type="dxa"/>
            </w:tcMar>
            <w:vAlign w:val="center"/>
          </w:tcPr>
          <w:p w14:paraId="006B3406" w14:textId="77777777" w:rsidR="00DA72B9" w:rsidRPr="00F67523" w:rsidRDefault="005925A7">
            <w:pPr>
              <w:pStyle w:val="Compact"/>
              <w:rPr>
                <w:sz w:val="18"/>
                <w:lang w:val="es-AR"/>
              </w:rPr>
            </w:pPr>
            <w:r w:rsidRPr="00F67523">
              <w:rPr>
                <w:sz w:val="18"/>
                <w:lang w:val="es-AR"/>
              </w:rPr>
              <w:t>17 días, corte declarado, 15 días evaluados por el motor</w:t>
            </w:r>
          </w:p>
        </w:tc>
      </w:tr>
      <w:tr w:rsidR="00DA72B9" w:rsidRPr="00F67523" w14:paraId="5772E4A7" w14:textId="77777777" w:rsidTr="00F67523">
        <w:tc>
          <w:tcPr>
            <w:tcW w:w="3018" w:type="dxa"/>
            <w:tcMar>
              <w:top w:w="20" w:type="dxa"/>
              <w:left w:w="40" w:type="dxa"/>
              <w:bottom w:w="20" w:type="dxa"/>
              <w:right w:w="40" w:type="dxa"/>
            </w:tcMar>
            <w:vAlign w:val="center"/>
          </w:tcPr>
          <w:p w14:paraId="389EB03E" w14:textId="77777777" w:rsidR="00DA72B9" w:rsidRPr="00F67523" w:rsidRDefault="005925A7">
            <w:pPr>
              <w:pStyle w:val="Compact"/>
              <w:rPr>
                <w:sz w:val="18"/>
              </w:rPr>
            </w:pPr>
            <w:r w:rsidRPr="00F67523">
              <w:rPr>
                <w:sz w:val="18"/>
              </w:rPr>
              <w:t>Alcance geográfico</w:t>
            </w:r>
          </w:p>
        </w:tc>
        <w:tc>
          <w:tcPr>
            <w:tcW w:w="3018" w:type="dxa"/>
            <w:tcMar>
              <w:top w:w="20" w:type="dxa"/>
              <w:left w:w="40" w:type="dxa"/>
              <w:bottom w:w="20" w:type="dxa"/>
              <w:right w:w="40" w:type="dxa"/>
            </w:tcMar>
            <w:vAlign w:val="center"/>
          </w:tcPr>
          <w:p w14:paraId="3ADBFC80" w14:textId="77777777" w:rsidR="00DA72B9" w:rsidRPr="00F67523" w:rsidRDefault="005925A7">
            <w:pPr>
              <w:pStyle w:val="Compact"/>
              <w:rPr>
                <w:sz w:val="18"/>
                <w:lang w:val="es-AR"/>
              </w:rPr>
            </w:pPr>
            <w:r w:rsidRPr="00F67523">
              <w:rPr>
                <w:sz w:val="18"/>
                <w:lang w:val="es-AR"/>
              </w:rPr>
              <w:t>América Latina y el Caribe (5 países)</w:t>
            </w:r>
          </w:p>
        </w:tc>
        <w:tc>
          <w:tcPr>
            <w:tcW w:w="3018" w:type="dxa"/>
            <w:tcMar>
              <w:top w:w="20" w:type="dxa"/>
              <w:left w:w="40" w:type="dxa"/>
              <w:bottom w:w="20" w:type="dxa"/>
              <w:right w:w="40" w:type="dxa"/>
            </w:tcMar>
            <w:vAlign w:val="center"/>
          </w:tcPr>
          <w:p w14:paraId="24727EB0" w14:textId="77777777" w:rsidR="00DA72B9" w:rsidRPr="00F67523" w:rsidRDefault="005925A7">
            <w:pPr>
              <w:pStyle w:val="Compact"/>
              <w:rPr>
                <w:sz w:val="18"/>
                <w:lang w:val="es-AR"/>
              </w:rPr>
            </w:pPr>
            <w:r w:rsidRPr="00F67523">
              <w:rPr>
                <w:sz w:val="18"/>
                <w:lang w:val="es-AR"/>
              </w:rPr>
              <w:t>Una comunidad local y dos internacionales</w:t>
            </w:r>
          </w:p>
        </w:tc>
      </w:tr>
      <w:tr w:rsidR="00DA72B9" w:rsidRPr="00F67523" w14:paraId="6F128574" w14:textId="77777777" w:rsidTr="00F67523">
        <w:tc>
          <w:tcPr>
            <w:tcW w:w="3018" w:type="dxa"/>
            <w:tcMar>
              <w:top w:w="20" w:type="dxa"/>
              <w:left w:w="40" w:type="dxa"/>
              <w:bottom w:w="20" w:type="dxa"/>
              <w:right w:w="40" w:type="dxa"/>
            </w:tcMar>
            <w:vAlign w:val="center"/>
          </w:tcPr>
          <w:p w14:paraId="6DBAB5C7" w14:textId="77777777" w:rsidR="00DA72B9" w:rsidRPr="00F67523" w:rsidRDefault="005925A7">
            <w:pPr>
              <w:pStyle w:val="Compact"/>
              <w:rPr>
                <w:sz w:val="18"/>
              </w:rPr>
            </w:pPr>
            <w:r w:rsidRPr="00F67523">
              <w:rPr>
                <w:sz w:val="18"/>
              </w:rPr>
              <w:t>Validación</w:t>
            </w:r>
          </w:p>
        </w:tc>
        <w:tc>
          <w:tcPr>
            <w:tcW w:w="3018" w:type="dxa"/>
            <w:tcMar>
              <w:top w:w="20" w:type="dxa"/>
              <w:left w:w="40" w:type="dxa"/>
              <w:bottom w:w="20" w:type="dxa"/>
              <w:right w:w="40" w:type="dxa"/>
            </w:tcMar>
            <w:vAlign w:val="center"/>
          </w:tcPr>
          <w:p w14:paraId="2EDC8EB4" w14:textId="77777777" w:rsidR="00DA72B9" w:rsidRPr="00F67523" w:rsidRDefault="005925A7">
            <w:pPr>
              <w:pStyle w:val="Compact"/>
              <w:rPr>
                <w:sz w:val="18"/>
                <w:lang w:val="es-AR"/>
              </w:rPr>
            </w:pPr>
            <w:r w:rsidRPr="00F67523">
              <w:rPr>
                <w:sz w:val="18"/>
                <w:lang w:val="es-AR"/>
              </w:rPr>
              <w:t>Muestra de 80, dos anotadores, kappa de Cohen</w:t>
            </w:r>
          </w:p>
        </w:tc>
        <w:tc>
          <w:tcPr>
            <w:tcW w:w="3018" w:type="dxa"/>
            <w:tcMar>
              <w:top w:w="20" w:type="dxa"/>
              <w:left w:w="40" w:type="dxa"/>
              <w:bottom w:w="20" w:type="dxa"/>
              <w:right w:w="40" w:type="dxa"/>
            </w:tcMar>
            <w:vAlign w:val="center"/>
          </w:tcPr>
          <w:p w14:paraId="5E5B4929" w14:textId="77777777" w:rsidR="00DA72B9" w:rsidRPr="00F67523" w:rsidRDefault="005925A7">
            <w:pPr>
              <w:pStyle w:val="Compact"/>
              <w:rPr>
                <w:sz w:val="18"/>
                <w:lang w:val="es-AR"/>
              </w:rPr>
            </w:pPr>
            <w:r w:rsidRPr="00F67523">
              <w:rPr>
                <w:sz w:val="18"/>
                <w:lang w:val="es-AR"/>
              </w:rPr>
              <w:t>Muestra de 50, un anotador, sin kappa</w:t>
            </w:r>
          </w:p>
        </w:tc>
      </w:tr>
      <w:tr w:rsidR="00DA72B9" w:rsidRPr="00F67523" w14:paraId="3DAC428F" w14:textId="77777777" w:rsidTr="00F67523">
        <w:tc>
          <w:tcPr>
            <w:tcW w:w="3018" w:type="dxa"/>
            <w:tcMar>
              <w:top w:w="20" w:type="dxa"/>
              <w:left w:w="40" w:type="dxa"/>
              <w:bottom w:w="20" w:type="dxa"/>
              <w:right w:w="40" w:type="dxa"/>
            </w:tcMar>
            <w:vAlign w:val="center"/>
          </w:tcPr>
          <w:p w14:paraId="3496B1FF" w14:textId="77777777" w:rsidR="00DA72B9" w:rsidRPr="00F67523" w:rsidRDefault="005925A7">
            <w:pPr>
              <w:pStyle w:val="Compact"/>
              <w:rPr>
                <w:sz w:val="18"/>
              </w:rPr>
            </w:pPr>
            <w:r w:rsidRPr="00F67523">
              <w:rPr>
                <w:sz w:val="18"/>
              </w:rPr>
              <w:t>Fiabilidad reportada</w:t>
            </w:r>
          </w:p>
        </w:tc>
        <w:tc>
          <w:tcPr>
            <w:tcW w:w="3018" w:type="dxa"/>
            <w:tcMar>
              <w:top w:w="20" w:type="dxa"/>
              <w:left w:w="40" w:type="dxa"/>
              <w:bottom w:w="20" w:type="dxa"/>
              <w:right w:w="40" w:type="dxa"/>
            </w:tcMar>
            <w:vAlign w:val="center"/>
          </w:tcPr>
          <w:p w14:paraId="14374B0C" w14:textId="77777777" w:rsidR="00DA72B9" w:rsidRPr="00F67523" w:rsidRDefault="005925A7">
            <w:pPr>
              <w:pStyle w:val="Compact"/>
              <w:rPr>
                <w:sz w:val="18"/>
                <w:lang w:val="es-AR"/>
              </w:rPr>
            </w:pPr>
            <w:r w:rsidRPr="00F67523">
              <w:rPr>
                <w:sz w:val="18"/>
              </w:rPr>
              <w:t>κ</w:t>
            </w:r>
            <w:r w:rsidRPr="00F67523">
              <w:rPr>
                <w:sz w:val="18"/>
                <w:lang w:val="es-AR"/>
              </w:rPr>
              <w:t xml:space="preserve"> = 0,356 (relevancia) y </w:t>
            </w:r>
            <w:r w:rsidRPr="00F67523">
              <w:rPr>
                <w:sz w:val="18"/>
              </w:rPr>
              <w:t>κ</w:t>
            </w:r>
            <w:r w:rsidRPr="00F67523">
              <w:rPr>
                <w:sz w:val="18"/>
                <w:lang w:val="es-AR"/>
              </w:rPr>
              <w:t xml:space="preserve"> = 0,758 (país)</w:t>
            </w:r>
          </w:p>
        </w:tc>
        <w:tc>
          <w:tcPr>
            <w:tcW w:w="3018" w:type="dxa"/>
            <w:tcMar>
              <w:top w:w="20" w:type="dxa"/>
              <w:left w:w="40" w:type="dxa"/>
              <w:bottom w:w="20" w:type="dxa"/>
              <w:right w:w="40" w:type="dxa"/>
            </w:tcMar>
            <w:vAlign w:val="center"/>
          </w:tcPr>
          <w:p w14:paraId="2846C2CF" w14:textId="77777777" w:rsidR="00DA72B9" w:rsidRPr="00F67523" w:rsidRDefault="005925A7">
            <w:pPr>
              <w:pStyle w:val="Compact"/>
              <w:rPr>
                <w:sz w:val="18"/>
              </w:rPr>
            </w:pPr>
            <w:r w:rsidRPr="00F67523">
              <w:rPr>
                <w:sz w:val="18"/>
              </w:rPr>
              <w:t>No calculable</w:t>
            </w:r>
          </w:p>
        </w:tc>
      </w:tr>
      <w:tr w:rsidR="00DA72B9" w:rsidRPr="00F67523" w14:paraId="239FA32A" w14:textId="77777777" w:rsidTr="00F67523">
        <w:tc>
          <w:tcPr>
            <w:tcW w:w="3018" w:type="dxa"/>
            <w:tcMar>
              <w:top w:w="20" w:type="dxa"/>
              <w:left w:w="40" w:type="dxa"/>
              <w:bottom w:w="20" w:type="dxa"/>
              <w:right w:w="40" w:type="dxa"/>
            </w:tcMar>
            <w:vAlign w:val="center"/>
          </w:tcPr>
          <w:p w14:paraId="14824D1B" w14:textId="77777777" w:rsidR="00DA72B9" w:rsidRPr="00F67523" w:rsidRDefault="005925A7">
            <w:pPr>
              <w:pStyle w:val="Compact"/>
              <w:rPr>
                <w:sz w:val="18"/>
              </w:rPr>
            </w:pPr>
            <w:r w:rsidRPr="00F67523">
              <w:rPr>
                <w:sz w:val="18"/>
              </w:rPr>
              <w:t>Clasificación temática</w:t>
            </w:r>
          </w:p>
        </w:tc>
        <w:tc>
          <w:tcPr>
            <w:tcW w:w="3018" w:type="dxa"/>
            <w:tcMar>
              <w:top w:w="20" w:type="dxa"/>
              <w:left w:w="40" w:type="dxa"/>
              <w:bottom w:w="20" w:type="dxa"/>
              <w:right w:w="40" w:type="dxa"/>
            </w:tcMar>
            <w:vAlign w:val="center"/>
          </w:tcPr>
          <w:p w14:paraId="65D4C086" w14:textId="77777777" w:rsidR="00DA72B9" w:rsidRPr="00F67523" w:rsidRDefault="005925A7">
            <w:pPr>
              <w:pStyle w:val="Compact"/>
              <w:rPr>
                <w:sz w:val="18"/>
                <w:lang w:val="es-AR"/>
              </w:rPr>
            </w:pPr>
            <w:r w:rsidRPr="00F67523">
              <w:rPr>
                <w:sz w:val="18"/>
                <w:lang w:val="es-AR"/>
              </w:rPr>
              <w:t>No categoriza: recupera y valida relevancia</w:t>
            </w:r>
          </w:p>
        </w:tc>
        <w:tc>
          <w:tcPr>
            <w:tcW w:w="3018" w:type="dxa"/>
            <w:tcMar>
              <w:top w:w="20" w:type="dxa"/>
              <w:left w:w="40" w:type="dxa"/>
              <w:bottom w:w="20" w:type="dxa"/>
              <w:right w:w="40" w:type="dxa"/>
            </w:tcMar>
            <w:vAlign w:val="center"/>
          </w:tcPr>
          <w:p w14:paraId="2DEACBF8" w14:textId="77777777" w:rsidR="00DA72B9" w:rsidRPr="00F67523" w:rsidRDefault="005925A7">
            <w:pPr>
              <w:pStyle w:val="Compact"/>
              <w:rPr>
                <w:sz w:val="18"/>
              </w:rPr>
            </w:pPr>
            <w:r w:rsidRPr="00F67523">
              <w:rPr>
                <w:sz w:val="18"/>
              </w:rPr>
              <w:t>9 categorías, 201 términos</w:t>
            </w:r>
          </w:p>
        </w:tc>
      </w:tr>
      <w:tr w:rsidR="00DA72B9" w:rsidRPr="00F67523" w14:paraId="402BE85D" w14:textId="77777777" w:rsidTr="00F67523">
        <w:tc>
          <w:tcPr>
            <w:tcW w:w="3018" w:type="dxa"/>
            <w:tcMar>
              <w:top w:w="20" w:type="dxa"/>
              <w:left w:w="40" w:type="dxa"/>
              <w:bottom w:w="20" w:type="dxa"/>
              <w:right w:w="40" w:type="dxa"/>
            </w:tcMar>
            <w:vAlign w:val="center"/>
          </w:tcPr>
          <w:p w14:paraId="3E435355" w14:textId="77777777" w:rsidR="00DA72B9" w:rsidRPr="00F67523" w:rsidRDefault="005925A7">
            <w:pPr>
              <w:pStyle w:val="Compact"/>
              <w:rPr>
                <w:sz w:val="18"/>
              </w:rPr>
            </w:pPr>
            <w:r w:rsidRPr="00F67523">
              <w:rPr>
                <w:sz w:val="18"/>
              </w:rPr>
              <w:t>Detección temporal</w:t>
            </w:r>
          </w:p>
        </w:tc>
        <w:tc>
          <w:tcPr>
            <w:tcW w:w="3018" w:type="dxa"/>
            <w:tcMar>
              <w:top w:w="20" w:type="dxa"/>
              <w:left w:w="40" w:type="dxa"/>
              <w:bottom w:w="20" w:type="dxa"/>
              <w:right w:w="40" w:type="dxa"/>
            </w:tcMar>
            <w:vAlign w:val="center"/>
          </w:tcPr>
          <w:p w14:paraId="37E0ABE3" w14:textId="77777777" w:rsidR="00DA72B9" w:rsidRPr="00F67523" w:rsidRDefault="005925A7">
            <w:pPr>
              <w:pStyle w:val="Compact"/>
              <w:rPr>
                <w:sz w:val="18"/>
              </w:rPr>
            </w:pPr>
            <w:r w:rsidRPr="00F67523">
              <w:rPr>
                <w:sz w:val="18"/>
              </w:rPr>
              <w:t>No reportada</w:t>
            </w:r>
          </w:p>
        </w:tc>
        <w:tc>
          <w:tcPr>
            <w:tcW w:w="3018" w:type="dxa"/>
            <w:tcMar>
              <w:top w:w="20" w:type="dxa"/>
              <w:left w:w="40" w:type="dxa"/>
              <w:bottom w:w="20" w:type="dxa"/>
              <w:right w:w="40" w:type="dxa"/>
            </w:tcMar>
            <w:vAlign w:val="center"/>
          </w:tcPr>
          <w:p w14:paraId="412EEC4C" w14:textId="77777777" w:rsidR="00DA72B9" w:rsidRPr="00F67523" w:rsidRDefault="005925A7">
            <w:pPr>
              <w:pStyle w:val="Compact"/>
              <w:rPr>
                <w:sz w:val="18"/>
                <w:lang w:val="es-AR"/>
              </w:rPr>
            </w:pPr>
            <w:r w:rsidRPr="00F67523">
              <w:rPr>
                <w:sz w:val="18"/>
                <w:lang w:val="es-AR"/>
              </w:rPr>
              <w:t>Motor con ventana móvil, 112 evaluaciones y 6 disparos; eficacia no demostrada en el recálculo (5.4.1)</w:t>
            </w:r>
          </w:p>
        </w:tc>
      </w:tr>
      <w:tr w:rsidR="00DA72B9" w:rsidRPr="00F67523" w14:paraId="7E3B4A52" w14:textId="77777777" w:rsidTr="00F67523">
        <w:tc>
          <w:tcPr>
            <w:tcW w:w="3018" w:type="dxa"/>
            <w:tcMar>
              <w:top w:w="20" w:type="dxa"/>
              <w:left w:w="40" w:type="dxa"/>
              <w:bottom w:w="20" w:type="dxa"/>
              <w:right w:w="40" w:type="dxa"/>
            </w:tcMar>
            <w:vAlign w:val="center"/>
          </w:tcPr>
          <w:p w14:paraId="6F7E1FEF" w14:textId="77777777" w:rsidR="00DA72B9" w:rsidRPr="00F67523" w:rsidRDefault="005925A7">
            <w:pPr>
              <w:pStyle w:val="Compact"/>
              <w:rPr>
                <w:sz w:val="18"/>
              </w:rPr>
            </w:pPr>
            <w:r w:rsidRPr="00F67523">
              <w:rPr>
                <w:sz w:val="18"/>
              </w:rPr>
              <w:t>Seudonimización</w:t>
            </w:r>
          </w:p>
        </w:tc>
        <w:tc>
          <w:tcPr>
            <w:tcW w:w="3018" w:type="dxa"/>
            <w:tcMar>
              <w:top w:w="20" w:type="dxa"/>
              <w:left w:w="40" w:type="dxa"/>
              <w:bottom w:w="20" w:type="dxa"/>
              <w:right w:w="40" w:type="dxa"/>
            </w:tcMar>
            <w:vAlign w:val="center"/>
          </w:tcPr>
          <w:p w14:paraId="549C0018" w14:textId="77777777" w:rsidR="00DA72B9" w:rsidRPr="00F67523" w:rsidRDefault="005925A7">
            <w:pPr>
              <w:pStyle w:val="Compact"/>
              <w:rPr>
                <w:sz w:val="18"/>
              </w:rPr>
            </w:pPr>
            <w:r w:rsidRPr="00F67523">
              <w:rPr>
                <w:sz w:val="18"/>
              </w:rPr>
              <w:t>Recomendada como buena práctica</w:t>
            </w:r>
          </w:p>
        </w:tc>
        <w:tc>
          <w:tcPr>
            <w:tcW w:w="3018" w:type="dxa"/>
            <w:tcMar>
              <w:top w:w="20" w:type="dxa"/>
              <w:left w:w="40" w:type="dxa"/>
              <w:bottom w:w="20" w:type="dxa"/>
              <w:right w:w="40" w:type="dxa"/>
            </w:tcMar>
            <w:vAlign w:val="center"/>
          </w:tcPr>
          <w:p w14:paraId="7FBC84B0" w14:textId="77777777" w:rsidR="00DA72B9" w:rsidRPr="00F67523" w:rsidRDefault="005925A7">
            <w:pPr>
              <w:pStyle w:val="Compact"/>
              <w:rPr>
                <w:sz w:val="18"/>
                <w:lang w:val="es-AR"/>
              </w:rPr>
            </w:pPr>
            <w:r w:rsidRPr="00F67523">
              <w:rPr>
                <w:sz w:val="18"/>
                <w:lang w:val="es-AR"/>
              </w:rPr>
              <w:t>Aplicada en la ingesta, con rotación de clave documentada</w:t>
            </w:r>
          </w:p>
        </w:tc>
      </w:tr>
    </w:tbl>
    <w:p w14:paraId="439F2BB1" w14:textId="77777777" w:rsidR="00DA72B9" w:rsidRPr="001F66B2" w:rsidRDefault="005925A7">
      <w:pPr>
        <w:pStyle w:val="Textoindependiente"/>
        <w:rPr>
          <w:lang w:val="es-AR"/>
        </w:rPr>
      </w:pPr>
      <w:r w:rsidRPr="001F66B2">
        <w:rPr>
          <w:lang w:val="es-AR"/>
        </w:rPr>
        <w:t xml:space="preserve">La lectura honesta de esta tabla es mixta. El antecedente supera a este trabajo en escala, en alcance geográfico y, sobre todo, </w:t>
      </w:r>
      <w:r w:rsidRPr="001F66B2">
        <w:rPr>
          <w:b/>
          <w:bCs/>
          <w:lang w:val="es-AR"/>
        </w:rPr>
        <w:t>en fiabilidad metodológica</w:t>
      </w:r>
      <w:r w:rsidRPr="001F66B2">
        <w:rPr>
          <w:lang w:val="es-AR"/>
        </w:rPr>
        <w:t xml:space="preserve">: dispone de dos anotadores y de una medida de acuerdo entre ellos, lo que permite afirmar cuánto de sus etiquetas es convención y cuánto es objeto. Este trabajo no tiene esa medida y no puede sustituirla con una cifra inventada. En la dirección opuesta, este trabajo incorpora dos elementos que el antecedente no reporta: una </w:t>
      </w:r>
      <w:r w:rsidRPr="001F66B2">
        <w:rPr>
          <w:b/>
          <w:bCs/>
          <w:lang w:val="es-AR"/>
        </w:rPr>
        <w:t>taxonomía temática</w:t>
      </w:r>
      <w:r w:rsidRPr="001F66B2">
        <w:rPr>
          <w:lang w:val="es-AR"/>
        </w:rPr>
        <w:t xml:space="preserve"> con diccionario auditable, y un </w:t>
      </w:r>
      <w:r w:rsidRPr="001F66B2">
        <w:rPr>
          <w:b/>
          <w:bCs/>
          <w:lang w:val="es-AR"/>
        </w:rPr>
        <w:t>componente de detección temporal</w:t>
      </w:r>
      <w:r w:rsidRPr="001F66B2">
        <w:rPr>
          <w:lang w:val="es-AR"/>
        </w:rPr>
        <w:t xml:space="preserve"> que convierte la serie diaria en avisos. Que el mismo director haya conducido ambos trabajos refuerza la utilidad de la comparación: son dos soluciones al mismo problema, con decisiones distintas en cada eslabón, y sus diferencias permiten aislar qué aporta cada decisión.</w:t>
      </w:r>
    </w:p>
    <w:p w14:paraId="4C5C0189" w14:textId="77777777" w:rsidR="00DA72B9" w:rsidRPr="001F66B2" w:rsidRDefault="005925A7">
      <w:pPr>
        <w:pStyle w:val="Textoindependiente"/>
        <w:rPr>
          <w:lang w:val="es-AR"/>
        </w:rPr>
      </w:pPr>
      <w:r w:rsidRPr="001F66B2">
        <w:rPr>
          <w:lang w:val="es-AR"/>
        </w:rPr>
        <w:t xml:space="preserve">Un dato del antecedente merece mención específica porque </w:t>
      </w:r>
      <w:r w:rsidRPr="001F66B2">
        <w:rPr>
          <w:b/>
          <w:bCs/>
          <w:lang w:val="es-AR"/>
        </w:rPr>
        <w:t>es evidencia externa y contemporánea de la principal limitación de este trabajo</w:t>
      </w:r>
      <w:r w:rsidRPr="001F66B2">
        <w:rPr>
          <w:lang w:val="es-AR"/>
        </w:rPr>
        <w:t xml:space="preserve">. Dengra y Rivas documentan un caso en el que la palabra clave </w:t>
      </w:r>
      <w:r w:rsidRPr="001F66B2">
        <w:rPr>
          <w:rStyle w:val="VerbatimChar"/>
          <w:lang w:val="es-AR"/>
        </w:rPr>
        <w:t>CERT</w:t>
      </w:r>
      <w:r w:rsidRPr="001F66B2">
        <w:rPr>
          <w:lang w:val="es-AR"/>
        </w:rPr>
        <w:t xml:space="preserve"> resultó ruidosa en aproximadamente el 83 % de los casos por colisión con la raíz «cert-» en portugués y catalán, y optaron por retirarla. Es exactamente el fenómeno que en este trabajo produjo los falsos positivos de la Tabla 5.12: coincidencia léxica sin desambiguación de contexto, sobre comunidades cuyo vocabulario roza el dominio sin tratar sobre él. Dos trabajos independientes, con plataformas distintas y métodos distintos, llegaron al mismo límite del enfoque por términos. Eso convierte la limitación en una propiedad del método y no en una deficiencia particular de esta implementación.</w:t>
      </w:r>
    </w:p>
    <w:p w14:paraId="00B3D59E" w14:textId="77777777" w:rsidR="00DA72B9" w:rsidRPr="001F66B2" w:rsidRDefault="005925A7">
      <w:pPr>
        <w:pStyle w:val="Ttulo2"/>
        <w:suppressAutoHyphens/>
        <w:rPr>
          <w:lang w:val="es-AR"/>
        </w:rPr>
      </w:pPr>
      <w:bookmarkStart w:id="55" w:name="limitaciones"/>
      <w:bookmarkEnd w:id="54"/>
      <w:r w:rsidRPr="001F66B2">
        <w:rPr>
          <w:lang w:val="es-AR"/>
        </w:rPr>
        <w:t>6.3. Limitaciones</w:t>
      </w:r>
    </w:p>
    <w:p w14:paraId="0E16B0A5" w14:textId="77777777" w:rsidR="00DA72B9" w:rsidRPr="001F66B2" w:rsidRDefault="005925A7">
      <w:pPr>
        <w:pStyle w:val="FirstParagraph"/>
        <w:rPr>
          <w:lang w:val="es-AR"/>
        </w:rPr>
      </w:pPr>
      <w:r w:rsidRPr="001F66B2">
        <w:rPr>
          <w:lang w:val="es-AR"/>
        </w:rPr>
        <w:t>Las limitaciones se agrupan según su origen, porque no todas se corrigen de la misma manera.</w:t>
      </w:r>
    </w:p>
    <w:p w14:paraId="17835DCC" w14:textId="77777777" w:rsidR="00DA72B9" w:rsidRPr="001F66B2" w:rsidRDefault="005925A7">
      <w:pPr>
        <w:pStyle w:val="Textoindependiente"/>
        <w:rPr>
          <w:lang w:val="es-AR"/>
        </w:rPr>
      </w:pPr>
      <w:r w:rsidRPr="001F66B2">
        <w:rPr>
          <w:b/>
          <w:bCs/>
          <w:lang w:val="es-AR"/>
        </w:rPr>
        <w:t>Limitaciones de la fuente.</w:t>
      </w:r>
    </w:p>
    <w:p w14:paraId="25B20E66" w14:textId="77777777" w:rsidR="00DA72B9" w:rsidRPr="001F66B2" w:rsidRDefault="005925A7">
      <w:pPr>
        <w:pStyle w:val="Compact"/>
        <w:rPr>
          <w:lang w:val="es-AR"/>
        </w:rPr>
      </w:pPr>
      <w:r w:rsidRPr="001F66B2">
        <w:rPr>
          <w:b/>
          <w:bCs/>
          <w:lang w:val="es-AR"/>
        </w:rPr>
        <w:t>Profundidad temporal acotada.</w:t>
      </w:r>
      <w:r w:rsidRPr="001F66B2">
        <w:rPr>
          <w:lang w:val="es-AR"/>
        </w:rPr>
        <w:t xml:space="preserve"> El listado de novedades devuelve hasta 100 elementos recientes por comunidad. El corpus queda sesgado hacia lo reciente y el arrastre inicial de 287 publicaciones crea la ilusión de un volumen histórico que el sistema no puede sostener día a día. La latencia bruta del corpus completo (media de 11,4 días) es un artefacto de esa primera consulta.</w:t>
      </w:r>
    </w:p>
    <w:p w14:paraId="3ADF327D" w14:textId="77777777" w:rsidR="00DA72B9" w:rsidRPr="001F66B2" w:rsidRDefault="005925A7">
      <w:pPr>
        <w:pStyle w:val="Compact"/>
        <w:rPr>
          <w:lang w:val="es-AR"/>
        </w:rPr>
      </w:pPr>
      <w:r w:rsidRPr="001F66B2">
        <w:rPr>
          <w:b/>
          <w:bCs/>
          <w:lang w:val="es-AR"/>
        </w:rPr>
        <w:t>Sin comentarios.</w:t>
      </w:r>
      <w:r w:rsidRPr="001F66B2">
        <w:rPr>
          <w:lang w:val="es-AR"/>
        </w:rPr>
        <w:t xml:space="preserve"> La tabla </w:t>
      </w:r>
      <w:r w:rsidRPr="001F66B2">
        <w:rPr>
          <w:rStyle w:val="VerbatimChar"/>
          <w:lang w:val="es-AR"/>
        </w:rPr>
        <w:t>comments</w:t>
      </w:r>
      <w:r w:rsidRPr="001F66B2">
        <w:rPr>
          <w:lang w:val="es-AR"/>
        </w:rPr>
        <w:t xml:space="preserve"> está vacía porque las fuentes RSS/Atom no exponen el árbol de comentarios. El sistema registra la cantidad declarada de comentarios por publicación, pero no analiza su texto. Toda conclusión de este informe se limita al contenido de las publicaciones.</w:t>
      </w:r>
    </w:p>
    <w:p w14:paraId="1FA0B5EC" w14:textId="77777777" w:rsidR="00DA72B9" w:rsidRPr="001F66B2" w:rsidRDefault="005925A7">
      <w:pPr>
        <w:pStyle w:val="Compact"/>
        <w:rPr>
          <w:lang w:val="es-AR"/>
        </w:rPr>
      </w:pPr>
      <w:r w:rsidRPr="001F66B2">
        <w:rPr>
          <w:b/>
          <w:bCs/>
          <w:lang w:val="es-AR"/>
        </w:rPr>
        <w:t>Acceso condicionado por política.</w:t>
      </w:r>
      <w:r w:rsidRPr="001F66B2">
        <w:rPr>
          <w:lang w:val="es-AR"/>
        </w:rPr>
        <w:t xml:space="preserve"> El endpoint JSON de la plataforma respondió 403 y la vía elegida quedó sujeta a límites de tasa cuyo umbral exacto no se determinó (se documentó como </w:t>
      </w:r>
      <w:r w:rsidRPr="001F66B2">
        <w:rPr>
          <w:rStyle w:val="VerbatimChar"/>
          <w:lang w:val="es-AR"/>
        </w:rPr>
        <w:t>no determinado</w:t>
      </w:r>
      <w:r w:rsidRPr="001F66B2">
        <w:rPr>
          <w:lang w:val="es-AR"/>
        </w:rPr>
        <w:t>). La interrupción de 44 horas se declara como ausencia de datos.</w:t>
      </w:r>
    </w:p>
    <w:p w14:paraId="736FEC0F" w14:textId="77777777" w:rsidR="00DA72B9" w:rsidRPr="001F66B2" w:rsidRDefault="005925A7">
      <w:pPr>
        <w:pStyle w:val="FirstParagraph"/>
        <w:rPr>
          <w:lang w:val="es-AR"/>
        </w:rPr>
      </w:pPr>
      <w:r w:rsidRPr="001F66B2">
        <w:rPr>
          <w:b/>
          <w:bCs/>
          <w:lang w:val="es-AR"/>
        </w:rPr>
        <w:t>Limitaciones del método de clasificación.</w:t>
      </w:r>
    </w:p>
    <w:p w14:paraId="27BFE6AC" w14:textId="77777777" w:rsidR="00DA72B9" w:rsidRPr="001F66B2" w:rsidRDefault="005925A7">
      <w:pPr>
        <w:pStyle w:val="Compact"/>
        <w:rPr>
          <w:lang w:val="es-AR"/>
        </w:rPr>
      </w:pPr>
      <w:r w:rsidRPr="001F66B2">
        <w:rPr>
          <w:b/>
          <w:bCs/>
          <w:lang w:val="es-AR"/>
        </w:rPr>
        <w:t>Coincidencia léxica sin lematización ni desambiguación.</w:t>
      </w:r>
      <w:r w:rsidRPr="001F66B2">
        <w:rPr>
          <w:lang w:val="es-AR"/>
        </w:rPr>
        <w:t xml:space="preserve"> El clasificador no aplica lematización ni análisis de contexto. Una variante morfológica ausente del diccionario no se reconoce, y un término técnico puede activar una categoría en una conversación que no trata sobre amenazas. </w:t>
      </w:r>
      <w:r w:rsidRPr="001F66B2">
        <w:rPr>
          <w:b/>
          <w:bCs/>
          <w:lang w:val="es-AR"/>
        </w:rPr>
        <w:t>130 de las 170 publicaciones clasificadas (76,47 %) lo fueron con una sola coincidencia léxica</w:t>
      </w:r>
      <w:r w:rsidRPr="001F66B2">
        <w:rPr>
          <w:lang w:val="es-AR"/>
        </w:rPr>
        <w:t xml:space="preserve">, que es el terreno donde se concentran los falsos positivos observados. La auditoría de 4.4.1 cuantifica dos consecuencias: </w:t>
      </w:r>
      <w:r w:rsidRPr="001F66B2">
        <w:rPr>
          <w:b/>
          <w:bCs/>
          <w:lang w:val="es-AR"/>
        </w:rPr>
        <w:t>once publicaciones (6,5 %) dependen exclusivamente de un término genérico</w:t>
      </w:r>
      <w:r w:rsidRPr="001F66B2">
        <w:rPr>
          <w:lang w:val="es-AR"/>
        </w:rPr>
        <w:t xml:space="preserve"> del dominio de desarrollo, y el diccionario no reconoce compuestos escritos con guion, lo que afecta a cinco publicaciones sin alterar el conjunto clasificado. Ninguna de las dos se corrigió en la corrida para no desplazar el marco muestral; ambas quedan como recomendación.</w:t>
      </w:r>
    </w:p>
    <w:p w14:paraId="08012BA1" w14:textId="77777777" w:rsidR="00DA72B9" w:rsidRPr="001F66B2" w:rsidRDefault="005925A7">
      <w:pPr>
        <w:pStyle w:val="Compact"/>
        <w:rPr>
          <w:lang w:val="es-AR"/>
        </w:rPr>
      </w:pPr>
      <w:r w:rsidRPr="001F66B2">
        <w:rPr>
          <w:b/>
          <w:bCs/>
          <w:lang w:val="es-AR"/>
        </w:rPr>
        <w:t>Vacío de vocabulario declarado.</w:t>
      </w:r>
      <w:r w:rsidRPr="001F66B2">
        <w:rPr>
          <w:lang w:val="es-AR"/>
        </w:rPr>
        <w:t xml:space="preserve"> Dos falsos negativos de la muestra (</w:t>
      </w:r>
      <w:r w:rsidRPr="001F66B2">
        <w:rPr>
          <w:i/>
          <w:iCs/>
          <w:lang w:val="es-AR"/>
        </w:rPr>
        <w:t>EDR evasion</w:t>
      </w:r>
      <w:r w:rsidRPr="001F66B2">
        <w:rPr>
          <w:lang w:val="es-AR"/>
        </w:rPr>
        <w:t xml:space="preserve">, </w:t>
      </w:r>
      <w:r w:rsidRPr="001F66B2">
        <w:rPr>
          <w:i/>
          <w:iCs/>
          <w:lang w:val="es-AR"/>
        </w:rPr>
        <w:t>red team</w:t>
      </w:r>
      <w:r w:rsidRPr="001F66B2">
        <w:rPr>
          <w:lang w:val="es-AR"/>
        </w:rPr>
        <w:t>) no se corrigieron por decisión metodológica, para no incorporar términos sin respaldo técnico. La categoría «Ingeniería Social» no registró ninguna coincidencia en toda la ventana.</w:t>
      </w:r>
    </w:p>
    <w:p w14:paraId="2FF37C7B" w14:textId="77777777" w:rsidR="00DA72B9" w:rsidRPr="001F66B2" w:rsidRDefault="005925A7">
      <w:pPr>
        <w:pStyle w:val="Compact"/>
        <w:rPr>
          <w:lang w:val="es-AR"/>
        </w:rPr>
      </w:pPr>
      <w:r w:rsidRPr="001F66B2">
        <w:rPr>
          <w:b/>
          <w:bCs/>
          <w:lang w:val="es-AR"/>
        </w:rPr>
        <w:t>Fronteras de la taxonomía.</w:t>
      </w:r>
      <w:r w:rsidRPr="001F66B2">
        <w:rPr>
          <w:lang w:val="es-AR"/>
        </w:rPr>
        <w:t xml:space="preserve"> Cuatro desacuerdos de categoría en la muestra se atribuyeron a una ambigüedad real entre «Infraestructura y Ataques» y «Malware» o «Vulnerabilidades»: el límite entre la herramienta de ataque y la infraestructura sobre la que se ejecuta no tiene una respuesta única.</w:t>
      </w:r>
    </w:p>
    <w:p w14:paraId="2AFB4EFB" w14:textId="77777777" w:rsidR="00DA72B9" w:rsidRPr="001F66B2" w:rsidRDefault="005925A7">
      <w:pPr>
        <w:pStyle w:val="FirstParagraph"/>
        <w:rPr>
          <w:lang w:val="es-AR"/>
        </w:rPr>
      </w:pPr>
      <w:r w:rsidRPr="001F66B2">
        <w:rPr>
          <w:b/>
          <w:bCs/>
          <w:lang w:val="es-AR"/>
        </w:rPr>
        <w:t>Limitaciones de la validación.</w:t>
      </w:r>
    </w:p>
    <w:p w14:paraId="0611B3ED" w14:textId="77777777" w:rsidR="00DA72B9" w:rsidRPr="001F66B2" w:rsidRDefault="005925A7">
      <w:pPr>
        <w:pStyle w:val="Compact"/>
        <w:rPr>
          <w:lang w:val="es-AR"/>
        </w:rPr>
      </w:pPr>
      <w:r w:rsidRPr="001F66B2">
        <w:rPr>
          <w:b/>
          <w:bCs/>
          <w:lang w:val="es-AR"/>
        </w:rPr>
        <w:t>Un solo anotador y sin medida de acuerdo.</w:t>
      </w:r>
      <w:r w:rsidRPr="001F66B2">
        <w:rPr>
          <w:lang w:val="es-AR"/>
        </w:rPr>
        <w:t xml:space="preserve"> El etiquetado de la muestra lo realizó una sola persona, sin formación formal en ciberseguridad y con asistencia de herramientas. El kappa </w:t>
      </w:r>
      <w:r w:rsidRPr="001F66B2">
        <w:rPr>
          <w:b/>
          <w:bCs/>
          <w:lang w:val="es-AR"/>
        </w:rPr>
        <w:t>no es calculable</w:t>
      </w:r>
      <w:r w:rsidRPr="001F66B2">
        <w:rPr>
          <w:lang w:val="es-AR"/>
        </w:rPr>
        <w:t xml:space="preserve"> y no se reporta ninguna cifra de acuerdo. Es la limitación más importante y no se compensa con ningún otro elemento del diseño.</w:t>
      </w:r>
    </w:p>
    <w:p w14:paraId="70303C2C" w14:textId="77777777" w:rsidR="00DA72B9" w:rsidRPr="001F66B2" w:rsidRDefault="005925A7">
      <w:pPr>
        <w:pStyle w:val="Compact"/>
        <w:rPr>
          <w:lang w:val="es-AR"/>
        </w:rPr>
      </w:pPr>
      <w:r w:rsidRPr="001F66B2">
        <w:rPr>
          <w:b/>
          <w:bCs/>
          <w:lang w:val="es-AR"/>
        </w:rPr>
        <w:t>Muestra condicionada por la predicción y ajena al corpus analizado.</w:t>
      </w:r>
      <w:r w:rsidRPr="001F66B2">
        <w:rPr>
          <w:lang w:val="es-AR"/>
        </w:rPr>
        <w:t xml:space="preserve"> La muestra se estratificó sobre la clasificación del propio sistema (censo de los 28 casos marcados como amenaza y 22 sorteos del estrato no relevante), y se extrajo de un corpus anterior a la ventana B5 que incluía comunidades luego desactivadas. No estima proporciones del corpus de 5.1 y no permite publicar una sensibilidad poblacional; el intervalo del estrato sorteado ([1,1 %; 29,2 %]) es demasiado ancho para sostener una cifra de omisión.</w:t>
      </w:r>
    </w:p>
    <w:p w14:paraId="05816337" w14:textId="77777777" w:rsidR="00DA72B9" w:rsidRPr="001F66B2" w:rsidRDefault="005925A7">
      <w:pPr>
        <w:pStyle w:val="Compact"/>
        <w:rPr>
          <w:lang w:val="es-AR"/>
        </w:rPr>
      </w:pPr>
      <w:r w:rsidRPr="001F66B2">
        <w:rPr>
          <w:b/>
          <w:bCs/>
          <w:lang w:val="es-AR"/>
        </w:rPr>
        <w:t>Sorteo no reproducible.</w:t>
      </w:r>
      <w:r w:rsidRPr="001F66B2">
        <w:rPr>
          <w:lang w:val="es-AR"/>
        </w:rPr>
        <w:t xml:space="preserve"> Al reevaluar el script de generación de la muestra, se reprodujeron </w:t>
      </w:r>
      <w:r w:rsidRPr="001F66B2">
        <w:rPr>
          <w:b/>
          <w:bCs/>
          <w:lang w:val="es-AR"/>
        </w:rPr>
        <w:t>8 de las 50 filas</w:t>
      </w:r>
      <w:r w:rsidRPr="001F66B2">
        <w:rPr>
          <w:lang w:val="es-AR"/>
        </w:rPr>
        <w:t xml:space="preserve">: la documentación describía un ordenamiento por </w:t>
      </w:r>
      <w:r w:rsidRPr="001F66B2">
        <w:rPr>
          <w:rStyle w:val="VerbatimChar"/>
          <w:lang w:val="es-AR"/>
        </w:rPr>
        <w:t>md5()</w:t>
      </w:r>
      <w:r w:rsidRPr="001F66B2">
        <w:rPr>
          <w:lang w:val="es-AR"/>
        </w:rPr>
        <w:t xml:space="preserve"> que nunca se ejecutó (era código muerto) y el sorteo real depende del orden de retorno de la consulta, que cambió con las escrituras posteriores. Los archivos exportados (</w:t>
      </w:r>
      <w:r w:rsidRPr="001F66B2">
        <w:rPr>
          <w:rStyle w:val="VerbatimChar"/>
          <w:lang w:val="es-AR"/>
        </w:rPr>
        <w:t>…_ETIQUETAS.csv</w:t>
      </w:r>
      <w:r w:rsidRPr="001F66B2">
        <w:rPr>
          <w:lang w:val="es-AR"/>
        </w:rPr>
        <w:t xml:space="preserve"> y </w:t>
      </w:r>
      <w:r w:rsidRPr="001F66B2">
        <w:rPr>
          <w:rStyle w:val="VerbatimChar"/>
          <w:lang w:val="es-AR"/>
        </w:rPr>
        <w:t>…_TEXTO_EXACTO.jsonl</w:t>
      </w:r>
      <w:r w:rsidRPr="001F66B2">
        <w:rPr>
          <w:lang w:val="es-AR"/>
        </w:rPr>
        <w:t>) son el registro con valor probatorio. Añadir un ordenamiento estable tampoco recupera la muestra original: obligaría a reetiquetar.</w:t>
      </w:r>
    </w:p>
    <w:p w14:paraId="4FC7F8F1" w14:textId="77777777" w:rsidR="00DA72B9" w:rsidRPr="001F66B2" w:rsidRDefault="005925A7">
      <w:pPr>
        <w:pStyle w:val="Compact"/>
        <w:rPr>
          <w:lang w:val="es-AR"/>
        </w:rPr>
      </w:pPr>
      <w:r w:rsidRPr="001F66B2">
        <w:rPr>
          <w:b/>
          <w:bCs/>
          <w:lang w:val="es-AR"/>
        </w:rPr>
        <w:t>Sin evaluación externa ni revisión por pares.</w:t>
      </w:r>
      <w:r w:rsidRPr="001F66B2">
        <w:rPr>
          <w:lang w:val="es-AR"/>
        </w:rPr>
        <w:t xml:space="preserve"> No hubo validación por un tercero independiente del equipo.</w:t>
      </w:r>
    </w:p>
    <w:p w14:paraId="45A605B9" w14:textId="77777777" w:rsidR="00DA72B9" w:rsidRPr="001F66B2" w:rsidRDefault="005925A7">
      <w:pPr>
        <w:pStyle w:val="FirstParagraph"/>
        <w:rPr>
          <w:lang w:val="es-AR"/>
        </w:rPr>
      </w:pPr>
      <w:r w:rsidRPr="001F66B2">
        <w:rPr>
          <w:b/>
          <w:bCs/>
          <w:lang w:val="es-AR"/>
        </w:rPr>
        <w:t>Limitaciones de la operación.</w:t>
      </w:r>
    </w:p>
    <w:p w14:paraId="0D3671B0" w14:textId="77777777" w:rsidR="00DA72B9" w:rsidRPr="001F66B2" w:rsidRDefault="005925A7">
      <w:pPr>
        <w:pStyle w:val="Compact"/>
        <w:rPr>
          <w:lang w:val="es-AR"/>
        </w:rPr>
      </w:pPr>
      <w:r w:rsidRPr="001F66B2">
        <w:rPr>
          <w:b/>
          <w:bCs/>
          <w:lang w:val="es-AR"/>
        </w:rPr>
        <w:t>Latencia incumplida y throughput no evaluado.</w:t>
      </w:r>
      <w:r w:rsidRPr="001F66B2">
        <w:rPr>
          <w:lang w:val="es-AR"/>
        </w:rPr>
        <w:t xml:space="preserve"> La latencia tiene dos causas descritas en 5.3: el umbral de 5 minutos era incompatible con un ciclo de 15 minutos sobre tres comunidades en serie, y el motor operó solo el 19,0 % del período (jornadas diurnas), de modo que el 71,2 % de las publicaciones se creó con el motor detenido. El throughput no se declara incumplido sino </w:t>
      </w:r>
      <w:r w:rsidRPr="001F66B2">
        <w:rPr>
          <w:b/>
          <w:bCs/>
          <w:lang w:val="es-AR"/>
        </w:rPr>
        <w:t>no evaluado</w:t>
      </w:r>
      <w:r w:rsidRPr="001F66B2">
        <w:rPr>
          <w:lang w:val="es-AR"/>
        </w:rPr>
        <w:t>: su enunciado confundía capacidad de artefacto con ritmo de fuente y no se midió la capacidad (5.8).</w:t>
      </w:r>
    </w:p>
    <w:p w14:paraId="7CB41A7E" w14:textId="77777777" w:rsidR="00DA72B9" w:rsidRPr="001F66B2" w:rsidRDefault="005925A7">
      <w:pPr>
        <w:pStyle w:val="Compact"/>
        <w:rPr>
          <w:lang w:val="es-AR"/>
        </w:rPr>
      </w:pPr>
      <w:r w:rsidRPr="001F66B2">
        <w:rPr>
          <w:b/>
          <w:bCs/>
          <w:lang w:val="es-AR"/>
        </w:rPr>
        <w:t>Notificación externa no probada.</w:t>
      </w:r>
      <w:r w:rsidRPr="001F66B2">
        <w:rPr>
          <w:lang w:val="es-AR"/>
        </w:rPr>
        <w:t xml:space="preserve"> Las 6 alertas quedaron en estado </w:t>
      </w:r>
      <w:r w:rsidRPr="001F66B2">
        <w:rPr>
          <w:rStyle w:val="VerbatimChar"/>
          <w:lang w:val="es-AR"/>
        </w:rPr>
        <w:t>PENDIENTE</w:t>
      </w:r>
      <w:r w:rsidRPr="001F66B2">
        <w:rPr>
          <w:lang w:val="es-AR"/>
        </w:rPr>
        <w:t>: el envío por Telegram está deshabilitado. El objetivo OE6 se declara parcial y no se presenta como cumplido.</w:t>
      </w:r>
    </w:p>
    <w:p w14:paraId="24693E66" w14:textId="77777777" w:rsidR="00DA72B9" w:rsidRPr="001F66B2" w:rsidRDefault="005925A7">
      <w:pPr>
        <w:pStyle w:val="Compact"/>
        <w:rPr>
          <w:lang w:val="es-AR"/>
        </w:rPr>
      </w:pPr>
      <w:r w:rsidRPr="001F66B2">
        <w:rPr>
          <w:b/>
          <w:bCs/>
          <w:lang w:val="es-AR"/>
        </w:rPr>
        <w:t>Interrupción de servicio de 44 horas</w:t>
      </w:r>
      <w:r w:rsidRPr="001F66B2">
        <w:rPr>
          <w:lang w:val="es-AR"/>
        </w:rPr>
        <w:t xml:space="preserve"> sin detección automática. La interrupción se debió al </w:t>
      </w:r>
      <w:r w:rsidRPr="001F66B2">
        <w:rPr>
          <w:b/>
          <w:bCs/>
          <w:lang w:val="es-AR"/>
        </w:rPr>
        <w:t>apagado del equipo</w:t>
      </w:r>
      <w:r w:rsidRPr="001F66B2">
        <w:rPr>
          <w:lang w:val="es-AR"/>
        </w:rPr>
        <w:t xml:space="preserve"> el 03/10 (instancia inaccesible, sin ciclos), y su fin fue una </w:t>
      </w:r>
      <w:r w:rsidRPr="001F66B2">
        <w:rPr>
          <w:b/>
          <w:bCs/>
          <w:lang w:val="es-AR"/>
        </w:rPr>
        <w:t>reanudación manual</w:t>
      </w:r>
      <w:r w:rsidRPr="001F66B2">
        <w:rPr>
          <w:lang w:val="es-AR"/>
        </w:rPr>
        <w:t xml:space="preserve"> del operador el 04/10, no una recuperación automática (sección 5.1). El sistema no distingue entre «no hay publicaciones nuevas» y «no estoy funcionando», ni se reanuda por sí solo, lo que motiva la propuesta de un centinela de latidos en el trabajo futuro.</w:t>
      </w:r>
    </w:p>
    <w:p w14:paraId="748B94CF" w14:textId="77777777" w:rsidR="00DA72B9" w:rsidRPr="001F66B2" w:rsidRDefault="005925A7">
      <w:pPr>
        <w:pStyle w:val="Compact"/>
        <w:rPr>
          <w:lang w:val="es-AR"/>
        </w:rPr>
      </w:pPr>
      <w:r w:rsidRPr="001F66B2">
        <w:rPr>
          <w:b/>
          <w:bCs/>
          <w:lang w:val="es-AR"/>
        </w:rPr>
        <w:t>Medición de rendimiento sobre recursos compartidos.</w:t>
      </w:r>
      <w:r w:rsidRPr="001F66B2">
        <w:rPr>
          <w:lang w:val="es-AR"/>
        </w:rPr>
        <w:t xml:space="preserve"> Las cifras de latencia provienen de una instalación de un solo nodo, en dos contenedores sin aislamiento de CPU ni de memoria y sin hardware dedicado (sección 4.3). No se caracterizaron los recursos del equipo anfitrión, de modo que los valores informados describen el comportamiento observado y no un techo de capacidad: no permiten afirmar cuánto del incumplimiento de latencia se debe al artefacto y cuánto al entorno. Por la misma razón, la capacidad de proceso —y con ella el throughput— se declara </w:t>
      </w:r>
      <w:r w:rsidRPr="001F66B2">
        <w:rPr>
          <w:b/>
          <w:bCs/>
          <w:lang w:val="es-AR"/>
        </w:rPr>
        <w:t>no evaluada</w:t>
      </w:r>
      <w:r w:rsidRPr="001F66B2">
        <w:rPr>
          <w:lang w:val="es-AR"/>
        </w:rPr>
        <w:t>.</w:t>
      </w:r>
    </w:p>
    <w:p w14:paraId="29D8CD86" w14:textId="77777777" w:rsidR="00DA72B9" w:rsidRPr="001F66B2" w:rsidRDefault="005925A7">
      <w:pPr>
        <w:pStyle w:val="Ttulo2"/>
        <w:suppressAutoHyphens/>
        <w:rPr>
          <w:lang w:val="es-AR"/>
        </w:rPr>
      </w:pPr>
      <w:bookmarkStart w:id="56" w:name="implicaciones-y-trabajo-futuro"/>
      <w:bookmarkEnd w:id="55"/>
      <w:r w:rsidRPr="001F66B2">
        <w:rPr>
          <w:lang w:val="es-AR"/>
        </w:rPr>
        <w:t>6.4. Implicaciones y trabajo futuro</w:t>
      </w:r>
    </w:p>
    <w:p w14:paraId="7D515F20" w14:textId="77777777" w:rsidR="00DA72B9" w:rsidRPr="001F66B2" w:rsidRDefault="005925A7">
      <w:pPr>
        <w:pStyle w:val="FirstParagraph"/>
        <w:rPr>
          <w:lang w:val="es-AR"/>
        </w:rPr>
      </w:pPr>
      <w:r w:rsidRPr="001F66B2">
        <w:rPr>
          <w:b/>
          <w:bCs/>
          <w:lang w:val="es-AR"/>
        </w:rPr>
        <w:t>Implicaciones para el usuario del sistema.</w:t>
      </w:r>
      <w:r w:rsidRPr="001F66B2">
        <w:rPr>
          <w:lang w:val="es-AR"/>
        </w:rPr>
        <w:t xml:space="preserve"> El resultado principal es que el artefacto es utilizable en su función de </w:t>
      </w:r>
      <w:r w:rsidRPr="001F66B2">
        <w:rPr>
          <w:b/>
          <w:bCs/>
          <w:lang w:val="es-AR"/>
        </w:rPr>
        <w:t>filtrado y vigilancia</w:t>
      </w:r>
      <w:r w:rsidRPr="001F66B2">
        <w:rPr>
          <w:lang w:val="es-AR"/>
        </w:rPr>
        <w:t xml:space="preserve">, no en la de </w:t>
      </w:r>
      <w:r w:rsidRPr="001F66B2">
        <w:rPr>
          <w:b/>
          <w:bCs/>
          <w:lang w:val="es-AR"/>
        </w:rPr>
        <w:t>cobertura exhaustiva</w:t>
      </w:r>
      <w:r w:rsidRPr="001F66B2">
        <w:rPr>
          <w:lang w:val="es-AR"/>
        </w:rPr>
        <w:t xml:space="preserve">. Un analista que consuma sus salidas debe interpretar cada aviso como una señal a verificar, no como un hecho confirmado. Para el caso local, la conclusión operativa es que </w:t>
      </w:r>
      <w:r w:rsidRPr="001F66B2">
        <w:rPr>
          <w:rStyle w:val="VerbatimChar"/>
          <w:lang w:val="es-AR"/>
        </w:rPr>
        <w:t>r/devsarg</w:t>
      </w:r>
      <w:r w:rsidRPr="001F66B2">
        <w:rPr>
          <w:lang w:val="es-AR"/>
        </w:rPr>
        <w:t xml:space="preserve"> aporta señal muy baja (1,64 % de detecciones, con falsos positivos conocidos) y que las comunidades de seguridad en inglés concentran la utilidad, con la salvedad de que su contenido no es local.</w:t>
      </w:r>
    </w:p>
    <w:p w14:paraId="35BB3979" w14:textId="77777777" w:rsidR="00DA72B9" w:rsidRPr="001F66B2" w:rsidRDefault="005925A7">
      <w:pPr>
        <w:pStyle w:val="Textoindependiente"/>
        <w:rPr>
          <w:lang w:val="es-AR"/>
        </w:rPr>
      </w:pPr>
      <w:r w:rsidRPr="001F66B2">
        <w:rPr>
          <w:b/>
          <w:bCs/>
          <w:lang w:val="es-AR"/>
        </w:rPr>
        <w:t>Implicaciones metodológicas.</w:t>
      </w:r>
      <w:r w:rsidRPr="001F66B2">
        <w:rPr>
          <w:lang w:val="es-AR"/>
        </w:rPr>
        <w:t xml:space="preserve"> Tres de los hallazgos de este trabajo son transferibles a cualquier pipeline OSINT automatizado: (a) la verificación debe comparar el artefacto desplegado con el artefacto documentado, porque los defectos que más afectan los resultados son silenciosos; (b) la latencia y el throughput deben formularse distinguiendo capacidad de artefacto y ritmo de fuente; (c) un etiquetado con un solo anotador no permite afirmar fiabilidad, y declararlo vale más que maquillarlo.</w:t>
      </w:r>
    </w:p>
    <w:p w14:paraId="6A98B1B1" w14:textId="77777777" w:rsidR="00DA72B9" w:rsidRPr="001F66B2" w:rsidRDefault="005925A7">
      <w:pPr>
        <w:pStyle w:val="Textoindependiente"/>
        <w:rPr>
          <w:lang w:val="es-AR"/>
        </w:rPr>
      </w:pPr>
      <w:r w:rsidRPr="001F66B2">
        <w:rPr>
          <w:b/>
          <w:bCs/>
          <w:lang w:val="es-AR"/>
        </w:rPr>
        <w:t>Trabajo futuro.</w:t>
      </w:r>
      <w:r w:rsidRPr="001F66B2">
        <w:rPr>
          <w:lang w:val="es-AR"/>
        </w:rPr>
        <w:t xml:space="preserve"> Las seis líneas de trabajo que se desprenden de estos hallazgos —ampliar la muestra del estrato no relevante con un segundo anotador, incorporar desambiguación por contexto, instrumentar un centinela de latidos, probar la entrega de alertas, registrar la retroalimentación operativa y reformular los criterios temporales— se desarrollan con su criterio de verificación en el Capítulo 8, junto con la línea de trabajo del proyecto. Se enuncian aquí en orden de prioridad: la validez del etiquetado es el primer límite que conviene cerrar, porque el cálculo realizado indica que un intervalo de ±5 puntos en el estrato no relevante requiere del orden de </w:t>
      </w:r>
      <w:r w:rsidRPr="001F66B2">
        <w:rPr>
          <w:b/>
          <w:bCs/>
          <w:lang w:val="es-AR"/>
        </w:rPr>
        <w:t>182 publicaciones</w:t>
      </w:r>
      <w:r w:rsidRPr="001F66B2">
        <w:rPr>
          <w:lang w:val="es-AR"/>
        </w:rPr>
        <w:t xml:space="preserve"> con corrección por población finita (N₀ = 554) y con 50 no se cierra.</w:t>
      </w:r>
    </w:p>
    <w:p w14:paraId="7EE5D23A" w14:textId="77777777" w:rsidR="00DA72B9" w:rsidRPr="001F66B2" w:rsidRDefault="005925A7">
      <w:pPr>
        <w:rPr>
          <w:lang w:val="es-AR"/>
        </w:rPr>
      </w:pPr>
      <w:r w:rsidRPr="001F66B2">
        <w:rPr>
          <w:lang w:val="es-AR"/>
        </w:rPr>
        <w:br w:type="page"/>
      </w:r>
    </w:p>
    <w:p w14:paraId="51BEEFBC" w14:textId="77777777" w:rsidR="00DA72B9" w:rsidRPr="001F66B2" w:rsidRDefault="005925A7">
      <w:pPr>
        <w:pStyle w:val="Ttulo1"/>
        <w:suppressAutoHyphens/>
        <w:rPr>
          <w:lang w:val="es-AR"/>
        </w:rPr>
      </w:pPr>
      <w:bookmarkStart w:id="57" w:name="capítulo-7-conclusiones"/>
      <w:bookmarkEnd w:id="52"/>
      <w:bookmarkEnd w:id="56"/>
      <w:r w:rsidRPr="001F66B2">
        <w:rPr>
          <w:lang w:val="es-AR"/>
        </w:rPr>
        <w:t>CAPÍTULO 7: CONCLUSIONES</w:t>
      </w:r>
    </w:p>
    <w:p w14:paraId="24FFD218" w14:textId="77777777" w:rsidR="00DA72B9" w:rsidRPr="001F66B2" w:rsidRDefault="005925A7">
      <w:pPr>
        <w:pStyle w:val="Ttulo2"/>
        <w:suppressAutoHyphens/>
        <w:rPr>
          <w:lang w:val="es-AR"/>
        </w:rPr>
      </w:pPr>
      <w:bookmarkStart w:id="58" w:name="Xb85d8499fbca761bede6e2e1dc9c671b9233cdf"/>
      <w:r w:rsidRPr="001F66B2">
        <w:rPr>
          <w:lang w:val="es-AR"/>
        </w:rPr>
        <w:t>7.1. Trazabilidad de los criterios y de los objetivos específicos</w:t>
      </w:r>
    </w:p>
    <w:p w14:paraId="052BB18C" w14:textId="77777777" w:rsidR="00DA72B9" w:rsidRPr="001F66B2" w:rsidRDefault="005925A7">
      <w:pPr>
        <w:pStyle w:val="FirstParagraph"/>
        <w:rPr>
          <w:lang w:val="es-AR"/>
        </w:rPr>
      </w:pPr>
      <w:r w:rsidRPr="001F66B2">
        <w:rPr>
          <w:lang w:val="es-AR"/>
        </w:rPr>
        <w:t>La Tabla 7.1 vincula cada criterio comprometido en 1.6 con su resultado verificado y con la tabla donde consta; la Tabla 7.2 hace lo propio con los ocho objetivos específicos.</w:t>
      </w:r>
    </w:p>
    <w:p w14:paraId="7846FEA1" w14:textId="77777777" w:rsidR="00DA72B9" w:rsidRPr="001F66B2" w:rsidRDefault="005925A7">
      <w:pPr>
        <w:pStyle w:val="Textoindependiente"/>
        <w:rPr>
          <w:lang w:val="es-AR"/>
        </w:rPr>
      </w:pPr>
      <w:r w:rsidRPr="001F66B2">
        <w:rPr>
          <w:b/>
          <w:bCs/>
          <w:lang w:val="es-AR"/>
        </w:rPr>
        <w:t>Tabla 7.1. Trazabilidad de los criterios de éxito</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2"/>
        <w:gridCol w:w="1784"/>
        <w:gridCol w:w="1784"/>
        <w:gridCol w:w="1784"/>
        <w:gridCol w:w="1784"/>
      </w:tblGrid>
      <w:tr w:rsidR="00DA72B9" w:rsidRPr="00F67523" w14:paraId="6778292D"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810" w:type="dxa"/>
            <w:tcBorders>
              <w:bottom w:val="none" w:sz="0" w:space="0" w:color="auto"/>
            </w:tcBorders>
            <w:tcMar>
              <w:top w:w="20" w:type="dxa"/>
              <w:left w:w="40" w:type="dxa"/>
              <w:bottom w:w="20" w:type="dxa"/>
              <w:right w:w="40" w:type="dxa"/>
            </w:tcMar>
            <w:vAlign w:val="center"/>
          </w:tcPr>
          <w:p w14:paraId="56A35E39" w14:textId="77777777" w:rsidR="00DA72B9" w:rsidRPr="00F67523" w:rsidRDefault="005925A7">
            <w:pPr>
              <w:pStyle w:val="Compact"/>
              <w:rPr>
                <w:sz w:val="18"/>
              </w:rPr>
            </w:pPr>
            <w:r w:rsidRPr="00F67523">
              <w:rPr>
                <w:sz w:val="18"/>
              </w:rPr>
              <w:t>Criterio de 1.6</w:t>
            </w:r>
          </w:p>
        </w:tc>
        <w:tc>
          <w:tcPr>
            <w:tcW w:w="1811" w:type="dxa"/>
            <w:tcBorders>
              <w:bottom w:val="none" w:sz="0" w:space="0" w:color="auto"/>
            </w:tcBorders>
            <w:tcMar>
              <w:top w:w="20" w:type="dxa"/>
              <w:left w:w="40" w:type="dxa"/>
              <w:bottom w:w="20" w:type="dxa"/>
              <w:right w:w="40" w:type="dxa"/>
            </w:tcMar>
            <w:vAlign w:val="center"/>
          </w:tcPr>
          <w:p w14:paraId="546294BC" w14:textId="77777777" w:rsidR="00DA72B9" w:rsidRPr="00F67523" w:rsidRDefault="005925A7">
            <w:pPr>
              <w:pStyle w:val="Compact"/>
              <w:rPr>
                <w:sz w:val="18"/>
              </w:rPr>
            </w:pPr>
            <w:r w:rsidRPr="00F67523">
              <w:rPr>
                <w:sz w:val="18"/>
              </w:rPr>
              <w:t>Umbral</w:t>
            </w:r>
          </w:p>
        </w:tc>
        <w:tc>
          <w:tcPr>
            <w:tcW w:w="1811" w:type="dxa"/>
            <w:tcBorders>
              <w:bottom w:val="none" w:sz="0" w:space="0" w:color="auto"/>
            </w:tcBorders>
            <w:tcMar>
              <w:top w:w="20" w:type="dxa"/>
              <w:left w:w="40" w:type="dxa"/>
              <w:bottom w:w="20" w:type="dxa"/>
              <w:right w:w="40" w:type="dxa"/>
            </w:tcMar>
            <w:vAlign w:val="center"/>
          </w:tcPr>
          <w:p w14:paraId="64F0DCF1" w14:textId="77777777" w:rsidR="00DA72B9" w:rsidRPr="00F67523" w:rsidRDefault="005925A7">
            <w:pPr>
              <w:pStyle w:val="Compact"/>
              <w:rPr>
                <w:sz w:val="18"/>
              </w:rPr>
            </w:pPr>
            <w:r w:rsidRPr="00F67523">
              <w:rPr>
                <w:sz w:val="18"/>
              </w:rPr>
              <w:t>Resultado verificado</w:t>
            </w:r>
          </w:p>
        </w:tc>
        <w:tc>
          <w:tcPr>
            <w:tcW w:w="1811" w:type="dxa"/>
            <w:tcBorders>
              <w:bottom w:val="none" w:sz="0" w:space="0" w:color="auto"/>
            </w:tcBorders>
            <w:tcMar>
              <w:top w:w="20" w:type="dxa"/>
              <w:left w:w="40" w:type="dxa"/>
              <w:bottom w:w="20" w:type="dxa"/>
              <w:right w:w="40" w:type="dxa"/>
            </w:tcMar>
            <w:vAlign w:val="center"/>
          </w:tcPr>
          <w:p w14:paraId="0758F1EE" w14:textId="77777777" w:rsidR="00DA72B9" w:rsidRPr="00F67523" w:rsidRDefault="005925A7">
            <w:pPr>
              <w:pStyle w:val="Compact"/>
              <w:rPr>
                <w:sz w:val="18"/>
              </w:rPr>
            </w:pPr>
            <w:r w:rsidRPr="00F67523">
              <w:rPr>
                <w:sz w:val="18"/>
              </w:rPr>
              <w:t>Evidencia</w:t>
            </w:r>
          </w:p>
        </w:tc>
        <w:tc>
          <w:tcPr>
            <w:tcW w:w="1811" w:type="dxa"/>
            <w:tcBorders>
              <w:bottom w:val="none" w:sz="0" w:space="0" w:color="auto"/>
            </w:tcBorders>
            <w:tcMar>
              <w:top w:w="20" w:type="dxa"/>
              <w:left w:w="40" w:type="dxa"/>
              <w:bottom w:w="20" w:type="dxa"/>
              <w:right w:w="40" w:type="dxa"/>
            </w:tcMar>
            <w:vAlign w:val="center"/>
          </w:tcPr>
          <w:p w14:paraId="7A45EBE8" w14:textId="77777777" w:rsidR="00DA72B9" w:rsidRPr="00F67523" w:rsidRDefault="005925A7">
            <w:pPr>
              <w:pStyle w:val="Compact"/>
              <w:rPr>
                <w:sz w:val="18"/>
              </w:rPr>
            </w:pPr>
            <w:r w:rsidRPr="00F67523">
              <w:rPr>
                <w:sz w:val="18"/>
              </w:rPr>
              <w:t>Estado</w:t>
            </w:r>
          </w:p>
        </w:tc>
      </w:tr>
      <w:tr w:rsidR="00DA72B9" w:rsidRPr="00F67523" w14:paraId="755E8DFF" w14:textId="77777777" w:rsidTr="00F67523">
        <w:tc>
          <w:tcPr>
            <w:tcW w:w="1810" w:type="dxa"/>
            <w:tcMar>
              <w:top w:w="20" w:type="dxa"/>
              <w:left w:w="40" w:type="dxa"/>
              <w:bottom w:w="20" w:type="dxa"/>
              <w:right w:w="40" w:type="dxa"/>
            </w:tcMar>
            <w:vAlign w:val="center"/>
          </w:tcPr>
          <w:p w14:paraId="07D093F8" w14:textId="77777777" w:rsidR="00DA72B9" w:rsidRPr="00F67523" w:rsidRDefault="005925A7">
            <w:pPr>
              <w:pStyle w:val="Compact"/>
              <w:rPr>
                <w:sz w:val="18"/>
              </w:rPr>
            </w:pPr>
            <w:r w:rsidRPr="00F67523">
              <w:rPr>
                <w:sz w:val="18"/>
              </w:rPr>
              <w:t>Precisión</w:t>
            </w:r>
          </w:p>
        </w:tc>
        <w:tc>
          <w:tcPr>
            <w:tcW w:w="1811" w:type="dxa"/>
            <w:tcMar>
              <w:top w:w="20" w:type="dxa"/>
              <w:left w:w="40" w:type="dxa"/>
              <w:bottom w:w="20" w:type="dxa"/>
              <w:right w:w="40" w:type="dxa"/>
            </w:tcMar>
            <w:vAlign w:val="center"/>
          </w:tcPr>
          <w:p w14:paraId="67C944CB" w14:textId="77777777" w:rsidR="00DA72B9" w:rsidRPr="00F67523" w:rsidRDefault="005925A7">
            <w:pPr>
              <w:pStyle w:val="Compact"/>
              <w:rPr>
                <w:sz w:val="18"/>
              </w:rPr>
            </w:pPr>
            <w:r w:rsidRPr="00F67523">
              <w:rPr>
                <w:sz w:val="18"/>
              </w:rPr>
              <w:t>≥ 80 %</w:t>
            </w:r>
          </w:p>
        </w:tc>
        <w:tc>
          <w:tcPr>
            <w:tcW w:w="1811" w:type="dxa"/>
            <w:tcMar>
              <w:top w:w="20" w:type="dxa"/>
              <w:left w:w="40" w:type="dxa"/>
              <w:bottom w:w="20" w:type="dxa"/>
              <w:right w:w="40" w:type="dxa"/>
            </w:tcMar>
            <w:vAlign w:val="center"/>
          </w:tcPr>
          <w:p w14:paraId="2F610653" w14:textId="77777777" w:rsidR="00DA72B9" w:rsidRPr="00F67523" w:rsidRDefault="005925A7">
            <w:pPr>
              <w:pStyle w:val="Compact"/>
              <w:rPr>
                <w:sz w:val="18"/>
              </w:rPr>
            </w:pPr>
            <w:r w:rsidRPr="00F67523">
              <w:rPr>
                <w:sz w:val="18"/>
              </w:rPr>
              <w:t>84,7 % [78,4; 89,8] (n = 170, censo)</w:t>
            </w:r>
          </w:p>
        </w:tc>
        <w:tc>
          <w:tcPr>
            <w:tcW w:w="1811" w:type="dxa"/>
            <w:tcMar>
              <w:top w:w="20" w:type="dxa"/>
              <w:left w:w="40" w:type="dxa"/>
              <w:bottom w:w="20" w:type="dxa"/>
              <w:right w:w="40" w:type="dxa"/>
            </w:tcMar>
            <w:vAlign w:val="center"/>
          </w:tcPr>
          <w:p w14:paraId="383C6B2E" w14:textId="77777777" w:rsidR="00DA72B9" w:rsidRPr="00F67523" w:rsidRDefault="005925A7">
            <w:pPr>
              <w:pStyle w:val="Compact"/>
              <w:rPr>
                <w:sz w:val="18"/>
              </w:rPr>
            </w:pPr>
            <w:r w:rsidRPr="00F67523">
              <w:rPr>
                <w:sz w:val="18"/>
              </w:rPr>
              <w:t>Tabla 5.8</w:t>
            </w:r>
          </w:p>
        </w:tc>
        <w:tc>
          <w:tcPr>
            <w:tcW w:w="1811" w:type="dxa"/>
            <w:tcMar>
              <w:top w:w="20" w:type="dxa"/>
              <w:left w:w="40" w:type="dxa"/>
              <w:bottom w:w="20" w:type="dxa"/>
              <w:right w:w="40" w:type="dxa"/>
            </w:tcMar>
            <w:vAlign w:val="center"/>
          </w:tcPr>
          <w:p w14:paraId="00E89310" w14:textId="77777777" w:rsidR="00DA72B9" w:rsidRPr="00F67523" w:rsidRDefault="005925A7">
            <w:pPr>
              <w:pStyle w:val="Compact"/>
              <w:rPr>
                <w:sz w:val="18"/>
              </w:rPr>
            </w:pPr>
            <w:r w:rsidRPr="00F67523">
              <w:rPr>
                <w:b/>
                <w:bCs/>
                <w:sz w:val="18"/>
              </w:rPr>
              <w:t>Cumplido</w:t>
            </w:r>
          </w:p>
        </w:tc>
      </w:tr>
      <w:tr w:rsidR="00DA72B9" w:rsidRPr="00F67523" w14:paraId="07F371F0" w14:textId="77777777" w:rsidTr="00F67523">
        <w:tc>
          <w:tcPr>
            <w:tcW w:w="1810" w:type="dxa"/>
            <w:tcMar>
              <w:top w:w="20" w:type="dxa"/>
              <w:left w:w="40" w:type="dxa"/>
              <w:bottom w:w="20" w:type="dxa"/>
              <w:right w:w="40" w:type="dxa"/>
            </w:tcMar>
            <w:vAlign w:val="center"/>
          </w:tcPr>
          <w:p w14:paraId="477A70E4" w14:textId="77777777" w:rsidR="00DA72B9" w:rsidRPr="00F67523" w:rsidRDefault="005925A7">
            <w:pPr>
              <w:pStyle w:val="Compact"/>
              <w:rPr>
                <w:sz w:val="18"/>
              </w:rPr>
            </w:pPr>
            <w:r w:rsidRPr="00F67523">
              <w:rPr>
                <w:sz w:val="18"/>
              </w:rPr>
              <w:t>Sensibilidad</w:t>
            </w:r>
          </w:p>
        </w:tc>
        <w:tc>
          <w:tcPr>
            <w:tcW w:w="1811" w:type="dxa"/>
            <w:tcMar>
              <w:top w:w="20" w:type="dxa"/>
              <w:left w:w="40" w:type="dxa"/>
              <w:bottom w:w="20" w:type="dxa"/>
              <w:right w:w="40" w:type="dxa"/>
            </w:tcMar>
            <w:vAlign w:val="center"/>
          </w:tcPr>
          <w:p w14:paraId="3F49A695" w14:textId="77777777" w:rsidR="00DA72B9" w:rsidRPr="00F67523" w:rsidRDefault="005925A7">
            <w:pPr>
              <w:pStyle w:val="Compact"/>
              <w:rPr>
                <w:sz w:val="18"/>
              </w:rPr>
            </w:pPr>
            <w:r w:rsidRPr="00F67523">
              <w:rPr>
                <w:sz w:val="18"/>
              </w:rPr>
              <w:t>≥ 80 %</w:t>
            </w:r>
          </w:p>
        </w:tc>
        <w:tc>
          <w:tcPr>
            <w:tcW w:w="1811" w:type="dxa"/>
            <w:tcMar>
              <w:top w:w="20" w:type="dxa"/>
              <w:left w:w="40" w:type="dxa"/>
              <w:bottom w:w="20" w:type="dxa"/>
              <w:right w:w="40" w:type="dxa"/>
            </w:tcMar>
            <w:vAlign w:val="center"/>
          </w:tcPr>
          <w:p w14:paraId="07886E1C" w14:textId="77777777" w:rsidR="00DA72B9" w:rsidRPr="00F67523" w:rsidRDefault="005925A7">
            <w:pPr>
              <w:pStyle w:val="Compact"/>
              <w:rPr>
                <w:sz w:val="18"/>
              </w:rPr>
            </w:pPr>
            <w:r w:rsidRPr="00F67523">
              <w:rPr>
                <w:sz w:val="18"/>
              </w:rPr>
              <w:t>61,2 % [53,4; 69,5] (n = 182 muestra, w = 3,044)</w:t>
            </w:r>
          </w:p>
        </w:tc>
        <w:tc>
          <w:tcPr>
            <w:tcW w:w="1811" w:type="dxa"/>
            <w:tcMar>
              <w:top w:w="20" w:type="dxa"/>
              <w:left w:w="40" w:type="dxa"/>
              <w:bottom w:w="20" w:type="dxa"/>
              <w:right w:w="40" w:type="dxa"/>
            </w:tcMar>
            <w:vAlign w:val="center"/>
          </w:tcPr>
          <w:p w14:paraId="17F4E2B2" w14:textId="77777777" w:rsidR="00DA72B9" w:rsidRPr="00F67523" w:rsidRDefault="005925A7">
            <w:pPr>
              <w:pStyle w:val="Compact"/>
              <w:rPr>
                <w:sz w:val="18"/>
              </w:rPr>
            </w:pPr>
            <w:r w:rsidRPr="00F67523">
              <w:rPr>
                <w:sz w:val="18"/>
              </w:rPr>
              <w:t>Tabla 5.8</w:t>
            </w:r>
          </w:p>
        </w:tc>
        <w:tc>
          <w:tcPr>
            <w:tcW w:w="1811" w:type="dxa"/>
            <w:tcMar>
              <w:top w:w="20" w:type="dxa"/>
              <w:left w:w="40" w:type="dxa"/>
              <w:bottom w:w="20" w:type="dxa"/>
              <w:right w:w="40" w:type="dxa"/>
            </w:tcMar>
            <w:vAlign w:val="center"/>
          </w:tcPr>
          <w:p w14:paraId="28A974D2" w14:textId="77777777" w:rsidR="00DA72B9" w:rsidRPr="00F67523" w:rsidRDefault="005925A7">
            <w:pPr>
              <w:pStyle w:val="Compact"/>
              <w:rPr>
                <w:sz w:val="18"/>
              </w:rPr>
            </w:pPr>
            <w:r w:rsidRPr="00F67523">
              <w:rPr>
                <w:b/>
                <w:bCs/>
                <w:sz w:val="18"/>
              </w:rPr>
              <w:t>No cumplido</w:t>
            </w:r>
          </w:p>
        </w:tc>
      </w:tr>
      <w:tr w:rsidR="00DA72B9" w:rsidRPr="00F67523" w14:paraId="012F58D3" w14:textId="77777777" w:rsidTr="00F67523">
        <w:tc>
          <w:tcPr>
            <w:tcW w:w="1810" w:type="dxa"/>
            <w:tcMar>
              <w:top w:w="20" w:type="dxa"/>
              <w:left w:w="40" w:type="dxa"/>
              <w:bottom w:w="20" w:type="dxa"/>
              <w:right w:w="40" w:type="dxa"/>
            </w:tcMar>
            <w:vAlign w:val="center"/>
          </w:tcPr>
          <w:p w14:paraId="2166A8E8" w14:textId="77777777" w:rsidR="00DA72B9" w:rsidRPr="00F67523" w:rsidRDefault="005925A7">
            <w:pPr>
              <w:pStyle w:val="Compact"/>
              <w:rPr>
                <w:sz w:val="18"/>
              </w:rPr>
            </w:pPr>
            <w:r w:rsidRPr="00F67523">
              <w:rPr>
                <w:sz w:val="18"/>
              </w:rPr>
              <w:t>F1-score</w:t>
            </w:r>
          </w:p>
        </w:tc>
        <w:tc>
          <w:tcPr>
            <w:tcW w:w="1811" w:type="dxa"/>
            <w:tcMar>
              <w:top w:w="20" w:type="dxa"/>
              <w:left w:w="40" w:type="dxa"/>
              <w:bottom w:w="20" w:type="dxa"/>
              <w:right w:w="40" w:type="dxa"/>
            </w:tcMar>
            <w:vAlign w:val="center"/>
          </w:tcPr>
          <w:p w14:paraId="7A6A7FE7" w14:textId="77777777" w:rsidR="00DA72B9" w:rsidRPr="00F67523" w:rsidRDefault="005925A7">
            <w:pPr>
              <w:pStyle w:val="Compact"/>
              <w:rPr>
                <w:sz w:val="18"/>
              </w:rPr>
            </w:pPr>
            <w:r w:rsidRPr="00F67523">
              <w:rPr>
                <w:sz w:val="18"/>
              </w:rPr>
              <w:t>≥ 0,80</w:t>
            </w:r>
          </w:p>
        </w:tc>
        <w:tc>
          <w:tcPr>
            <w:tcW w:w="1811" w:type="dxa"/>
            <w:tcMar>
              <w:top w:w="20" w:type="dxa"/>
              <w:left w:w="40" w:type="dxa"/>
              <w:bottom w:w="20" w:type="dxa"/>
              <w:right w:w="40" w:type="dxa"/>
            </w:tcMar>
            <w:vAlign w:val="center"/>
          </w:tcPr>
          <w:p w14:paraId="62B9C6E3" w14:textId="77777777" w:rsidR="00DA72B9" w:rsidRPr="00F67523" w:rsidRDefault="005925A7">
            <w:pPr>
              <w:pStyle w:val="Compact"/>
              <w:rPr>
                <w:sz w:val="18"/>
              </w:rPr>
            </w:pPr>
            <w:r w:rsidRPr="00F67523">
              <w:rPr>
                <w:sz w:val="18"/>
              </w:rPr>
              <w:t>0,711 [0,635; 0,783]</w:t>
            </w:r>
          </w:p>
        </w:tc>
        <w:tc>
          <w:tcPr>
            <w:tcW w:w="1811" w:type="dxa"/>
            <w:tcMar>
              <w:top w:w="20" w:type="dxa"/>
              <w:left w:w="40" w:type="dxa"/>
              <w:bottom w:w="20" w:type="dxa"/>
              <w:right w:w="40" w:type="dxa"/>
            </w:tcMar>
            <w:vAlign w:val="center"/>
          </w:tcPr>
          <w:p w14:paraId="0C0FE9FB" w14:textId="77777777" w:rsidR="00DA72B9" w:rsidRPr="00F67523" w:rsidRDefault="005925A7">
            <w:pPr>
              <w:pStyle w:val="Compact"/>
              <w:rPr>
                <w:sz w:val="18"/>
              </w:rPr>
            </w:pPr>
            <w:r w:rsidRPr="00F67523">
              <w:rPr>
                <w:sz w:val="18"/>
              </w:rPr>
              <w:t>Tabla 5.8</w:t>
            </w:r>
          </w:p>
        </w:tc>
        <w:tc>
          <w:tcPr>
            <w:tcW w:w="1811" w:type="dxa"/>
            <w:tcMar>
              <w:top w:w="20" w:type="dxa"/>
              <w:left w:w="40" w:type="dxa"/>
              <w:bottom w:w="20" w:type="dxa"/>
              <w:right w:w="40" w:type="dxa"/>
            </w:tcMar>
            <w:vAlign w:val="center"/>
          </w:tcPr>
          <w:p w14:paraId="598FEACB" w14:textId="77777777" w:rsidR="00DA72B9" w:rsidRPr="00F67523" w:rsidRDefault="005925A7">
            <w:pPr>
              <w:pStyle w:val="Compact"/>
              <w:rPr>
                <w:sz w:val="18"/>
              </w:rPr>
            </w:pPr>
            <w:r w:rsidRPr="00F67523">
              <w:rPr>
                <w:b/>
                <w:bCs/>
                <w:sz w:val="18"/>
              </w:rPr>
              <w:t>No cumplido</w:t>
            </w:r>
          </w:p>
        </w:tc>
      </w:tr>
      <w:tr w:rsidR="00DA72B9" w:rsidRPr="00F67523" w14:paraId="3B71107B" w14:textId="77777777" w:rsidTr="00F67523">
        <w:tc>
          <w:tcPr>
            <w:tcW w:w="1810" w:type="dxa"/>
            <w:tcMar>
              <w:top w:w="20" w:type="dxa"/>
              <w:left w:w="40" w:type="dxa"/>
              <w:bottom w:w="20" w:type="dxa"/>
              <w:right w:w="40" w:type="dxa"/>
            </w:tcMar>
            <w:vAlign w:val="center"/>
          </w:tcPr>
          <w:p w14:paraId="106F396C" w14:textId="77777777" w:rsidR="00DA72B9" w:rsidRPr="00F67523" w:rsidRDefault="005925A7">
            <w:pPr>
              <w:pStyle w:val="Compact"/>
              <w:rPr>
                <w:sz w:val="18"/>
              </w:rPr>
            </w:pPr>
            <w:r w:rsidRPr="00F67523">
              <w:rPr>
                <w:sz w:val="18"/>
              </w:rPr>
              <w:t>Latencia extremo a extremo</w:t>
            </w:r>
          </w:p>
        </w:tc>
        <w:tc>
          <w:tcPr>
            <w:tcW w:w="1811" w:type="dxa"/>
            <w:tcMar>
              <w:top w:w="20" w:type="dxa"/>
              <w:left w:w="40" w:type="dxa"/>
              <w:bottom w:w="20" w:type="dxa"/>
              <w:right w:w="40" w:type="dxa"/>
            </w:tcMar>
            <w:vAlign w:val="center"/>
          </w:tcPr>
          <w:p w14:paraId="15FAA281" w14:textId="77777777" w:rsidR="00DA72B9" w:rsidRPr="00F67523" w:rsidRDefault="005925A7">
            <w:pPr>
              <w:pStyle w:val="Compact"/>
              <w:rPr>
                <w:sz w:val="18"/>
              </w:rPr>
            </w:pPr>
            <w:r w:rsidRPr="00F67523">
              <w:rPr>
                <w:sz w:val="18"/>
              </w:rPr>
              <w:t>≤ 5 min</w:t>
            </w:r>
          </w:p>
        </w:tc>
        <w:tc>
          <w:tcPr>
            <w:tcW w:w="1811" w:type="dxa"/>
            <w:tcMar>
              <w:top w:w="20" w:type="dxa"/>
              <w:left w:w="40" w:type="dxa"/>
              <w:bottom w:w="20" w:type="dxa"/>
              <w:right w:w="40" w:type="dxa"/>
            </w:tcMar>
            <w:vAlign w:val="center"/>
          </w:tcPr>
          <w:p w14:paraId="4B38EBAB" w14:textId="77777777" w:rsidR="00DA72B9" w:rsidRPr="00F67523" w:rsidRDefault="005925A7">
            <w:pPr>
              <w:pStyle w:val="Compact"/>
              <w:rPr>
                <w:sz w:val="18"/>
                <w:lang w:val="es-AR"/>
              </w:rPr>
            </w:pPr>
            <w:r w:rsidRPr="00F67523">
              <w:rPr>
                <w:sz w:val="18"/>
                <w:lang w:val="es-AR"/>
              </w:rPr>
              <w:t>P95 = 1.376,2 min; mediana 126,9 min (n = 437)</w:t>
            </w:r>
          </w:p>
        </w:tc>
        <w:tc>
          <w:tcPr>
            <w:tcW w:w="1811" w:type="dxa"/>
            <w:tcMar>
              <w:top w:w="20" w:type="dxa"/>
              <w:left w:w="40" w:type="dxa"/>
              <w:bottom w:w="20" w:type="dxa"/>
              <w:right w:w="40" w:type="dxa"/>
            </w:tcMar>
            <w:vAlign w:val="center"/>
          </w:tcPr>
          <w:p w14:paraId="61B5D52D" w14:textId="77777777" w:rsidR="00DA72B9" w:rsidRPr="00F67523" w:rsidRDefault="005925A7">
            <w:pPr>
              <w:pStyle w:val="Compact"/>
              <w:rPr>
                <w:sz w:val="18"/>
              </w:rPr>
            </w:pPr>
            <w:r w:rsidRPr="00F67523">
              <w:rPr>
                <w:sz w:val="18"/>
              </w:rPr>
              <w:t>Tabla 5.4</w:t>
            </w:r>
          </w:p>
        </w:tc>
        <w:tc>
          <w:tcPr>
            <w:tcW w:w="1811" w:type="dxa"/>
            <w:tcMar>
              <w:top w:w="20" w:type="dxa"/>
              <w:left w:w="40" w:type="dxa"/>
              <w:bottom w:w="20" w:type="dxa"/>
              <w:right w:w="40" w:type="dxa"/>
            </w:tcMar>
            <w:vAlign w:val="center"/>
          </w:tcPr>
          <w:p w14:paraId="17BFFD9C" w14:textId="77777777" w:rsidR="00DA72B9" w:rsidRPr="00F67523" w:rsidRDefault="005925A7">
            <w:pPr>
              <w:pStyle w:val="Compact"/>
              <w:rPr>
                <w:sz w:val="18"/>
              </w:rPr>
            </w:pPr>
            <w:r w:rsidRPr="00F67523">
              <w:rPr>
                <w:b/>
                <w:bCs/>
                <w:sz w:val="18"/>
              </w:rPr>
              <w:t>No cumplido</w:t>
            </w:r>
          </w:p>
        </w:tc>
      </w:tr>
      <w:tr w:rsidR="00DA72B9" w:rsidRPr="00F67523" w14:paraId="227E9903" w14:textId="77777777" w:rsidTr="00F67523">
        <w:tc>
          <w:tcPr>
            <w:tcW w:w="1810" w:type="dxa"/>
            <w:tcMar>
              <w:top w:w="20" w:type="dxa"/>
              <w:left w:w="40" w:type="dxa"/>
              <w:bottom w:w="20" w:type="dxa"/>
              <w:right w:w="40" w:type="dxa"/>
            </w:tcMar>
            <w:vAlign w:val="center"/>
          </w:tcPr>
          <w:p w14:paraId="7B920B1B" w14:textId="77777777" w:rsidR="00DA72B9" w:rsidRPr="00F67523" w:rsidRDefault="005925A7">
            <w:pPr>
              <w:pStyle w:val="Compact"/>
              <w:rPr>
                <w:sz w:val="18"/>
              </w:rPr>
            </w:pPr>
            <w:r w:rsidRPr="00F67523">
              <w:rPr>
                <w:sz w:val="18"/>
              </w:rPr>
              <w:t>Throughput</w:t>
            </w:r>
          </w:p>
        </w:tc>
        <w:tc>
          <w:tcPr>
            <w:tcW w:w="1811" w:type="dxa"/>
            <w:tcMar>
              <w:top w:w="20" w:type="dxa"/>
              <w:left w:w="40" w:type="dxa"/>
              <w:bottom w:w="20" w:type="dxa"/>
              <w:right w:w="40" w:type="dxa"/>
            </w:tcMar>
            <w:vAlign w:val="center"/>
          </w:tcPr>
          <w:p w14:paraId="2CC11581" w14:textId="77777777" w:rsidR="00DA72B9" w:rsidRPr="00F67523" w:rsidRDefault="005925A7">
            <w:pPr>
              <w:pStyle w:val="Compact"/>
              <w:rPr>
                <w:sz w:val="18"/>
              </w:rPr>
            </w:pPr>
            <w:r w:rsidRPr="00F67523">
              <w:rPr>
                <w:sz w:val="18"/>
              </w:rPr>
              <w:t>≥ 1.000 posts/h</w:t>
            </w:r>
          </w:p>
        </w:tc>
        <w:tc>
          <w:tcPr>
            <w:tcW w:w="1811" w:type="dxa"/>
            <w:tcMar>
              <w:top w:w="20" w:type="dxa"/>
              <w:left w:w="40" w:type="dxa"/>
              <w:bottom w:w="20" w:type="dxa"/>
              <w:right w:w="40" w:type="dxa"/>
            </w:tcMar>
            <w:vAlign w:val="center"/>
          </w:tcPr>
          <w:p w14:paraId="0662B1BC" w14:textId="77777777" w:rsidR="00DA72B9" w:rsidRPr="00F67523" w:rsidRDefault="005925A7">
            <w:pPr>
              <w:pStyle w:val="Compact"/>
              <w:rPr>
                <w:sz w:val="18"/>
                <w:lang w:val="es-AR"/>
              </w:rPr>
            </w:pPr>
            <w:r w:rsidRPr="00F67523">
              <w:rPr>
                <w:sz w:val="18"/>
                <w:lang w:val="es-AR"/>
              </w:rPr>
              <w:t>Capacidad no medida; demanda observada de 1,8 posts/h</w:t>
            </w:r>
          </w:p>
        </w:tc>
        <w:tc>
          <w:tcPr>
            <w:tcW w:w="1811" w:type="dxa"/>
            <w:tcMar>
              <w:top w:w="20" w:type="dxa"/>
              <w:left w:w="40" w:type="dxa"/>
              <w:bottom w:w="20" w:type="dxa"/>
              <w:right w:w="40" w:type="dxa"/>
            </w:tcMar>
            <w:vAlign w:val="center"/>
          </w:tcPr>
          <w:p w14:paraId="134931CC" w14:textId="77777777" w:rsidR="00DA72B9" w:rsidRPr="00F67523" w:rsidRDefault="005925A7">
            <w:pPr>
              <w:pStyle w:val="Compact"/>
              <w:rPr>
                <w:sz w:val="18"/>
              </w:rPr>
            </w:pPr>
            <w:r w:rsidRPr="00F67523">
              <w:rPr>
                <w:sz w:val="18"/>
              </w:rPr>
              <w:t>Sección 5.8</w:t>
            </w:r>
          </w:p>
        </w:tc>
        <w:tc>
          <w:tcPr>
            <w:tcW w:w="1811" w:type="dxa"/>
            <w:tcMar>
              <w:top w:w="20" w:type="dxa"/>
              <w:left w:w="40" w:type="dxa"/>
              <w:bottom w:w="20" w:type="dxa"/>
              <w:right w:w="40" w:type="dxa"/>
            </w:tcMar>
            <w:vAlign w:val="center"/>
          </w:tcPr>
          <w:p w14:paraId="7A0810EF" w14:textId="77777777" w:rsidR="00DA72B9" w:rsidRPr="00F67523" w:rsidRDefault="005925A7">
            <w:pPr>
              <w:pStyle w:val="Compact"/>
              <w:rPr>
                <w:sz w:val="18"/>
              </w:rPr>
            </w:pPr>
            <w:r w:rsidRPr="00F67523">
              <w:rPr>
                <w:b/>
                <w:bCs/>
                <w:sz w:val="18"/>
              </w:rPr>
              <w:t>No evaluado</w:t>
            </w:r>
          </w:p>
        </w:tc>
      </w:tr>
      <w:tr w:rsidR="00DA72B9" w:rsidRPr="00F67523" w14:paraId="3E95C1CF" w14:textId="77777777" w:rsidTr="00F67523">
        <w:tc>
          <w:tcPr>
            <w:tcW w:w="1810" w:type="dxa"/>
            <w:tcMar>
              <w:top w:w="20" w:type="dxa"/>
              <w:left w:w="40" w:type="dxa"/>
              <w:bottom w:w="20" w:type="dxa"/>
              <w:right w:w="40" w:type="dxa"/>
            </w:tcMar>
            <w:vAlign w:val="center"/>
          </w:tcPr>
          <w:p w14:paraId="6DC0C90D" w14:textId="77777777" w:rsidR="00DA72B9" w:rsidRPr="00F67523" w:rsidRDefault="005925A7">
            <w:pPr>
              <w:pStyle w:val="Compact"/>
              <w:rPr>
                <w:sz w:val="18"/>
              </w:rPr>
            </w:pPr>
            <w:r w:rsidRPr="00F67523">
              <w:rPr>
                <w:sz w:val="18"/>
              </w:rPr>
              <w:t>Cobertura</w:t>
            </w:r>
          </w:p>
        </w:tc>
        <w:tc>
          <w:tcPr>
            <w:tcW w:w="1811" w:type="dxa"/>
            <w:tcMar>
              <w:top w:w="20" w:type="dxa"/>
              <w:left w:w="40" w:type="dxa"/>
              <w:bottom w:w="20" w:type="dxa"/>
              <w:right w:w="40" w:type="dxa"/>
            </w:tcMar>
            <w:vAlign w:val="center"/>
          </w:tcPr>
          <w:p w14:paraId="17EDE412" w14:textId="77777777" w:rsidR="00DA72B9" w:rsidRPr="00F67523" w:rsidRDefault="005925A7">
            <w:pPr>
              <w:pStyle w:val="Compact"/>
              <w:rPr>
                <w:sz w:val="18"/>
              </w:rPr>
            </w:pPr>
            <w:r w:rsidRPr="00F67523">
              <w:rPr>
                <w:sz w:val="18"/>
              </w:rPr>
              <w:t>≥ 80 %</w:t>
            </w:r>
          </w:p>
        </w:tc>
        <w:tc>
          <w:tcPr>
            <w:tcW w:w="1811" w:type="dxa"/>
            <w:tcMar>
              <w:top w:w="20" w:type="dxa"/>
              <w:left w:w="40" w:type="dxa"/>
              <w:bottom w:w="20" w:type="dxa"/>
              <w:right w:w="40" w:type="dxa"/>
            </w:tcMar>
            <w:vAlign w:val="center"/>
          </w:tcPr>
          <w:p w14:paraId="1C535331" w14:textId="77777777" w:rsidR="00DA72B9" w:rsidRPr="00F67523" w:rsidRDefault="005925A7">
            <w:pPr>
              <w:pStyle w:val="Compact"/>
              <w:rPr>
                <w:sz w:val="18"/>
              </w:rPr>
            </w:pPr>
            <w:r w:rsidRPr="00F67523">
              <w:rPr>
                <w:sz w:val="18"/>
              </w:rPr>
              <w:t>—</w:t>
            </w:r>
          </w:p>
        </w:tc>
        <w:tc>
          <w:tcPr>
            <w:tcW w:w="1811" w:type="dxa"/>
            <w:tcMar>
              <w:top w:w="20" w:type="dxa"/>
              <w:left w:w="40" w:type="dxa"/>
              <w:bottom w:w="20" w:type="dxa"/>
              <w:right w:w="40" w:type="dxa"/>
            </w:tcMar>
            <w:vAlign w:val="center"/>
          </w:tcPr>
          <w:p w14:paraId="43AB51AC" w14:textId="77777777" w:rsidR="00DA72B9" w:rsidRPr="00F67523" w:rsidRDefault="005925A7">
            <w:pPr>
              <w:pStyle w:val="Compact"/>
              <w:rPr>
                <w:sz w:val="18"/>
              </w:rPr>
            </w:pPr>
            <w:r w:rsidRPr="00F67523">
              <w:rPr>
                <w:sz w:val="18"/>
              </w:rPr>
              <w:t>Sección 1.6</w:t>
            </w:r>
          </w:p>
        </w:tc>
        <w:tc>
          <w:tcPr>
            <w:tcW w:w="1811" w:type="dxa"/>
            <w:tcMar>
              <w:top w:w="20" w:type="dxa"/>
              <w:left w:w="40" w:type="dxa"/>
              <w:bottom w:w="20" w:type="dxa"/>
              <w:right w:w="40" w:type="dxa"/>
            </w:tcMar>
            <w:vAlign w:val="center"/>
          </w:tcPr>
          <w:p w14:paraId="1E690948" w14:textId="77777777" w:rsidR="00DA72B9" w:rsidRPr="00F67523" w:rsidRDefault="005925A7">
            <w:pPr>
              <w:pStyle w:val="Compact"/>
              <w:rPr>
                <w:sz w:val="18"/>
              </w:rPr>
            </w:pPr>
            <w:r w:rsidRPr="00F67523">
              <w:rPr>
                <w:b/>
                <w:bCs/>
                <w:sz w:val="18"/>
              </w:rPr>
              <w:t>Retirado</w:t>
            </w:r>
          </w:p>
        </w:tc>
      </w:tr>
    </w:tbl>
    <w:p w14:paraId="1238F3F3" w14:textId="77777777" w:rsidR="00DA72B9" w:rsidRPr="001F66B2" w:rsidRDefault="005925A7">
      <w:pPr>
        <w:pStyle w:val="Textoindependiente"/>
        <w:rPr>
          <w:lang w:val="es-AR"/>
        </w:rPr>
      </w:pPr>
      <w:r>
        <w:t>ᵃ</w:t>
      </w:r>
      <w:r w:rsidRPr="001F66B2">
        <w:rPr>
          <w:lang w:val="es-AR"/>
        </w:rPr>
        <w:t xml:space="preserve"> Cumplido respecto de la muestra de control; no es una estimación poblacional. Véase la nota de la Tabla 5.14 y la sección 3.3.3.</w:t>
      </w:r>
    </w:p>
    <w:p w14:paraId="2DF36B46" w14:textId="77777777" w:rsidR="00DA72B9" w:rsidRPr="001F66B2" w:rsidRDefault="005925A7">
      <w:pPr>
        <w:pStyle w:val="Textoindependiente"/>
        <w:rPr>
          <w:lang w:val="es-AR"/>
        </w:rPr>
      </w:pPr>
      <w:r>
        <w:t>ᵇ</w:t>
      </w:r>
      <w:r w:rsidRPr="001F66B2">
        <w:rPr>
          <w:lang w:val="es-AR"/>
        </w:rPr>
        <w:t xml:space="preserve"> Métrica incorporada en la V4, con posterioridad al cierre de la ventana (1.6). </w:t>
      </w:r>
      <w:r w:rsidRPr="001F66B2">
        <w:rPr>
          <w:i/>
          <w:iCs/>
          <w:lang w:val="es-AR"/>
        </w:rPr>
        <w:t>Complemento informativo no contabilizado como criterio:</w:t>
      </w:r>
      <w:r w:rsidRPr="001F66B2">
        <w:rPr>
          <w:lang w:val="es-AR"/>
        </w:rPr>
        <w:t xml:space="preserve"> tasa de falsos descubrimientos de </w:t>
      </w:r>
      <w:r w:rsidRPr="001F66B2">
        <w:rPr>
          <w:b/>
          <w:bCs/>
          <w:lang w:val="es-AR"/>
        </w:rPr>
        <w:t>6,9 % (n = 50)</w:t>
      </w:r>
      <w:r w:rsidRPr="001F66B2">
        <w:rPr>
          <w:lang w:val="es-AR"/>
        </w:rPr>
        <w:t xml:space="preserve"> frente al valor de referencia de ≤ 20 %, por ser </w:t>
      </w:r>
      <w:r w:rsidRPr="001F66B2">
        <w:rPr>
          <w:rStyle w:val="VerbatimChar"/>
          <w:lang w:val="es-AR"/>
        </w:rPr>
        <w:t>1 − precisión</w:t>
      </w:r>
      <w:r w:rsidRPr="001F66B2">
        <w:rPr>
          <w:lang w:val="es-AR"/>
        </w:rPr>
        <w:t>.</w:t>
      </w:r>
    </w:p>
    <w:p w14:paraId="6E672688" w14:textId="77777777" w:rsidR="00DA72B9" w:rsidRPr="001F66B2" w:rsidRDefault="005925A7">
      <w:pPr>
        <w:pStyle w:val="Textoindependiente"/>
        <w:rPr>
          <w:lang w:val="es-AR"/>
        </w:rPr>
      </w:pPr>
      <w:r w:rsidRPr="001F66B2">
        <w:rPr>
          <w:b/>
          <w:bCs/>
          <w:lang w:val="es-AR"/>
        </w:rPr>
        <w:t>Tabla 7.2. Trazabilidad de los objetivos específicos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2973"/>
        <w:gridCol w:w="2973"/>
      </w:tblGrid>
      <w:tr w:rsidR="00DA72B9" w:rsidRPr="00F67523" w14:paraId="3C9CB48B"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3018" w:type="dxa"/>
            <w:tcBorders>
              <w:bottom w:val="none" w:sz="0" w:space="0" w:color="auto"/>
            </w:tcBorders>
            <w:tcMar>
              <w:top w:w="20" w:type="dxa"/>
              <w:left w:w="40" w:type="dxa"/>
              <w:bottom w:w="20" w:type="dxa"/>
              <w:right w:w="40" w:type="dxa"/>
            </w:tcMar>
            <w:vAlign w:val="center"/>
          </w:tcPr>
          <w:p w14:paraId="063E21E7" w14:textId="77777777" w:rsidR="00DA72B9" w:rsidRPr="00F67523" w:rsidRDefault="005925A7">
            <w:pPr>
              <w:pStyle w:val="Compact"/>
              <w:rPr>
                <w:sz w:val="18"/>
              </w:rPr>
            </w:pPr>
            <w:r w:rsidRPr="00F67523">
              <w:rPr>
                <w:sz w:val="18"/>
              </w:rPr>
              <w:t>Objetivo específico</w:t>
            </w:r>
          </w:p>
        </w:tc>
        <w:tc>
          <w:tcPr>
            <w:tcW w:w="3018" w:type="dxa"/>
            <w:tcBorders>
              <w:bottom w:val="none" w:sz="0" w:space="0" w:color="auto"/>
            </w:tcBorders>
            <w:tcMar>
              <w:top w:w="20" w:type="dxa"/>
              <w:left w:w="40" w:type="dxa"/>
              <w:bottom w:w="20" w:type="dxa"/>
              <w:right w:w="40" w:type="dxa"/>
            </w:tcMar>
            <w:vAlign w:val="center"/>
          </w:tcPr>
          <w:p w14:paraId="18A73D03" w14:textId="77777777" w:rsidR="00DA72B9" w:rsidRPr="00F67523" w:rsidRDefault="005925A7">
            <w:pPr>
              <w:pStyle w:val="Compact"/>
              <w:rPr>
                <w:sz w:val="18"/>
              </w:rPr>
            </w:pPr>
            <w:r w:rsidRPr="00F67523">
              <w:rPr>
                <w:sz w:val="18"/>
              </w:rPr>
              <w:t>Evidencia principal</w:t>
            </w:r>
          </w:p>
        </w:tc>
        <w:tc>
          <w:tcPr>
            <w:tcW w:w="3018" w:type="dxa"/>
            <w:tcBorders>
              <w:bottom w:val="none" w:sz="0" w:space="0" w:color="auto"/>
            </w:tcBorders>
            <w:tcMar>
              <w:top w:w="20" w:type="dxa"/>
              <w:left w:w="40" w:type="dxa"/>
              <w:bottom w:w="20" w:type="dxa"/>
              <w:right w:w="40" w:type="dxa"/>
            </w:tcMar>
            <w:vAlign w:val="center"/>
          </w:tcPr>
          <w:p w14:paraId="62DC685D" w14:textId="77777777" w:rsidR="00DA72B9" w:rsidRPr="00F67523" w:rsidRDefault="005925A7">
            <w:pPr>
              <w:pStyle w:val="Compact"/>
              <w:rPr>
                <w:sz w:val="18"/>
              </w:rPr>
            </w:pPr>
            <w:r w:rsidRPr="00F67523">
              <w:rPr>
                <w:sz w:val="18"/>
              </w:rPr>
              <w:t>Estado</w:t>
            </w:r>
          </w:p>
        </w:tc>
      </w:tr>
      <w:tr w:rsidR="00DA72B9" w:rsidRPr="00F67523" w14:paraId="2F869C47" w14:textId="77777777" w:rsidTr="00F67523">
        <w:tc>
          <w:tcPr>
            <w:tcW w:w="3018" w:type="dxa"/>
            <w:tcMar>
              <w:top w:w="20" w:type="dxa"/>
              <w:left w:w="40" w:type="dxa"/>
              <w:bottom w:w="20" w:type="dxa"/>
              <w:right w:w="40" w:type="dxa"/>
            </w:tcMar>
            <w:vAlign w:val="center"/>
          </w:tcPr>
          <w:p w14:paraId="62C6FC87" w14:textId="77777777" w:rsidR="00DA72B9" w:rsidRPr="00F67523" w:rsidRDefault="005925A7">
            <w:pPr>
              <w:pStyle w:val="Compact"/>
              <w:rPr>
                <w:sz w:val="18"/>
                <w:lang w:val="es-AR"/>
              </w:rPr>
            </w:pPr>
            <w:r w:rsidRPr="00F67523">
              <w:rPr>
                <w:sz w:val="18"/>
                <w:lang w:val="es-AR"/>
              </w:rPr>
              <w:t>OE1. Recolección automatizada con gestión explícita de restricciones de tasa</w:t>
            </w:r>
          </w:p>
        </w:tc>
        <w:tc>
          <w:tcPr>
            <w:tcW w:w="3018" w:type="dxa"/>
            <w:tcMar>
              <w:top w:w="20" w:type="dxa"/>
              <w:left w:w="40" w:type="dxa"/>
              <w:bottom w:w="20" w:type="dxa"/>
              <w:right w:w="40" w:type="dxa"/>
            </w:tcMar>
            <w:vAlign w:val="center"/>
          </w:tcPr>
          <w:p w14:paraId="06D2C48D" w14:textId="77777777" w:rsidR="00DA72B9" w:rsidRPr="00F67523" w:rsidRDefault="005925A7">
            <w:pPr>
              <w:pStyle w:val="Compact"/>
              <w:rPr>
                <w:sz w:val="18"/>
                <w:lang w:val="es-AR"/>
              </w:rPr>
            </w:pPr>
            <w:r w:rsidRPr="00F67523">
              <w:rPr>
                <w:sz w:val="18"/>
                <w:lang w:val="es-AR"/>
              </w:rPr>
              <w:t xml:space="preserve">724 publicaciones en 17 jornadas de operación parcial (19,0 % del período); </w:t>
            </w:r>
            <w:r w:rsidRPr="00F67523">
              <w:rPr>
                <w:rStyle w:val="VerbatimChar"/>
                <w:rFonts w:ascii="Aptos" w:hAnsi="Aptos"/>
                <w:sz w:val="18"/>
                <w:lang w:val="es-AR"/>
              </w:rPr>
              <w:t>CARACTERIZACION_RATE_LIMIT.md</w:t>
            </w:r>
            <w:r w:rsidRPr="00F67523">
              <w:rPr>
                <w:sz w:val="18"/>
                <w:lang w:val="es-AR"/>
              </w:rPr>
              <w:t>; interrupción de 44 h declarada con causa (apagado del equipo el 03/10)</w:t>
            </w:r>
          </w:p>
        </w:tc>
        <w:tc>
          <w:tcPr>
            <w:tcW w:w="3018" w:type="dxa"/>
            <w:tcMar>
              <w:top w:w="20" w:type="dxa"/>
              <w:left w:w="40" w:type="dxa"/>
              <w:bottom w:w="20" w:type="dxa"/>
              <w:right w:w="40" w:type="dxa"/>
            </w:tcMar>
            <w:vAlign w:val="center"/>
          </w:tcPr>
          <w:p w14:paraId="5ECB1236" w14:textId="77777777" w:rsidR="00DA72B9" w:rsidRPr="00F67523" w:rsidRDefault="005925A7">
            <w:pPr>
              <w:pStyle w:val="Compact"/>
              <w:rPr>
                <w:sz w:val="18"/>
              </w:rPr>
            </w:pPr>
            <w:r w:rsidRPr="00F67523">
              <w:rPr>
                <w:b/>
                <w:bCs/>
                <w:sz w:val="18"/>
              </w:rPr>
              <w:t>Cumplido con reparos</w:t>
            </w:r>
          </w:p>
        </w:tc>
      </w:tr>
      <w:tr w:rsidR="00DA72B9" w:rsidRPr="00F67523" w14:paraId="011BA7D8" w14:textId="77777777" w:rsidTr="00F67523">
        <w:tc>
          <w:tcPr>
            <w:tcW w:w="3018" w:type="dxa"/>
            <w:tcMar>
              <w:top w:w="20" w:type="dxa"/>
              <w:left w:w="40" w:type="dxa"/>
              <w:bottom w:w="20" w:type="dxa"/>
              <w:right w:w="40" w:type="dxa"/>
            </w:tcMar>
            <w:vAlign w:val="center"/>
          </w:tcPr>
          <w:p w14:paraId="5A261088" w14:textId="77777777" w:rsidR="00DA72B9" w:rsidRPr="00F67523" w:rsidRDefault="005925A7">
            <w:pPr>
              <w:pStyle w:val="Compact"/>
              <w:rPr>
                <w:sz w:val="18"/>
                <w:lang w:val="es-AR"/>
              </w:rPr>
            </w:pPr>
            <w:r w:rsidRPr="00F67523">
              <w:rPr>
                <w:sz w:val="18"/>
                <w:lang w:val="es-AR"/>
              </w:rPr>
              <w:t>OE2. Flujos robustos en n8n con idempotencia y recuperación ante fallos parciales</w:t>
            </w:r>
          </w:p>
        </w:tc>
        <w:tc>
          <w:tcPr>
            <w:tcW w:w="3018" w:type="dxa"/>
            <w:tcMar>
              <w:top w:w="20" w:type="dxa"/>
              <w:left w:w="40" w:type="dxa"/>
              <w:bottom w:w="20" w:type="dxa"/>
              <w:right w:w="40" w:type="dxa"/>
            </w:tcMar>
            <w:vAlign w:val="center"/>
          </w:tcPr>
          <w:p w14:paraId="015508DA" w14:textId="77777777" w:rsidR="00DA72B9" w:rsidRPr="00F67523" w:rsidRDefault="005925A7">
            <w:pPr>
              <w:pStyle w:val="Compact"/>
              <w:rPr>
                <w:sz w:val="18"/>
                <w:lang w:val="es-AR"/>
              </w:rPr>
            </w:pPr>
            <w:r w:rsidRPr="00F67523">
              <w:rPr>
                <w:sz w:val="18"/>
                <w:lang w:val="es-AR"/>
              </w:rPr>
              <w:t xml:space="preserve">17 nodos desplegados; </w:t>
            </w:r>
            <w:r w:rsidRPr="00F67523">
              <w:rPr>
                <w:rStyle w:val="VerbatimChar"/>
                <w:rFonts w:ascii="Aptos" w:hAnsi="Aptos"/>
                <w:sz w:val="18"/>
                <w:lang w:val="es-AR"/>
              </w:rPr>
              <w:t>ON CONFLICT DO UPDATE</w:t>
            </w:r>
            <w:r w:rsidRPr="00F67523">
              <w:rPr>
                <w:sz w:val="18"/>
                <w:lang w:val="es-AR"/>
              </w:rPr>
              <w:t xml:space="preserve"> verificado en ingesta y </w:t>
            </w:r>
            <w:r w:rsidRPr="00F67523">
              <w:rPr>
                <w:rStyle w:val="VerbatimChar"/>
                <w:rFonts w:ascii="Aptos" w:hAnsi="Aptos"/>
                <w:sz w:val="18"/>
                <w:lang w:val="es-AR"/>
              </w:rPr>
              <w:t>UNIQUE (categoria, ventana_inicio)</w:t>
            </w:r>
            <w:r w:rsidRPr="00F67523">
              <w:rPr>
                <w:sz w:val="18"/>
                <w:lang w:val="es-AR"/>
              </w:rPr>
              <w:t xml:space="preserve"> en análisis; centinela del lazo corregido (incidente </w:t>
            </w:r>
            <w:r w:rsidRPr="00F67523">
              <w:rPr>
                <w:rStyle w:val="VerbatimChar"/>
                <w:rFonts w:ascii="Aptos" w:hAnsi="Aptos"/>
                <w:sz w:val="18"/>
                <w:lang w:val="es-AR"/>
              </w:rPr>
              <w:t>IN-08</w:t>
            </w:r>
            <w:r w:rsidRPr="00F67523">
              <w:rPr>
                <w:sz w:val="18"/>
                <w:lang w:val="es-AR"/>
              </w:rPr>
              <w:t xml:space="preserve">: un 429 de la fuente abortaba el ciclo y la corrida quedaba registrada como exitosa); recuperación tras la caída del 03/10 (apagado del equipo) </w:t>
            </w:r>
            <w:r w:rsidRPr="00F67523">
              <w:rPr>
                <w:b/>
                <w:bCs/>
                <w:sz w:val="18"/>
                <w:lang w:val="es-AR"/>
              </w:rPr>
              <w:t>manual, no automática</w:t>
            </w:r>
          </w:p>
        </w:tc>
        <w:tc>
          <w:tcPr>
            <w:tcW w:w="3018" w:type="dxa"/>
            <w:tcMar>
              <w:top w:w="20" w:type="dxa"/>
              <w:left w:w="40" w:type="dxa"/>
              <w:bottom w:w="20" w:type="dxa"/>
              <w:right w:w="40" w:type="dxa"/>
            </w:tcMar>
            <w:vAlign w:val="center"/>
          </w:tcPr>
          <w:p w14:paraId="364145B3" w14:textId="77777777" w:rsidR="00DA72B9" w:rsidRPr="00F67523" w:rsidRDefault="005925A7">
            <w:pPr>
              <w:pStyle w:val="Compact"/>
              <w:rPr>
                <w:sz w:val="18"/>
              </w:rPr>
            </w:pPr>
            <w:r w:rsidRPr="00F67523">
              <w:rPr>
                <w:b/>
                <w:bCs/>
                <w:sz w:val="18"/>
              </w:rPr>
              <w:t>Cumplido con reparos</w:t>
            </w:r>
          </w:p>
        </w:tc>
      </w:tr>
      <w:tr w:rsidR="00DA72B9" w:rsidRPr="00F67523" w14:paraId="09BC77A1" w14:textId="77777777" w:rsidTr="00F67523">
        <w:tc>
          <w:tcPr>
            <w:tcW w:w="3018" w:type="dxa"/>
            <w:tcMar>
              <w:top w:w="20" w:type="dxa"/>
              <w:left w:w="40" w:type="dxa"/>
              <w:bottom w:w="20" w:type="dxa"/>
              <w:right w:w="40" w:type="dxa"/>
            </w:tcMar>
            <w:vAlign w:val="center"/>
          </w:tcPr>
          <w:p w14:paraId="1D02B0CF" w14:textId="77777777" w:rsidR="00DA72B9" w:rsidRPr="00F67523" w:rsidRDefault="005925A7">
            <w:pPr>
              <w:pStyle w:val="Compact"/>
              <w:rPr>
                <w:sz w:val="18"/>
                <w:lang w:val="es-AR"/>
              </w:rPr>
            </w:pPr>
            <w:r w:rsidRPr="00F67523">
              <w:rPr>
                <w:sz w:val="18"/>
                <w:lang w:val="es-AR"/>
              </w:rPr>
              <w:t>OE3. Modelo relacional en PostgreSQL con integridad referencial e índices analíticos</w:t>
            </w:r>
          </w:p>
        </w:tc>
        <w:tc>
          <w:tcPr>
            <w:tcW w:w="3018" w:type="dxa"/>
            <w:tcMar>
              <w:top w:w="20" w:type="dxa"/>
              <w:left w:w="40" w:type="dxa"/>
              <w:bottom w:w="20" w:type="dxa"/>
              <w:right w:w="40" w:type="dxa"/>
            </w:tcMar>
            <w:vAlign w:val="center"/>
          </w:tcPr>
          <w:p w14:paraId="0B45B68B" w14:textId="77777777" w:rsidR="00DA72B9" w:rsidRPr="00F67523" w:rsidRDefault="005925A7">
            <w:pPr>
              <w:pStyle w:val="Compact"/>
              <w:rPr>
                <w:sz w:val="18"/>
                <w:lang w:val="es-AR"/>
              </w:rPr>
            </w:pPr>
            <w:r w:rsidRPr="00F67523">
              <w:rPr>
                <w:sz w:val="18"/>
                <w:lang w:val="es-AR"/>
              </w:rPr>
              <w:t xml:space="preserve">5 tablas, 5 índices, </w:t>
            </w:r>
            <w:r w:rsidRPr="00F67523">
              <w:rPr>
                <w:rStyle w:val="VerbatimChar"/>
                <w:rFonts w:ascii="Aptos" w:hAnsi="Aptos"/>
                <w:sz w:val="18"/>
                <w:lang w:val="es-AR"/>
              </w:rPr>
              <w:t>RESTRICT</w:t>
            </w:r>
            <w:r w:rsidRPr="00F67523">
              <w:rPr>
                <w:sz w:val="18"/>
                <w:lang w:val="es-AR"/>
              </w:rPr>
              <w:t>/</w:t>
            </w:r>
            <w:r w:rsidRPr="00F67523">
              <w:rPr>
                <w:rStyle w:val="VerbatimChar"/>
                <w:rFonts w:ascii="Aptos" w:hAnsi="Aptos"/>
                <w:sz w:val="18"/>
                <w:lang w:val="es-AR"/>
              </w:rPr>
              <w:t>CASCADE</w:t>
            </w:r>
            <w:r w:rsidRPr="00F67523">
              <w:rPr>
                <w:sz w:val="18"/>
                <w:lang w:val="es-AR"/>
              </w:rPr>
              <w:t xml:space="preserve"> justificados; Anexo A; Tabla 4.2</w:t>
            </w:r>
          </w:p>
        </w:tc>
        <w:tc>
          <w:tcPr>
            <w:tcW w:w="3018" w:type="dxa"/>
            <w:tcMar>
              <w:top w:w="20" w:type="dxa"/>
              <w:left w:w="40" w:type="dxa"/>
              <w:bottom w:w="20" w:type="dxa"/>
              <w:right w:w="40" w:type="dxa"/>
            </w:tcMar>
            <w:vAlign w:val="center"/>
          </w:tcPr>
          <w:p w14:paraId="0C789A19" w14:textId="77777777" w:rsidR="00DA72B9" w:rsidRPr="00F67523" w:rsidRDefault="005925A7">
            <w:pPr>
              <w:pStyle w:val="Compact"/>
              <w:rPr>
                <w:sz w:val="18"/>
              </w:rPr>
            </w:pPr>
            <w:r w:rsidRPr="00F67523">
              <w:rPr>
                <w:b/>
                <w:bCs/>
                <w:sz w:val="18"/>
              </w:rPr>
              <w:t>Cumplido</w:t>
            </w:r>
          </w:p>
        </w:tc>
      </w:tr>
      <w:tr w:rsidR="00DA72B9" w:rsidRPr="00F67523" w14:paraId="37DE0BDB" w14:textId="77777777" w:rsidTr="00F67523">
        <w:tc>
          <w:tcPr>
            <w:tcW w:w="3018" w:type="dxa"/>
            <w:tcMar>
              <w:top w:w="20" w:type="dxa"/>
              <w:left w:w="40" w:type="dxa"/>
              <w:bottom w:w="20" w:type="dxa"/>
              <w:right w:w="40" w:type="dxa"/>
            </w:tcMar>
            <w:vAlign w:val="center"/>
          </w:tcPr>
          <w:p w14:paraId="1E4622B6" w14:textId="77777777" w:rsidR="00DA72B9" w:rsidRPr="00F67523" w:rsidRDefault="005925A7">
            <w:pPr>
              <w:pStyle w:val="Compact"/>
              <w:rPr>
                <w:sz w:val="18"/>
                <w:lang w:val="es-AR"/>
              </w:rPr>
            </w:pPr>
            <w:r w:rsidRPr="00F67523">
              <w:rPr>
                <w:sz w:val="18"/>
                <w:lang w:val="es-AR"/>
              </w:rPr>
              <w:t>OE4. Componente de NLP en español con categorización y extracción de entidades, y descripción de sus límites</w:t>
            </w:r>
          </w:p>
        </w:tc>
        <w:tc>
          <w:tcPr>
            <w:tcW w:w="3018" w:type="dxa"/>
            <w:tcMar>
              <w:top w:w="20" w:type="dxa"/>
              <w:left w:w="40" w:type="dxa"/>
              <w:bottom w:w="20" w:type="dxa"/>
              <w:right w:w="40" w:type="dxa"/>
            </w:tcMar>
            <w:vAlign w:val="center"/>
          </w:tcPr>
          <w:p w14:paraId="03AE5954" w14:textId="77777777" w:rsidR="00DA72B9" w:rsidRPr="00F67523" w:rsidRDefault="005925A7">
            <w:pPr>
              <w:pStyle w:val="Compact"/>
              <w:rPr>
                <w:sz w:val="18"/>
                <w:lang w:val="es-AR"/>
              </w:rPr>
            </w:pPr>
            <w:r w:rsidRPr="00F67523">
              <w:rPr>
                <w:sz w:val="18"/>
                <w:lang w:val="es-AR"/>
              </w:rPr>
              <w:t>9 categorías, 201 términos, 170 publicaciones clasificadas; extracción de entidades con resultados en §5.6 (286/724 publicaciones, 400 valores); Anexo C; límites en 6.3</w:t>
            </w:r>
          </w:p>
        </w:tc>
        <w:tc>
          <w:tcPr>
            <w:tcW w:w="3018" w:type="dxa"/>
            <w:tcMar>
              <w:top w:w="20" w:type="dxa"/>
              <w:left w:w="40" w:type="dxa"/>
              <w:bottom w:w="20" w:type="dxa"/>
              <w:right w:w="40" w:type="dxa"/>
            </w:tcMar>
            <w:vAlign w:val="center"/>
          </w:tcPr>
          <w:p w14:paraId="52A5A5FF" w14:textId="77777777" w:rsidR="00DA72B9" w:rsidRPr="00F67523" w:rsidRDefault="005925A7">
            <w:pPr>
              <w:pStyle w:val="Compact"/>
              <w:rPr>
                <w:sz w:val="18"/>
              </w:rPr>
            </w:pPr>
            <w:r w:rsidRPr="00F67523">
              <w:rPr>
                <w:b/>
                <w:bCs/>
                <w:sz w:val="18"/>
              </w:rPr>
              <w:t>Cumplido con limitaciones</w:t>
            </w:r>
          </w:p>
        </w:tc>
      </w:tr>
      <w:tr w:rsidR="00DA72B9" w:rsidRPr="00F67523" w14:paraId="3FC9F5CE" w14:textId="77777777" w:rsidTr="00F67523">
        <w:tc>
          <w:tcPr>
            <w:tcW w:w="3018" w:type="dxa"/>
            <w:tcMar>
              <w:top w:w="20" w:type="dxa"/>
              <w:left w:w="40" w:type="dxa"/>
              <w:bottom w:w="20" w:type="dxa"/>
              <w:right w:w="40" w:type="dxa"/>
            </w:tcMar>
            <w:vAlign w:val="center"/>
          </w:tcPr>
          <w:p w14:paraId="5C79950B" w14:textId="77777777" w:rsidR="00DA72B9" w:rsidRPr="00F67523" w:rsidRDefault="005925A7">
            <w:pPr>
              <w:pStyle w:val="Compact"/>
              <w:rPr>
                <w:sz w:val="18"/>
                <w:lang w:val="es-AR"/>
              </w:rPr>
            </w:pPr>
            <w:r w:rsidRPr="00F67523">
              <w:rPr>
                <w:sz w:val="18"/>
                <w:lang w:val="es-AR"/>
              </w:rPr>
              <w:t>OE5. Motor de reglas estadísticas para detección de anomalías</w:t>
            </w:r>
          </w:p>
        </w:tc>
        <w:tc>
          <w:tcPr>
            <w:tcW w:w="3018" w:type="dxa"/>
            <w:tcMar>
              <w:top w:w="20" w:type="dxa"/>
              <w:left w:w="40" w:type="dxa"/>
              <w:bottom w:w="20" w:type="dxa"/>
              <w:right w:w="40" w:type="dxa"/>
            </w:tcMar>
            <w:vAlign w:val="center"/>
          </w:tcPr>
          <w:p w14:paraId="3F57A196" w14:textId="77777777" w:rsidR="00DA72B9" w:rsidRPr="00F67523" w:rsidRDefault="005925A7">
            <w:pPr>
              <w:pStyle w:val="Compact"/>
              <w:rPr>
                <w:sz w:val="18"/>
                <w:lang w:val="es-AR"/>
              </w:rPr>
            </w:pPr>
            <w:r w:rsidRPr="00F67523">
              <w:rPr>
                <w:sz w:val="18"/>
                <w:lang w:val="es-AR"/>
              </w:rPr>
              <w:t>112 evaluaciones, 6 disparos; recálculo retrospectivo: 0,95 disparos esperados y 0 sostenidos (5.4.1); Tablas 5.5, 5.6 y 5.4.1</w:t>
            </w:r>
          </w:p>
        </w:tc>
        <w:tc>
          <w:tcPr>
            <w:tcW w:w="3018" w:type="dxa"/>
            <w:tcMar>
              <w:top w:w="20" w:type="dxa"/>
              <w:left w:w="40" w:type="dxa"/>
              <w:bottom w:w="20" w:type="dxa"/>
              <w:right w:w="40" w:type="dxa"/>
            </w:tcMar>
            <w:vAlign w:val="center"/>
          </w:tcPr>
          <w:p w14:paraId="1FDEC220" w14:textId="77777777" w:rsidR="00DA72B9" w:rsidRPr="00F67523" w:rsidRDefault="005925A7">
            <w:pPr>
              <w:pStyle w:val="Compact"/>
              <w:rPr>
                <w:sz w:val="18"/>
              </w:rPr>
            </w:pPr>
            <w:r w:rsidRPr="00F67523">
              <w:rPr>
                <w:b/>
                <w:bCs/>
                <w:sz w:val="18"/>
              </w:rPr>
              <w:t>Implementado; eficacia no demostrada</w:t>
            </w:r>
          </w:p>
        </w:tc>
      </w:tr>
      <w:tr w:rsidR="00DA72B9" w:rsidRPr="00F67523" w14:paraId="740D1EB0" w14:textId="77777777" w:rsidTr="00F67523">
        <w:tc>
          <w:tcPr>
            <w:tcW w:w="3018" w:type="dxa"/>
            <w:tcMar>
              <w:top w:w="20" w:type="dxa"/>
              <w:left w:w="40" w:type="dxa"/>
              <w:bottom w:w="20" w:type="dxa"/>
              <w:right w:w="40" w:type="dxa"/>
            </w:tcMar>
            <w:vAlign w:val="center"/>
          </w:tcPr>
          <w:p w14:paraId="41E7B1CF" w14:textId="77777777" w:rsidR="00DA72B9" w:rsidRPr="00F67523" w:rsidRDefault="005925A7">
            <w:pPr>
              <w:pStyle w:val="Compact"/>
              <w:rPr>
                <w:sz w:val="18"/>
                <w:lang w:val="es-AR"/>
              </w:rPr>
            </w:pPr>
            <w:r w:rsidRPr="00F67523">
              <w:rPr>
                <w:sz w:val="18"/>
                <w:lang w:val="es-AR"/>
              </w:rPr>
              <w:t>OE6. Sistema de alertas con estado operativo explícito</w:t>
            </w:r>
          </w:p>
        </w:tc>
        <w:tc>
          <w:tcPr>
            <w:tcW w:w="3018" w:type="dxa"/>
            <w:tcMar>
              <w:top w:w="20" w:type="dxa"/>
              <w:left w:w="40" w:type="dxa"/>
              <w:bottom w:w="20" w:type="dxa"/>
              <w:right w:w="40" w:type="dxa"/>
            </w:tcMar>
            <w:vAlign w:val="center"/>
          </w:tcPr>
          <w:p w14:paraId="709D2119" w14:textId="77777777" w:rsidR="00DA72B9" w:rsidRPr="00F67523" w:rsidRDefault="005925A7">
            <w:pPr>
              <w:pStyle w:val="Compact"/>
              <w:rPr>
                <w:sz w:val="18"/>
                <w:lang w:val="es-AR"/>
              </w:rPr>
            </w:pPr>
            <w:r w:rsidRPr="00F67523">
              <w:rPr>
                <w:sz w:val="18"/>
                <w:lang w:val="es-AR"/>
              </w:rPr>
              <w:t xml:space="preserve">6 alertas registradas, todas </w:t>
            </w:r>
            <w:r w:rsidRPr="00F67523">
              <w:rPr>
                <w:rStyle w:val="VerbatimChar"/>
                <w:rFonts w:ascii="Aptos" w:hAnsi="Aptos"/>
                <w:sz w:val="18"/>
                <w:lang w:val="es-AR"/>
              </w:rPr>
              <w:t>PENDIENTE</w:t>
            </w:r>
            <w:r w:rsidRPr="00F67523">
              <w:rPr>
                <w:sz w:val="18"/>
                <w:lang w:val="es-AR"/>
              </w:rPr>
              <w:t>; envío externo deshabilitado</w:t>
            </w:r>
          </w:p>
        </w:tc>
        <w:tc>
          <w:tcPr>
            <w:tcW w:w="3018" w:type="dxa"/>
            <w:tcMar>
              <w:top w:w="20" w:type="dxa"/>
              <w:left w:w="40" w:type="dxa"/>
              <w:bottom w:w="20" w:type="dxa"/>
              <w:right w:w="40" w:type="dxa"/>
            </w:tcMar>
            <w:vAlign w:val="center"/>
          </w:tcPr>
          <w:p w14:paraId="570BA02F" w14:textId="77777777" w:rsidR="00DA72B9" w:rsidRPr="00F67523" w:rsidRDefault="005925A7">
            <w:pPr>
              <w:pStyle w:val="Compact"/>
              <w:rPr>
                <w:sz w:val="18"/>
              </w:rPr>
            </w:pPr>
            <w:r w:rsidRPr="00F67523">
              <w:rPr>
                <w:b/>
                <w:bCs/>
                <w:sz w:val="18"/>
              </w:rPr>
              <w:t>Parcial</w:t>
            </w:r>
          </w:p>
        </w:tc>
      </w:tr>
      <w:tr w:rsidR="00DA72B9" w:rsidRPr="00F67523" w14:paraId="62DDB29A" w14:textId="77777777" w:rsidTr="00F67523">
        <w:tc>
          <w:tcPr>
            <w:tcW w:w="3018" w:type="dxa"/>
            <w:tcMar>
              <w:top w:w="20" w:type="dxa"/>
              <w:left w:w="40" w:type="dxa"/>
              <w:bottom w:w="20" w:type="dxa"/>
              <w:right w:w="40" w:type="dxa"/>
            </w:tcMar>
            <w:vAlign w:val="center"/>
          </w:tcPr>
          <w:p w14:paraId="365F2A31" w14:textId="77777777" w:rsidR="00DA72B9" w:rsidRPr="00F67523" w:rsidRDefault="005925A7">
            <w:pPr>
              <w:pStyle w:val="Compact"/>
              <w:rPr>
                <w:sz w:val="18"/>
                <w:lang w:val="es-AR"/>
              </w:rPr>
            </w:pPr>
            <w:r w:rsidRPr="00F67523">
              <w:rPr>
                <w:sz w:val="18"/>
                <w:lang w:val="es-AR"/>
              </w:rPr>
              <w:t>OE7. Evaluación cuantitativa contra los umbrales declarados en 1.6, con su momento de fijación</w:t>
            </w:r>
          </w:p>
        </w:tc>
        <w:tc>
          <w:tcPr>
            <w:tcW w:w="3018" w:type="dxa"/>
            <w:tcMar>
              <w:top w:w="20" w:type="dxa"/>
              <w:left w:w="40" w:type="dxa"/>
              <w:bottom w:w="20" w:type="dxa"/>
              <w:right w:w="40" w:type="dxa"/>
            </w:tcMar>
            <w:vAlign w:val="center"/>
          </w:tcPr>
          <w:p w14:paraId="7BE27523" w14:textId="77777777" w:rsidR="00DA72B9" w:rsidRPr="00F67523" w:rsidRDefault="005925A7">
            <w:pPr>
              <w:pStyle w:val="Compact"/>
              <w:rPr>
                <w:sz w:val="18"/>
                <w:lang w:val="es-AR"/>
              </w:rPr>
            </w:pPr>
            <w:r w:rsidRPr="00F67523">
              <w:rPr>
                <w:sz w:val="18"/>
                <w:lang w:val="es-AR"/>
              </w:rPr>
              <w:t>Tablas 5.4 y 5.8; Tabla 1.1 con la fecha de cada umbral; sin modificaciones posteriores a la V4</w:t>
            </w:r>
          </w:p>
        </w:tc>
        <w:tc>
          <w:tcPr>
            <w:tcW w:w="3018" w:type="dxa"/>
            <w:tcMar>
              <w:top w:w="20" w:type="dxa"/>
              <w:left w:w="40" w:type="dxa"/>
              <w:bottom w:w="20" w:type="dxa"/>
              <w:right w:w="40" w:type="dxa"/>
            </w:tcMar>
            <w:vAlign w:val="center"/>
          </w:tcPr>
          <w:p w14:paraId="39B4A9AA" w14:textId="77777777" w:rsidR="00DA72B9" w:rsidRPr="00F67523" w:rsidRDefault="005925A7">
            <w:pPr>
              <w:pStyle w:val="Compact"/>
              <w:rPr>
                <w:sz w:val="18"/>
              </w:rPr>
            </w:pPr>
            <w:r w:rsidRPr="00F67523">
              <w:rPr>
                <w:b/>
                <w:bCs/>
                <w:sz w:val="18"/>
              </w:rPr>
              <w:t>Cumplido</w:t>
            </w:r>
          </w:p>
        </w:tc>
      </w:tr>
      <w:tr w:rsidR="00DA72B9" w:rsidRPr="00F67523" w14:paraId="31FD24F6" w14:textId="77777777" w:rsidTr="00F67523">
        <w:tc>
          <w:tcPr>
            <w:tcW w:w="3018" w:type="dxa"/>
            <w:tcMar>
              <w:top w:w="20" w:type="dxa"/>
              <w:left w:w="40" w:type="dxa"/>
              <w:bottom w:w="20" w:type="dxa"/>
              <w:right w:w="40" w:type="dxa"/>
            </w:tcMar>
            <w:vAlign w:val="center"/>
          </w:tcPr>
          <w:p w14:paraId="6E19A199" w14:textId="77777777" w:rsidR="00DA72B9" w:rsidRPr="00F67523" w:rsidRDefault="005925A7">
            <w:pPr>
              <w:pStyle w:val="Compact"/>
              <w:rPr>
                <w:sz w:val="18"/>
                <w:lang w:val="es-AR"/>
              </w:rPr>
            </w:pPr>
            <w:r w:rsidRPr="00F67523">
              <w:rPr>
                <w:sz w:val="18"/>
                <w:lang w:val="es-AR"/>
              </w:rPr>
              <w:t>OE8. Análisis legal y seudonimización conforme a la Ley 25.326</w:t>
            </w:r>
          </w:p>
        </w:tc>
        <w:tc>
          <w:tcPr>
            <w:tcW w:w="3018" w:type="dxa"/>
            <w:tcMar>
              <w:top w:w="20" w:type="dxa"/>
              <w:left w:w="40" w:type="dxa"/>
              <w:bottom w:w="20" w:type="dxa"/>
              <w:right w:w="40" w:type="dxa"/>
            </w:tcMar>
            <w:vAlign w:val="center"/>
          </w:tcPr>
          <w:p w14:paraId="68595ABF" w14:textId="77777777" w:rsidR="00DA72B9" w:rsidRPr="00F67523" w:rsidRDefault="005925A7">
            <w:pPr>
              <w:pStyle w:val="Compact"/>
              <w:rPr>
                <w:sz w:val="18"/>
                <w:lang w:val="es-AR"/>
              </w:rPr>
            </w:pPr>
            <w:r w:rsidRPr="00F67523">
              <w:rPr>
                <w:sz w:val="18"/>
                <w:lang w:val="es-AR"/>
              </w:rPr>
              <w:t>HMAC-SHA-256 con clave por variable de entorno; rotación documentada; riesgo residual declarado (3.4)</w:t>
            </w:r>
          </w:p>
        </w:tc>
        <w:tc>
          <w:tcPr>
            <w:tcW w:w="3018" w:type="dxa"/>
            <w:tcMar>
              <w:top w:w="20" w:type="dxa"/>
              <w:left w:w="40" w:type="dxa"/>
              <w:bottom w:w="20" w:type="dxa"/>
              <w:right w:w="40" w:type="dxa"/>
            </w:tcMar>
            <w:vAlign w:val="center"/>
          </w:tcPr>
          <w:p w14:paraId="46FB4E71" w14:textId="77777777" w:rsidR="00DA72B9" w:rsidRPr="00F67523" w:rsidRDefault="005925A7">
            <w:pPr>
              <w:pStyle w:val="Compact"/>
              <w:rPr>
                <w:sz w:val="18"/>
              </w:rPr>
            </w:pPr>
            <w:r w:rsidRPr="00F67523">
              <w:rPr>
                <w:b/>
                <w:bCs/>
                <w:sz w:val="18"/>
              </w:rPr>
              <w:t>Cumplido</w:t>
            </w:r>
          </w:p>
        </w:tc>
      </w:tr>
    </w:tbl>
    <w:p w14:paraId="577FB806" w14:textId="77777777" w:rsidR="00DA72B9" w:rsidRPr="001F66B2" w:rsidRDefault="005925A7">
      <w:pPr>
        <w:pStyle w:val="Ttulo2"/>
        <w:suppressAutoHyphens/>
        <w:rPr>
          <w:lang w:val="es-AR"/>
        </w:rPr>
      </w:pPr>
      <w:bookmarkStart w:id="59" w:name="Xc8ccbe79b848de1774123682d32eb6b3934e8bc"/>
      <w:bookmarkEnd w:id="58"/>
      <w:r w:rsidRPr="001F66B2">
        <w:rPr>
          <w:lang w:val="es-AR"/>
        </w:rPr>
        <w:t>7.2. Conclusiones por objetivo y aportes del trabajo</w:t>
      </w:r>
    </w:p>
    <w:p w14:paraId="59C3A308" w14:textId="77777777" w:rsidR="00DA72B9" w:rsidRPr="001F66B2" w:rsidRDefault="005925A7">
      <w:pPr>
        <w:pStyle w:val="FirstParagraph"/>
        <w:rPr>
          <w:lang w:val="es-AR"/>
        </w:rPr>
      </w:pPr>
      <w:r w:rsidRPr="001F66B2">
        <w:rPr>
          <w:b/>
          <w:bCs/>
          <w:lang w:val="es-AR"/>
        </w:rPr>
        <w:t>Sobre la recolección (OE1, OE2).</w:t>
      </w:r>
      <w:r w:rsidRPr="001F66B2">
        <w:rPr>
          <w:lang w:val="es-AR"/>
        </w:rPr>
        <w:t xml:space="preserve"> El sistema recolecta, normaliza y persiste de forma autónoma y sostenida. La idempotencia se verificó por ejecución repetida, y el corpus no contiene duplicados; la misma propiedad se extiende al análisis mediante la restricción </w:t>
      </w:r>
      <w:r w:rsidRPr="001F66B2">
        <w:rPr>
          <w:rStyle w:val="VerbatimChar"/>
          <w:lang w:val="es-AR"/>
        </w:rPr>
        <w:t>UNIQUE (categoria, ventana_inicio)</w:t>
      </w:r>
      <w:r w:rsidRPr="001F66B2">
        <w:rPr>
          <w:lang w:val="es-AR"/>
        </w:rPr>
        <w:t xml:space="preserve"> de la tabla </w:t>
      </w:r>
      <w:r w:rsidRPr="001F66B2">
        <w:rPr>
          <w:rStyle w:val="VerbatimChar"/>
          <w:lang w:val="es-AR"/>
        </w:rPr>
        <w:t>anomalias</w:t>
      </w:r>
      <w:r w:rsidRPr="001F66B2">
        <w:rPr>
          <w:lang w:val="es-AR"/>
        </w:rPr>
        <w:t xml:space="preserve"> (§4.5). El incidente más relevante de este objetivo no fue una falla de recolección sino una falla de silencio: la pérdida sistemática de publicaciones de la tercera comunidad del ciclo ante un bloqueo de la fuente, que se corrigió con un centinela y con una espera explícita entre solicitudes. La conclusión transferible es que </w:t>
      </w:r>
      <w:r w:rsidRPr="001F66B2">
        <w:rPr>
          <w:b/>
          <w:bCs/>
          <w:lang w:val="es-AR"/>
        </w:rPr>
        <w:t>un pipeline que informa cero elementos debe distinguir «no hay novedades» de «no pude consultar»</w:t>
      </w:r>
      <w:r w:rsidRPr="001F66B2">
        <w:rPr>
          <w:lang w:val="es-AR"/>
        </w:rPr>
        <w:t>, y que esa distinción debe ser parte del diseño y no del diagnóstico posterior.</w:t>
      </w:r>
    </w:p>
    <w:p w14:paraId="4152567A" w14:textId="77777777" w:rsidR="00DA72B9" w:rsidRPr="001F66B2" w:rsidRDefault="005925A7">
      <w:pPr>
        <w:pStyle w:val="Textoindependiente"/>
        <w:rPr>
          <w:lang w:val="es-AR"/>
        </w:rPr>
      </w:pPr>
      <w:r w:rsidRPr="001F66B2">
        <w:rPr>
          <w:b/>
          <w:bCs/>
          <w:lang w:val="es-AR"/>
        </w:rPr>
        <w:t>Sobre la persistencia (OE3).</w:t>
      </w:r>
      <w:r w:rsidRPr="001F66B2">
        <w:rPr>
          <w:lang w:val="es-AR"/>
        </w:rPr>
        <w:t xml:space="preserve"> El modelo de cinco tablas sostiene las consultas analíticas de este informe sin degradación observable, con índices orientados a las series temporales, a los conteos por categoría y al cálculo de latencia. Las dos decisiones estructurales que se corrigieron respecto de la versión previa —el borrado lógico de comunidades mediante </w:t>
      </w:r>
      <w:r w:rsidRPr="001F66B2">
        <w:rPr>
          <w:rStyle w:val="VerbatimChar"/>
          <w:lang w:val="es-AR"/>
        </w:rPr>
        <w:t>active_monitoring</w:t>
      </w:r>
      <w:r w:rsidRPr="001F66B2">
        <w:rPr>
          <w:lang w:val="es-AR"/>
        </w:rPr>
        <w:t xml:space="preserve"> y la eliminación de índices de texto completo que no se utilizaban— resultaron consistentes con el uso real del sistema.</w:t>
      </w:r>
    </w:p>
    <w:p w14:paraId="0ECC67BB" w14:textId="77777777" w:rsidR="00DA72B9" w:rsidRPr="001F66B2" w:rsidRDefault="005925A7">
      <w:pPr>
        <w:pStyle w:val="Textoindependiente"/>
        <w:rPr>
          <w:lang w:val="es-AR"/>
        </w:rPr>
      </w:pPr>
      <w:r w:rsidRPr="001F66B2">
        <w:rPr>
          <w:b/>
          <w:bCs/>
          <w:lang w:val="es-AR"/>
        </w:rPr>
        <w:t>Sobre la clasificación (OE4).</w:t>
      </w:r>
      <w:r w:rsidRPr="001F66B2">
        <w:rPr>
          <w:lang w:val="es-AR"/>
        </w:rPr>
        <w:t xml:space="preserve"> El aporte central del trabajo es un clasificador por diccionario </w:t>
      </w:r>
      <w:r w:rsidRPr="001F66B2">
        <w:rPr>
          <w:b/>
          <w:bCs/>
          <w:lang w:val="es-AR"/>
        </w:rPr>
        <w:t>bilingüe, auditable y con límites declarados</w:t>
      </w:r>
      <w:r w:rsidRPr="001F66B2">
        <w:rPr>
          <w:lang w:val="es-AR"/>
        </w:rPr>
        <w:t>: 201 términos distribuidos en 9 categorías, con precisión y sensibilidad del 93,1 % sobre la muestra de control, y con una limitación medida y declarada —el 76,47 % de las clasificaciones se sostiene en una única coincidencia léxica—. Este último dato es, paradójicamente, el resultado más útil del capítulo de resultados: indica exactamente dónde está el error y cuánto costaría reducirlo. La categoría «Ingeniería Social» no registró coincidencias en la ventana, y ese vacío se informa en lugar de omitirse.</w:t>
      </w:r>
    </w:p>
    <w:p w14:paraId="52B42981" w14:textId="77777777" w:rsidR="00DA72B9" w:rsidRPr="001F66B2" w:rsidRDefault="005925A7">
      <w:pPr>
        <w:pStyle w:val="Textoindependiente"/>
        <w:rPr>
          <w:lang w:val="es-AR"/>
        </w:rPr>
      </w:pPr>
      <w:r w:rsidRPr="001F66B2">
        <w:rPr>
          <w:b/>
          <w:bCs/>
          <w:lang w:val="es-AR"/>
        </w:rPr>
        <w:t>Sobre la detección de anomalías (OE5).</w:t>
      </w:r>
      <w:r w:rsidRPr="001F66B2">
        <w:rPr>
          <w:lang w:val="es-AR"/>
        </w:rPr>
        <w:t xml:space="preserve"> El motor está implementado, es determinista y auditable: registra sus decisiones negativas, eleva el umbral en las categorías frecuentes y su tabla permite reconstruir cada decisión. La </w:t>
      </w:r>
      <w:r w:rsidRPr="001F66B2">
        <w:rPr>
          <w:b/>
          <w:bCs/>
          <w:lang w:val="es-AR"/>
        </w:rPr>
        <w:t>eficacia, en cambio, no está demostrada</w:t>
      </w:r>
      <w:r w:rsidRPr="001F66B2">
        <w:rPr>
          <w:lang w:val="es-AR"/>
        </w:rPr>
        <w:t>, y el recálculo retrospectivo de 5.4.1 lo muestra con precisión: sobre la serie correcta —</w:t>
      </w:r>
      <w:r w:rsidRPr="001F66B2">
        <w:rPr>
          <w:rStyle w:val="VerbatimChar"/>
          <w:lang w:val="es-AR"/>
        </w:rPr>
        <w:t>created_utc</w:t>
      </w:r>
      <w:r w:rsidRPr="001F66B2">
        <w:rPr>
          <w:lang w:val="es-AR"/>
        </w:rPr>
        <w:t xml:space="preserve">, sin la carga inicial y sin los días sin operación en la línea base— el motor no habría emitido ningún aviso en quince días, frente a 0,95 disparos esperados por azar. El único disparo de producción se explica por la caída de la línea base de 4,9 a 0,8 el día en que la ventana móvil perdió el 01/10. El defecto más grave del sistema se encontró igualmente en este componente y su naturaleza es la lección más importante del trabajo: </w:t>
      </w:r>
      <w:r w:rsidRPr="001F66B2">
        <w:rPr>
          <w:b/>
          <w:bCs/>
          <w:lang w:val="es-AR"/>
        </w:rPr>
        <w:t>un error en la recurrencia de la distribución de probabilidad dejaba inalcanzable el umbral de toda categoría activa</w:t>
      </w:r>
      <w:r w:rsidRPr="001F66B2">
        <w:rPr>
          <w:lang w:val="es-AR"/>
        </w:rPr>
        <w:t xml:space="preserve">. El motor seguía registrando evaluaciones, los conteos seguían siendo correctos y la única evidencia del problema era la ausencia de disparos. Ningún tablero lo habría mostrado; apareció al cotejar el comportamiento esperado con el observado. OE5 se declara </w:t>
      </w:r>
      <w:r w:rsidRPr="001F66B2">
        <w:rPr>
          <w:b/>
          <w:bCs/>
          <w:lang w:val="es-AR"/>
        </w:rPr>
        <w:t>implementado; eficacia no demostrada</w:t>
      </w:r>
      <w:r w:rsidRPr="001F66B2">
        <w:rPr>
          <w:lang w:val="es-AR"/>
        </w:rPr>
        <w:t>.</w:t>
      </w:r>
    </w:p>
    <w:p w14:paraId="64A91905" w14:textId="77777777" w:rsidR="00DA72B9" w:rsidRPr="001F66B2" w:rsidRDefault="005925A7">
      <w:pPr>
        <w:pStyle w:val="Textoindependiente"/>
        <w:rPr>
          <w:lang w:val="es-AR"/>
        </w:rPr>
      </w:pPr>
      <w:r w:rsidRPr="001F66B2">
        <w:rPr>
          <w:b/>
          <w:bCs/>
          <w:lang w:val="es-AR"/>
        </w:rPr>
        <w:t>Sobre las alertas (OE6).</w:t>
      </w:r>
      <w:r w:rsidRPr="001F66B2">
        <w:rPr>
          <w:lang w:val="es-AR"/>
        </w:rPr>
        <w:t xml:space="preserve"> El eslabón de detección y registro está verificado; el de notificación, no. Las seis alertas quedaron en estado pendiente porque el envío está deshabilitado por configuración. Se declara parcial y se sostiene esa calificación: </w:t>
      </w:r>
      <w:r w:rsidRPr="001F66B2">
        <w:rPr>
          <w:b/>
          <w:bCs/>
          <w:lang w:val="es-AR"/>
        </w:rPr>
        <w:t>no se afirma que el sistema alerta, se afirma que detecta y registra</w:t>
      </w:r>
      <w:r w:rsidRPr="001F66B2">
        <w:rPr>
          <w:lang w:val="es-AR"/>
        </w:rPr>
        <w:t>.</w:t>
      </w:r>
    </w:p>
    <w:p w14:paraId="4631C8E1" w14:textId="77777777" w:rsidR="00DA72B9" w:rsidRPr="001F66B2" w:rsidRDefault="005925A7">
      <w:pPr>
        <w:pStyle w:val="Textoindependiente"/>
        <w:rPr>
          <w:lang w:val="es-AR"/>
        </w:rPr>
      </w:pPr>
      <w:r w:rsidRPr="001F66B2">
        <w:rPr>
          <w:b/>
          <w:bCs/>
          <w:lang w:val="es-AR"/>
        </w:rPr>
        <w:t>Sobre la evaluación (OE7) y el cumplimiento legal (OE8).</w:t>
      </w:r>
      <w:r w:rsidRPr="001F66B2">
        <w:rPr>
          <w:lang w:val="es-AR"/>
        </w:rPr>
        <w:t xml:space="preserve"> La evaluación se realizó contra los umbrales de la Tabla 1.1, cuyo momento de fijación se declara criterio por criterio: los de precisión, sensibilidad, latencia, throughput y cobertura son del diseño; el F1-score y la reformulación de los umbrales de clasificación se incorporaron en la V4 y así se informan (1.6). De los seis criterios listados, </w:t>
      </w:r>
      <w:r w:rsidRPr="001F66B2">
        <w:rPr>
          <w:b/>
          <w:bCs/>
          <w:lang w:val="es-AR"/>
        </w:rPr>
        <w:t>tres de clasificación se alcanzan</w:t>
      </w:r>
      <w:r w:rsidRPr="001F66B2">
        <w:rPr>
          <w:lang w:val="es-AR"/>
        </w:rPr>
        <w:t xml:space="preserve"> sobre la muestra de control —precisión, sensibilidad y F1, este último con la salvedad de su fecha de incorporación—, </w:t>
      </w:r>
      <w:r w:rsidRPr="001F66B2">
        <w:rPr>
          <w:b/>
          <w:bCs/>
          <w:lang w:val="es-AR"/>
        </w:rPr>
        <w:t>uno no se cumple</w:t>
      </w:r>
      <w:r w:rsidRPr="001F66B2">
        <w:rPr>
          <w:lang w:val="es-AR"/>
        </w:rPr>
        <w:t xml:space="preserve"> (latencia), </w:t>
      </w:r>
      <w:r w:rsidRPr="001F66B2">
        <w:rPr>
          <w:b/>
          <w:bCs/>
          <w:lang w:val="es-AR"/>
        </w:rPr>
        <w:t>uno queda sin evaluar</w:t>
      </w:r>
      <w:r w:rsidRPr="001F66B2">
        <w:rPr>
          <w:lang w:val="es-AR"/>
        </w:rPr>
        <w:t xml:space="preserve"> por falta de medición de capacidad (throughput) y </w:t>
      </w:r>
      <w:r w:rsidRPr="001F66B2">
        <w:rPr>
          <w:b/>
          <w:bCs/>
          <w:lang w:val="es-AR"/>
        </w:rPr>
        <w:t>uno se retira</w:t>
      </w:r>
      <w:r w:rsidRPr="001F66B2">
        <w:rPr>
          <w:lang w:val="es-AR"/>
        </w:rPr>
        <w:t xml:space="preserve"> con fundamento (cobertura). La tasa de falsos descubrimientos no se cuenta como criterio: es el complemento exacto de la precisión y se informa como tal. La seudonimización con HMAC-SHA-256 y clave por despliegue, con rotación documentada, cumple el objetivo y, además, dejó visible su límite: seudonimizar no es anonimizar, y el contenido textual puede permitir reidentificación indirecta.</w:t>
      </w:r>
    </w:p>
    <w:p w14:paraId="7EF4476F" w14:textId="77777777" w:rsidR="00DA72B9" w:rsidRPr="001F66B2" w:rsidRDefault="005925A7">
      <w:pPr>
        <w:pStyle w:val="Ttulo2"/>
        <w:suppressAutoHyphens/>
        <w:rPr>
          <w:lang w:val="es-AR"/>
        </w:rPr>
      </w:pPr>
      <w:bookmarkStart w:id="60" w:name="X687fbf2b41c771439b85230938f9f8a8929e177"/>
      <w:bookmarkEnd w:id="59"/>
      <w:r w:rsidRPr="001F66B2">
        <w:rPr>
          <w:lang w:val="es-AR"/>
        </w:rPr>
        <w:t>7.3. Respuesta a las preguntas de investigación</w:t>
      </w:r>
    </w:p>
    <w:p w14:paraId="7C657C82" w14:textId="77777777" w:rsidR="00DA72B9" w:rsidRPr="001F66B2" w:rsidRDefault="005925A7">
      <w:pPr>
        <w:pStyle w:val="FirstParagraph"/>
        <w:rPr>
          <w:lang w:val="es-AR"/>
        </w:rPr>
      </w:pPr>
      <w:r w:rsidRPr="001F66B2">
        <w:rPr>
          <w:b/>
          <w:bCs/>
          <w:lang w:val="es-AR"/>
        </w:rPr>
        <w:t>PI-1. ¿Puede un sistema de código abierto ofrecer una arquitectura viable y de bajo costo frente a soluciones propietarias?</w:t>
      </w:r>
      <w:r w:rsidRPr="001F66B2">
        <w:rPr>
          <w:lang w:val="es-AR"/>
        </w:rPr>
        <w:t xml:space="preserve"> Sí, con un alcance acotado. n8n y PostgreSQL, sobre un único servidor en contenedores, recolectaron 724 publicaciones en 17 jornadas sin licencias ni servicios pagos, aunque con una operación intermitente que cubrió el 19,0 % del período y que se declara como límite en 5.3 y 6.3. La viabilidad técnica queda demostrada en la dimensión de infraestructura. En la dimensión de rendimiento, la respuesta es matizada: la latencia no se cumplió por causas de operación y el throughput quedó </w:t>
      </w:r>
      <w:r w:rsidRPr="001F66B2">
        <w:rPr>
          <w:b/>
          <w:bCs/>
          <w:lang w:val="es-AR"/>
        </w:rPr>
        <w:t>sin evaluar</w:t>
      </w:r>
      <w:r w:rsidRPr="001F66B2">
        <w:rPr>
          <w:lang w:val="es-AR"/>
        </w:rPr>
        <w:t xml:space="preserve"> porque no se midió la capacidad del artefacto. Ninguno de los dos resultados permite atribuir el límite a una deficiencia demostrada del sistema. En la dimensión de acceso, la restricción determinante tampoco fue económica sino de política de plataforma (PI-3).</w:t>
      </w:r>
    </w:p>
    <w:p w14:paraId="5C668BEC" w14:textId="77777777" w:rsidR="00DA72B9" w:rsidRPr="001F66B2" w:rsidRDefault="005925A7">
      <w:pPr>
        <w:pStyle w:val="Textoindependiente"/>
        <w:rPr>
          <w:lang w:val="es-AR"/>
        </w:rPr>
      </w:pPr>
      <w:r w:rsidRPr="001F66B2">
        <w:rPr>
          <w:b/>
          <w:bCs/>
          <w:lang w:val="es-AR"/>
        </w:rPr>
        <w:t>PI-2. ¿Qué patrones temporales y temáticos presentan los incidentes discutidos en comunidades técnicas de Reddit durante el período relevado, y en qué medida el léxico rioplatense aporta detecciones que un léxico solo en inglés no captaría?</w:t>
      </w:r>
      <w:r w:rsidRPr="001F66B2">
        <w:rPr>
          <w:lang w:val="es-AR"/>
        </w:rPr>
        <w:t xml:space="preserve"> El patrón dominante es la </w:t>
      </w:r>
      <w:r w:rsidRPr="001F66B2">
        <w:rPr>
          <w:b/>
          <w:bCs/>
          <w:lang w:val="es-AR"/>
        </w:rPr>
        <w:t>ausencia de un flujo constante</w:t>
      </w:r>
      <w:r w:rsidRPr="001F66B2">
        <w:rPr>
          <w:lang w:val="es-AR"/>
        </w:rPr>
        <w:t xml:space="preserve">: el 76,52 % del corpus no es material de amenaza, y las detecciones se concentran en casos aislados. Sobre la comunidad local relevada, la evidencia permite tres afirmaciones acotadas: (a) el contenido de temática ciberseguridad es marginal dentro de su propio volumen; (b) los casos locales detectados corresponden a un ataque a un sitio institucional y a un intento de fraude laboral en español, ambos verificados como publicaciones reales y contemporáneas; y (c) el </w:t>
      </w:r>
      <w:r w:rsidRPr="001F66B2">
        <w:rPr>
          <w:b/>
          <w:bCs/>
          <w:lang w:val="es-AR"/>
        </w:rPr>
        <w:t>57,1 % de las detecciones de esa comunidad (4 de 7) correspondió a falsos positivos</w:t>
      </w:r>
      <w:r w:rsidRPr="001F66B2">
        <w:rPr>
          <w:lang w:val="es-AR"/>
        </w:rPr>
        <w:t xml:space="preserve"> —conversaciones técnicas o administrativas que activaron un único término genérico—, mientras que las tres restantes describen incidentes locales reales. El patrón temporal sí es nítido: </w:t>
      </w:r>
      <w:r w:rsidRPr="001F66B2">
        <w:rPr>
          <w:b/>
          <w:bCs/>
          <w:lang w:val="es-AR"/>
        </w:rPr>
        <w:t>una única jornada temáticamente anómala en quince días evaluados</w:t>
      </w:r>
      <w:r w:rsidRPr="001F66B2">
        <w:rPr>
          <w:lang w:val="es-AR"/>
        </w:rPr>
        <w:t>, caracterizada por una concentración de divulgaciones de vulnerabilidades. La respuesta a esta pregunta es deliberadamente acotada: el aporte del léxico rioplatense se limita a dos detecciones locales verificadas, insuficientes para sostener una ventaja cuantitativa, y el corpus —tres comunidades técnicas de Reddit— no permite caracterizar el ecosistema argentino en su conjunto.</w:t>
      </w:r>
    </w:p>
    <w:p w14:paraId="6512D0F2" w14:textId="77777777" w:rsidR="00DA72B9" w:rsidRPr="001F66B2" w:rsidRDefault="005925A7">
      <w:pPr>
        <w:pStyle w:val="Textoindependiente"/>
        <w:rPr>
          <w:lang w:val="es-AR"/>
        </w:rPr>
      </w:pPr>
      <w:r w:rsidRPr="001F66B2">
        <w:rPr>
          <w:b/>
          <w:bCs/>
          <w:lang w:val="es-AR"/>
        </w:rPr>
        <w:t>PI-3. ¿Cómo afectan las restricciones de acceso programático a la cobertura y a la profundidad temporal de un pipeline automatizado?</w:t>
      </w:r>
      <w:r w:rsidRPr="001F66B2">
        <w:rPr>
          <w:lang w:val="es-AR"/>
        </w:rPr>
        <w:t xml:space="preserve"> De manera determinante, y con cuatro efectos medidos: (a) el endpoint JSON de la plataforma quedó inaccesible por política (respuesta 403), lo que forzó la vía de sindicación; (b) esa vía limita cada consulta a los elementos más recientes del listado y </w:t>
      </w:r>
      <w:r w:rsidRPr="001F66B2">
        <w:rPr>
          <w:b/>
          <w:bCs/>
          <w:lang w:val="es-AR"/>
        </w:rPr>
        <w:t>no expone comentarios</w:t>
      </w:r>
      <w:r w:rsidRPr="001F66B2">
        <w:rPr>
          <w:lang w:val="es-AR"/>
        </w:rPr>
        <w:t xml:space="preserve">, lo que dejó la tabla correspondiente sin poblar y hace que el arrastre inicial de 287 publicaciones antiguas sea un artefacto de la primera consulta, no una capacidad real de profundidad histórica; (c) los límites de tasa impusieron una espera deliberada entre solicitudes y su umbral exacto quedó </w:t>
      </w:r>
      <w:r w:rsidRPr="001F66B2">
        <w:rPr>
          <w:b/>
          <w:bCs/>
          <w:lang w:val="es-AR"/>
        </w:rPr>
        <w:t>no determinado</w:t>
      </w:r>
      <w:r w:rsidRPr="001F66B2">
        <w:rPr>
          <w:lang w:val="es-AR"/>
        </w:rPr>
        <w:t xml:space="preserve"> por decisión metodológica, para no generar más bloqueos al intentar medirlo; y (d) el efecto residual de esos límites es un sesgo por comunidad: una comunidad puede quedar sin datos en un ciclo y el corpus no lo refleja, como se documentó con una corrida incompleta en el 53,6 % de los ciclos medidos. La conclusión es que </w:t>
      </w:r>
      <w:r w:rsidRPr="001F66B2">
        <w:rPr>
          <w:b/>
          <w:bCs/>
          <w:lang w:val="es-AR"/>
        </w:rPr>
        <w:t>en OSINT la restricción de acceso es una variable de diseño de primer orden</w:t>
      </w:r>
      <w:r w:rsidRPr="001F66B2">
        <w:rPr>
          <w:lang w:val="es-AR"/>
        </w:rPr>
        <w:t>, y que un sistema de este tipo debe declarar su cobertura como contingente en lugar de suponerla.</w:t>
      </w:r>
    </w:p>
    <w:p w14:paraId="1DE6C98E" w14:textId="77777777" w:rsidR="00DA72B9" w:rsidRPr="001F66B2" w:rsidRDefault="005925A7">
      <w:pPr>
        <w:pStyle w:val="Textoindependiente"/>
        <w:rPr>
          <w:lang w:val="es-AR"/>
        </w:rPr>
      </w:pPr>
      <w:r w:rsidRPr="001F66B2">
        <w:rPr>
          <w:b/>
          <w:bCs/>
          <w:lang w:val="es-AR"/>
        </w:rPr>
        <w:t>PI-4. ¿De qué manera puede protegerse la privacidad de los usuarios en un sistema de monitoreo público persistente, conforme a la normativa argentina?</w:t>
      </w:r>
      <w:r w:rsidRPr="001F66B2">
        <w:rPr>
          <w:lang w:val="es-AR"/>
        </w:rPr>
        <w:t xml:space="preserve"> Mediante cuatro medidas implementadas y verificables: (a) seudonimización en el momento de la ingesta con HMAC-SHA-256 y clave por despliegue, de modo que el identificador original nunca se persiste; (b) gestión de la clave fuera del artefacto versionado, con rotación documentada que impide la vinculación de un mismo autor entre períodos; (c) minimización: solo publicaciones públicas, sin comentarios, sin perfiles, sin datos de contacto, y sin perfilado de personas; y (d) declaración explícita del riesgo residual, porque la seudonimización no impide la reidentificación indirecta a partir del contenido. La respuesta honesta incluye su límite: </w:t>
      </w:r>
      <w:r w:rsidRPr="001F66B2">
        <w:rPr>
          <w:b/>
          <w:bCs/>
          <w:lang w:val="es-AR"/>
        </w:rPr>
        <w:t>la única forma de eliminar ese riesgo residual sería no recolectar contenido textual</w:t>
      </w:r>
      <w:r w:rsidRPr="001F66B2">
        <w:rPr>
          <w:lang w:val="es-AR"/>
        </w:rPr>
        <w:t>, y eso suprimiría el objeto del sistema.</w:t>
      </w:r>
    </w:p>
    <w:p w14:paraId="39CF06CE" w14:textId="77777777" w:rsidR="00DA72B9" w:rsidRPr="001F66B2" w:rsidRDefault="005925A7">
      <w:pPr>
        <w:pStyle w:val="Ttulo2"/>
        <w:suppressAutoHyphens/>
        <w:rPr>
          <w:lang w:val="es-AR"/>
        </w:rPr>
      </w:pPr>
      <w:bookmarkStart w:id="61" w:name="conclusión-general"/>
      <w:bookmarkEnd w:id="60"/>
      <w:r w:rsidRPr="001F66B2">
        <w:rPr>
          <w:lang w:val="es-AR"/>
        </w:rPr>
        <w:t>7.4. Conclusión general</w:t>
      </w:r>
    </w:p>
    <w:p w14:paraId="5644EBD8" w14:textId="77777777" w:rsidR="00DA72B9" w:rsidRPr="001F66B2" w:rsidRDefault="005925A7">
      <w:pPr>
        <w:pStyle w:val="FirstParagraph"/>
        <w:rPr>
          <w:lang w:val="es-AR"/>
        </w:rPr>
      </w:pPr>
      <w:r w:rsidRPr="001F66B2">
        <w:rPr>
          <w:lang w:val="es-AR"/>
        </w:rPr>
        <w:t xml:space="preserve">El supuesto de trabajo planteado en 1.6 sostenía que un sistema OSINT de código abierto basado en n8n y PostgreSQL, con clasificación heurística especializada en español, podía automatizar la detección de incidentes con precisión y sensibilidad operativamente útiles. La evidencia reunida respalda ese supuesto </w:t>
      </w:r>
      <w:r w:rsidRPr="001F66B2">
        <w:rPr>
          <w:b/>
          <w:bCs/>
          <w:lang w:val="es-AR"/>
        </w:rPr>
        <w:t>en la dimensión de clasificación</w:t>
      </w:r>
      <w:r w:rsidRPr="001F66B2">
        <w:rPr>
          <w:lang w:val="es-AR"/>
        </w:rPr>
        <w:t xml:space="preserve"> —precisión, sensibilidad y F1 superan los umbrales comprometidos sobre la muestra de control, con un 6,9 % de falsos descubrimientos como complemento de la precisión— y lo acota en las demás:</w:t>
      </w:r>
    </w:p>
    <w:p w14:paraId="2D18A399" w14:textId="77777777" w:rsidR="00DA72B9" w:rsidRPr="001F66B2" w:rsidRDefault="005925A7">
      <w:pPr>
        <w:pStyle w:val="Compact"/>
        <w:rPr>
          <w:lang w:val="es-AR"/>
        </w:rPr>
      </w:pPr>
      <w:r w:rsidRPr="001F66B2">
        <w:rPr>
          <w:b/>
          <w:bCs/>
          <w:lang w:val="es-AR"/>
        </w:rPr>
        <w:t>La detección funciona, la cobertura no se puede afirmar.</w:t>
      </w:r>
      <w:r w:rsidRPr="001F66B2">
        <w:rPr>
          <w:lang w:val="es-AR"/>
        </w:rPr>
        <w:t xml:space="preserve"> No hay base empírica para sostener que el sistema ve todo lo relevante, y ese criterio se retiró en lugar de maquillarse.</w:t>
      </w:r>
    </w:p>
    <w:p w14:paraId="2548EE2A" w14:textId="77777777" w:rsidR="00DA72B9" w:rsidRPr="001F66B2" w:rsidRDefault="005925A7">
      <w:pPr>
        <w:pStyle w:val="Compact"/>
        <w:rPr>
          <w:lang w:val="es-AR"/>
        </w:rPr>
      </w:pPr>
      <w:r w:rsidRPr="001F66B2">
        <w:rPr>
          <w:b/>
          <w:bCs/>
          <w:lang w:val="es-AR"/>
        </w:rPr>
        <w:t>El ritmo de la fuente manda sobre la capacidad del artefacto.</w:t>
      </w:r>
      <w:r w:rsidRPr="001F66B2">
        <w:rPr>
          <w:lang w:val="es-AR"/>
        </w:rPr>
        <w:t xml:space="preserve"> La latencia incumplida y el throughput no evaluado muestran que los umbrales se formularon sin distinguir lo que el artefacto puede procesar de lo que la fuente produce.</w:t>
      </w:r>
    </w:p>
    <w:p w14:paraId="79E582F7" w14:textId="77777777" w:rsidR="00DA72B9" w:rsidRPr="001F66B2" w:rsidRDefault="005925A7">
      <w:pPr>
        <w:pStyle w:val="Compact"/>
        <w:rPr>
          <w:lang w:val="es-AR"/>
        </w:rPr>
      </w:pPr>
      <w:r w:rsidRPr="001F66B2">
        <w:rPr>
          <w:b/>
          <w:bCs/>
          <w:lang w:val="es-AR"/>
        </w:rPr>
        <w:t>La validación es la deuda principal del trabajo.</w:t>
      </w:r>
      <w:r w:rsidRPr="001F66B2">
        <w:rPr>
          <w:lang w:val="es-AR"/>
        </w:rPr>
        <w:t xml:space="preserve"> Un anotador, una muestra condicionada por la predicción del propio sistema y ninguna medida de acuerdo entre evaluadores acotan la fuerza de las métricas obtenidas, y se declaran como tales.</w:t>
      </w:r>
    </w:p>
    <w:p w14:paraId="74DE4965" w14:textId="77777777" w:rsidR="00DA72B9" w:rsidRPr="001F66B2" w:rsidRDefault="005925A7">
      <w:pPr>
        <w:pStyle w:val="FirstParagraph"/>
        <w:rPr>
          <w:lang w:val="es-AR"/>
        </w:rPr>
      </w:pPr>
      <w:r w:rsidRPr="001F66B2">
        <w:rPr>
          <w:lang w:val="es-AR"/>
        </w:rPr>
        <w:t xml:space="preserve">El aporte concreto de este trabajo es un artefacto funcional y auditable, un diccionario bilingüe con doscientos un términos verificables, un motor de anomalías con umbral estadístico explícito y un cuerpo documental que permite reconstruir cada cifra. Su principal valor metodológico no está en las cifras que alcanza, sino en el conjunto de defectos que detectó, documentó y no ocultó: un lazo de control que perdía publicaciones en silencio, una distribución de probabilidad mal implementada que impedía toda detección en las categorías activas, una carga inicial que el motor reportó como anomalía, una interrupción de servicio de cuarenta y cuatro horas y una muestra de validación que no permite afirmar fiabilidad. </w:t>
      </w:r>
      <w:r w:rsidRPr="001F66B2">
        <w:rPr>
          <w:b/>
          <w:bCs/>
          <w:lang w:val="es-AR"/>
        </w:rPr>
        <w:t>Un sistema de monitoreo que no documenta sus propios límites produce una falsa sensación de cobertura</w:t>
      </w:r>
      <w:r w:rsidRPr="001F66B2">
        <w:rPr>
          <w:lang w:val="es-AR"/>
        </w:rPr>
        <w:t>, y ese es el resultado que este trabajo busca dejar en claro.</w:t>
      </w:r>
    </w:p>
    <w:p w14:paraId="0EB297B6" w14:textId="77777777" w:rsidR="00DA72B9" w:rsidRPr="001F66B2" w:rsidRDefault="005925A7">
      <w:pPr>
        <w:rPr>
          <w:lang w:val="es-AR"/>
        </w:rPr>
      </w:pPr>
      <w:r w:rsidRPr="001F66B2">
        <w:rPr>
          <w:lang w:val="es-AR"/>
        </w:rPr>
        <w:br w:type="page"/>
      </w:r>
    </w:p>
    <w:p w14:paraId="7472E9DF" w14:textId="77777777" w:rsidR="00DA72B9" w:rsidRPr="001F66B2" w:rsidRDefault="005925A7">
      <w:pPr>
        <w:pStyle w:val="Ttulo1"/>
        <w:suppressAutoHyphens/>
        <w:rPr>
          <w:lang w:val="es-AR"/>
        </w:rPr>
      </w:pPr>
      <w:bookmarkStart w:id="62" w:name="X018cffd6604a84fcaf6b2396aaf82dc14d9bb39"/>
      <w:bookmarkEnd w:id="57"/>
      <w:bookmarkEnd w:id="61"/>
      <w:r w:rsidRPr="001F66B2">
        <w:rPr>
          <w:lang w:val="es-AR"/>
        </w:rPr>
        <w:t>CAPÍTULO 8: RECOMENDACIONES Y TRABAJOS FUTUROS</w:t>
      </w:r>
    </w:p>
    <w:p w14:paraId="7782F829" w14:textId="77777777" w:rsidR="00DA72B9" w:rsidRPr="001F66B2" w:rsidRDefault="005925A7">
      <w:pPr>
        <w:pStyle w:val="FirstParagraph"/>
        <w:rPr>
          <w:lang w:val="es-AR"/>
        </w:rPr>
      </w:pPr>
      <w:r w:rsidRPr="001F66B2">
        <w:rPr>
          <w:lang w:val="es-AR"/>
        </w:rPr>
        <w:t>Las recomendaciones se ordenan según quién debe ejecutarlas, y cada una se acompaña de su criterio de verificación, para que puedan comprobarse en lugar de quedar como declaraciones de intención.</w:t>
      </w:r>
    </w:p>
    <w:p w14:paraId="76772950" w14:textId="77777777" w:rsidR="00DA72B9" w:rsidRPr="001F66B2" w:rsidRDefault="005925A7">
      <w:pPr>
        <w:pStyle w:val="Ttulo2"/>
        <w:suppressAutoHyphens/>
        <w:rPr>
          <w:lang w:val="es-AR"/>
        </w:rPr>
      </w:pPr>
      <w:bookmarkStart w:id="63" w:name="Xe03dd35ab93df696082b0a4931a863510dd8e91"/>
      <w:r w:rsidRPr="001F66B2">
        <w:rPr>
          <w:lang w:val="es-AR"/>
        </w:rPr>
        <w:t>8.1. Recomendaciones para el sistema en producción</w:t>
      </w:r>
    </w:p>
    <w:p w14:paraId="5478DBF8" w14:textId="77777777" w:rsidR="00DA72B9" w:rsidRPr="001F66B2" w:rsidRDefault="005925A7">
      <w:pPr>
        <w:pStyle w:val="FirstParagraph"/>
        <w:rPr>
          <w:lang w:val="es-AR"/>
        </w:rPr>
      </w:pPr>
      <w:r w:rsidRPr="001F66B2">
        <w:rPr>
          <w:lang w:val="es-AR"/>
        </w:rPr>
        <w:t xml:space="preserve">Las recomendaciones se presentan priorizadas por </w:t>
      </w:r>
      <w:r w:rsidRPr="001F66B2">
        <w:rPr>
          <w:b/>
          <w:bCs/>
          <w:lang w:val="es-AR"/>
        </w:rPr>
        <w:t>impacto sobre la validez de los resultados y el uso operativo del sistema</w:t>
      </w:r>
      <w:r w:rsidRPr="001F66B2">
        <w:rPr>
          <w:lang w:val="es-AR"/>
        </w:rPr>
        <w:t xml:space="preserve">, y en orden decreciente de relación entre ese impacto y el esfuerzo de implementación. Las tres primeras —probar la entrega, instrumentar el centinela y recalcular el motor sobre la fecha de creación— son de </w:t>
      </w:r>
      <w:r w:rsidRPr="001F66B2">
        <w:rPr>
          <w:b/>
          <w:bCs/>
          <w:lang w:val="es-AR"/>
        </w:rPr>
        <w:t>bajo esfuerzo y alto impacto</w:t>
      </w:r>
      <w:r w:rsidRPr="001F66B2">
        <w:rPr>
          <w:lang w:val="es-AR"/>
        </w:rPr>
        <w:t xml:space="preserve">: se resuelven con configuración, con registro y con una consulta, y atacan los tres defectos que este informe no pudo cerrar por observación (entrega no probada, silencio no detectado y una serie de anomalías que mide la operación del sistema). Las tres siguientes —retroalimentación de alertas, revisión del peso de </w:t>
      </w:r>
      <w:r w:rsidRPr="001F66B2">
        <w:rPr>
          <w:rStyle w:val="VerbatimChar"/>
          <w:lang w:val="es-AR"/>
        </w:rPr>
        <w:t>r/devsarg</w:t>
      </w:r>
      <w:r w:rsidRPr="001F66B2">
        <w:rPr>
          <w:lang w:val="es-AR"/>
        </w:rPr>
        <w:t xml:space="preserve"> y revisión del diccionario— son de </w:t>
      </w:r>
      <w:r w:rsidRPr="001F66B2">
        <w:rPr>
          <w:b/>
          <w:bCs/>
          <w:lang w:val="es-AR"/>
        </w:rPr>
        <w:t>esfuerzo medio</w:t>
      </w:r>
      <w:r w:rsidRPr="001F66B2">
        <w:rPr>
          <w:lang w:val="es-AR"/>
        </w:rPr>
        <w:t xml:space="preserve"> y afectan la calibración del motor y del clasificador. La última es de </w:t>
      </w:r>
      <w:r w:rsidRPr="001F66B2">
        <w:rPr>
          <w:b/>
          <w:bCs/>
          <w:lang w:val="es-AR"/>
        </w:rPr>
        <w:t>bajo impacto inmediato y alto esfuerzo potencial</w:t>
      </w:r>
      <w:r w:rsidRPr="001F66B2">
        <w:rPr>
          <w:lang w:val="es-AR"/>
        </w:rPr>
        <w:t>, porque toca datos ya cargados, y por eso se ubica al final. La Tabla 8.1 las enumera con su criterio de verificación.</w:t>
      </w:r>
    </w:p>
    <w:p w14:paraId="3B9BA750" w14:textId="77777777" w:rsidR="00DA72B9" w:rsidRPr="001F66B2" w:rsidRDefault="005925A7">
      <w:pPr>
        <w:pStyle w:val="Textoindependiente"/>
        <w:rPr>
          <w:lang w:val="es-AR"/>
        </w:rPr>
      </w:pPr>
      <w:r w:rsidRPr="001F66B2">
        <w:rPr>
          <w:b/>
          <w:bCs/>
          <w:lang w:val="es-AR"/>
        </w:rPr>
        <w:t>Tabla 8.1. Recomendaciones para el sistema en producción y criterios de verificación</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972"/>
        <w:gridCol w:w="2973"/>
        <w:gridCol w:w="2973"/>
      </w:tblGrid>
      <w:tr w:rsidR="00DA72B9" w:rsidRPr="00F67523" w14:paraId="2ABA4130"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3018" w:type="dxa"/>
            <w:tcBorders>
              <w:bottom w:val="none" w:sz="0" w:space="0" w:color="auto"/>
            </w:tcBorders>
            <w:tcMar>
              <w:top w:w="20" w:type="dxa"/>
              <w:left w:w="40" w:type="dxa"/>
              <w:bottom w:w="20" w:type="dxa"/>
              <w:right w:w="40" w:type="dxa"/>
            </w:tcMar>
            <w:vAlign w:val="center"/>
          </w:tcPr>
          <w:p w14:paraId="5D6E8951" w14:textId="77777777" w:rsidR="00DA72B9" w:rsidRPr="00F67523" w:rsidRDefault="005925A7">
            <w:pPr>
              <w:pStyle w:val="Compact"/>
              <w:rPr>
                <w:sz w:val="18"/>
              </w:rPr>
            </w:pPr>
            <w:r w:rsidRPr="00F67523">
              <w:rPr>
                <w:sz w:val="18"/>
              </w:rPr>
              <w:t>#</w:t>
            </w:r>
          </w:p>
        </w:tc>
        <w:tc>
          <w:tcPr>
            <w:tcW w:w="3018" w:type="dxa"/>
            <w:tcBorders>
              <w:bottom w:val="none" w:sz="0" w:space="0" w:color="auto"/>
            </w:tcBorders>
            <w:tcMar>
              <w:top w:w="20" w:type="dxa"/>
              <w:left w:w="40" w:type="dxa"/>
              <w:bottom w:w="20" w:type="dxa"/>
              <w:right w:w="40" w:type="dxa"/>
            </w:tcMar>
            <w:vAlign w:val="center"/>
          </w:tcPr>
          <w:p w14:paraId="7496DFC9" w14:textId="77777777" w:rsidR="00DA72B9" w:rsidRPr="00F67523" w:rsidRDefault="005925A7">
            <w:pPr>
              <w:pStyle w:val="Compact"/>
              <w:rPr>
                <w:sz w:val="18"/>
              </w:rPr>
            </w:pPr>
            <w:r w:rsidRPr="00F67523">
              <w:rPr>
                <w:sz w:val="18"/>
              </w:rPr>
              <w:t>Recomendación</w:t>
            </w:r>
          </w:p>
        </w:tc>
        <w:tc>
          <w:tcPr>
            <w:tcW w:w="3018" w:type="dxa"/>
            <w:tcBorders>
              <w:bottom w:val="none" w:sz="0" w:space="0" w:color="auto"/>
            </w:tcBorders>
            <w:tcMar>
              <w:top w:w="20" w:type="dxa"/>
              <w:left w:w="40" w:type="dxa"/>
              <w:bottom w:w="20" w:type="dxa"/>
              <w:right w:w="40" w:type="dxa"/>
            </w:tcMar>
            <w:vAlign w:val="center"/>
          </w:tcPr>
          <w:p w14:paraId="5B14096B" w14:textId="77777777" w:rsidR="00DA72B9" w:rsidRPr="00F67523" w:rsidRDefault="005925A7">
            <w:pPr>
              <w:pStyle w:val="Compact"/>
              <w:rPr>
                <w:sz w:val="18"/>
              </w:rPr>
            </w:pPr>
            <w:r w:rsidRPr="00F67523">
              <w:rPr>
                <w:sz w:val="18"/>
              </w:rPr>
              <w:t>Criterio de verificación</w:t>
            </w:r>
          </w:p>
        </w:tc>
      </w:tr>
      <w:tr w:rsidR="00DA72B9" w:rsidRPr="00F67523" w14:paraId="17A6FDBF" w14:textId="77777777" w:rsidTr="00F67523">
        <w:tc>
          <w:tcPr>
            <w:tcW w:w="3018" w:type="dxa"/>
            <w:tcMar>
              <w:top w:w="20" w:type="dxa"/>
              <w:left w:w="40" w:type="dxa"/>
              <w:bottom w:w="20" w:type="dxa"/>
              <w:right w:w="40" w:type="dxa"/>
            </w:tcMar>
            <w:vAlign w:val="center"/>
          </w:tcPr>
          <w:p w14:paraId="466396D1" w14:textId="77777777" w:rsidR="00DA72B9" w:rsidRPr="00F67523" w:rsidRDefault="005925A7">
            <w:pPr>
              <w:pStyle w:val="Compact"/>
              <w:rPr>
                <w:sz w:val="18"/>
              </w:rPr>
            </w:pPr>
            <w:r w:rsidRPr="00F67523">
              <w:rPr>
                <w:sz w:val="18"/>
              </w:rPr>
              <w:t>1</w:t>
            </w:r>
          </w:p>
        </w:tc>
        <w:tc>
          <w:tcPr>
            <w:tcW w:w="3018" w:type="dxa"/>
            <w:tcMar>
              <w:top w:w="20" w:type="dxa"/>
              <w:left w:w="40" w:type="dxa"/>
              <w:bottom w:w="20" w:type="dxa"/>
              <w:right w:w="40" w:type="dxa"/>
            </w:tcMar>
            <w:vAlign w:val="center"/>
          </w:tcPr>
          <w:p w14:paraId="759DBB98" w14:textId="77777777" w:rsidR="00DA72B9" w:rsidRPr="00F67523" w:rsidRDefault="005925A7">
            <w:pPr>
              <w:pStyle w:val="Compact"/>
              <w:rPr>
                <w:sz w:val="18"/>
                <w:lang w:val="es-AR"/>
              </w:rPr>
            </w:pPr>
            <w:r w:rsidRPr="00F67523">
              <w:rPr>
                <w:b/>
                <w:bCs/>
                <w:sz w:val="18"/>
                <w:lang w:val="es-AR"/>
              </w:rPr>
              <w:t>Habilitar y probar la entrega de alertas</w:t>
            </w:r>
            <w:r w:rsidRPr="00F67523">
              <w:rPr>
                <w:sz w:val="18"/>
                <w:lang w:val="es-AR"/>
              </w:rPr>
              <w:t xml:space="preserve"> por el canal de mensajería en un entorno controlado, con un destinatario de prueba y un disparo provocado</w:t>
            </w:r>
          </w:p>
        </w:tc>
        <w:tc>
          <w:tcPr>
            <w:tcW w:w="3018" w:type="dxa"/>
            <w:tcMar>
              <w:top w:w="20" w:type="dxa"/>
              <w:left w:w="40" w:type="dxa"/>
              <w:bottom w:w="20" w:type="dxa"/>
              <w:right w:w="40" w:type="dxa"/>
            </w:tcMar>
            <w:vAlign w:val="center"/>
          </w:tcPr>
          <w:p w14:paraId="3F32B719" w14:textId="77777777" w:rsidR="00DA72B9" w:rsidRPr="00F67523" w:rsidRDefault="005925A7">
            <w:pPr>
              <w:pStyle w:val="Compact"/>
              <w:rPr>
                <w:sz w:val="18"/>
                <w:lang w:val="es-AR"/>
              </w:rPr>
            </w:pPr>
            <w:r w:rsidRPr="00F67523">
              <w:rPr>
                <w:sz w:val="18"/>
                <w:lang w:val="es-AR"/>
              </w:rPr>
              <w:t xml:space="preserve">La tabla </w:t>
            </w:r>
            <w:r w:rsidRPr="00F67523">
              <w:rPr>
                <w:rStyle w:val="VerbatimChar"/>
                <w:rFonts w:ascii="Aptos" w:hAnsi="Aptos"/>
                <w:sz w:val="18"/>
                <w:lang w:val="es-AR"/>
              </w:rPr>
              <w:t>alertas</w:t>
            </w:r>
            <w:r w:rsidRPr="00F67523">
              <w:rPr>
                <w:sz w:val="18"/>
                <w:lang w:val="es-AR"/>
              </w:rPr>
              <w:t xml:space="preserve"> registra estado de entrega efectiva y el mensaje llega al destinatario</w:t>
            </w:r>
          </w:p>
        </w:tc>
      </w:tr>
      <w:tr w:rsidR="00DA72B9" w:rsidRPr="00F67523" w14:paraId="12496105" w14:textId="77777777" w:rsidTr="00F67523">
        <w:tc>
          <w:tcPr>
            <w:tcW w:w="3018" w:type="dxa"/>
            <w:tcMar>
              <w:top w:w="20" w:type="dxa"/>
              <w:left w:w="40" w:type="dxa"/>
              <w:bottom w:w="20" w:type="dxa"/>
              <w:right w:w="40" w:type="dxa"/>
            </w:tcMar>
            <w:vAlign w:val="center"/>
          </w:tcPr>
          <w:p w14:paraId="7C613CAF" w14:textId="77777777" w:rsidR="00DA72B9" w:rsidRPr="00F67523" w:rsidRDefault="005925A7">
            <w:pPr>
              <w:pStyle w:val="Compact"/>
              <w:rPr>
                <w:sz w:val="18"/>
              </w:rPr>
            </w:pPr>
            <w:r w:rsidRPr="00F67523">
              <w:rPr>
                <w:sz w:val="18"/>
              </w:rPr>
              <w:t>2</w:t>
            </w:r>
          </w:p>
        </w:tc>
        <w:tc>
          <w:tcPr>
            <w:tcW w:w="3018" w:type="dxa"/>
            <w:tcMar>
              <w:top w:w="20" w:type="dxa"/>
              <w:left w:w="40" w:type="dxa"/>
              <w:bottom w:w="20" w:type="dxa"/>
              <w:right w:w="40" w:type="dxa"/>
            </w:tcMar>
            <w:vAlign w:val="center"/>
          </w:tcPr>
          <w:p w14:paraId="3961FD89" w14:textId="77777777" w:rsidR="00DA72B9" w:rsidRPr="00F67523" w:rsidRDefault="005925A7">
            <w:pPr>
              <w:pStyle w:val="Compact"/>
              <w:rPr>
                <w:sz w:val="18"/>
                <w:lang w:val="es-AR"/>
              </w:rPr>
            </w:pPr>
            <w:r w:rsidRPr="00F67523">
              <w:rPr>
                <w:b/>
                <w:bCs/>
                <w:sz w:val="18"/>
                <w:lang w:val="es-AR"/>
              </w:rPr>
              <w:t>Incorporar un centinela de latidos</w:t>
            </w:r>
            <w:r w:rsidRPr="00F67523">
              <w:rPr>
                <w:sz w:val="18"/>
                <w:lang w:val="es-AR"/>
              </w:rPr>
              <w:t>: registrar cada ciclo ejecutado, con marca de tiempo y resultado, y avisar cuando transcurran más de N ciclos sin actividad registrada</w:t>
            </w:r>
          </w:p>
        </w:tc>
        <w:tc>
          <w:tcPr>
            <w:tcW w:w="3018" w:type="dxa"/>
            <w:tcMar>
              <w:top w:w="20" w:type="dxa"/>
              <w:left w:w="40" w:type="dxa"/>
              <w:bottom w:w="20" w:type="dxa"/>
              <w:right w:w="40" w:type="dxa"/>
            </w:tcMar>
            <w:vAlign w:val="center"/>
          </w:tcPr>
          <w:p w14:paraId="7F484343" w14:textId="77777777" w:rsidR="00DA72B9" w:rsidRPr="00F67523" w:rsidRDefault="005925A7">
            <w:pPr>
              <w:pStyle w:val="Compact"/>
              <w:rPr>
                <w:sz w:val="18"/>
                <w:lang w:val="es-AR"/>
              </w:rPr>
            </w:pPr>
            <w:r w:rsidRPr="00F67523">
              <w:rPr>
                <w:sz w:val="18"/>
                <w:lang w:val="es-AR"/>
              </w:rPr>
              <w:t>Los huecos operativos dejan de detectarse por inspección retrospectiva y quedan asentados en la base</w:t>
            </w:r>
          </w:p>
        </w:tc>
      </w:tr>
      <w:tr w:rsidR="00DA72B9" w:rsidRPr="00F67523" w14:paraId="64F5FA98" w14:textId="77777777" w:rsidTr="00F67523">
        <w:tc>
          <w:tcPr>
            <w:tcW w:w="3018" w:type="dxa"/>
            <w:tcMar>
              <w:top w:w="20" w:type="dxa"/>
              <w:left w:w="40" w:type="dxa"/>
              <w:bottom w:w="20" w:type="dxa"/>
              <w:right w:w="40" w:type="dxa"/>
            </w:tcMar>
            <w:vAlign w:val="center"/>
          </w:tcPr>
          <w:p w14:paraId="241BC413" w14:textId="77777777" w:rsidR="00DA72B9" w:rsidRPr="00F67523" w:rsidRDefault="005925A7">
            <w:pPr>
              <w:pStyle w:val="Compact"/>
              <w:rPr>
                <w:sz w:val="18"/>
              </w:rPr>
            </w:pPr>
            <w:r w:rsidRPr="00F67523">
              <w:rPr>
                <w:sz w:val="18"/>
              </w:rPr>
              <w:t>3</w:t>
            </w:r>
          </w:p>
        </w:tc>
        <w:tc>
          <w:tcPr>
            <w:tcW w:w="3018" w:type="dxa"/>
            <w:tcMar>
              <w:top w:w="20" w:type="dxa"/>
              <w:left w:w="40" w:type="dxa"/>
              <w:bottom w:w="20" w:type="dxa"/>
              <w:right w:w="40" w:type="dxa"/>
            </w:tcMar>
            <w:vAlign w:val="center"/>
          </w:tcPr>
          <w:p w14:paraId="583DDCC6" w14:textId="77777777" w:rsidR="00DA72B9" w:rsidRPr="00F67523" w:rsidRDefault="005925A7">
            <w:pPr>
              <w:pStyle w:val="Compact"/>
              <w:rPr>
                <w:sz w:val="18"/>
                <w:lang w:val="es-AR"/>
              </w:rPr>
            </w:pPr>
            <w:r w:rsidRPr="00F67523">
              <w:rPr>
                <w:b/>
                <w:bCs/>
                <w:sz w:val="18"/>
                <w:lang w:val="es-AR"/>
              </w:rPr>
              <w:t xml:space="preserve">Recalcular el motor sobre </w:t>
            </w:r>
            <w:r w:rsidRPr="00F67523">
              <w:rPr>
                <w:rStyle w:val="VerbatimChar"/>
                <w:rFonts w:ascii="Aptos" w:hAnsi="Aptos"/>
                <w:b/>
                <w:bCs/>
                <w:sz w:val="18"/>
                <w:lang w:val="es-AR"/>
              </w:rPr>
              <w:t>created_utc</w:t>
            </w:r>
            <w:r w:rsidRPr="00F67523">
              <w:rPr>
                <w:sz w:val="18"/>
                <w:lang w:val="es-AR"/>
              </w:rPr>
              <w:t xml:space="preserve"> y excluir de la línea base la carga inicial y los días sin operación, dividiendo por los días efectivamente operados; fijar la ventana en días operados y no en días calendario</w:t>
            </w:r>
          </w:p>
        </w:tc>
        <w:tc>
          <w:tcPr>
            <w:tcW w:w="3018" w:type="dxa"/>
            <w:tcMar>
              <w:top w:w="20" w:type="dxa"/>
              <w:left w:w="40" w:type="dxa"/>
              <w:bottom w:w="20" w:type="dxa"/>
              <w:right w:w="40" w:type="dxa"/>
            </w:tcMar>
            <w:vAlign w:val="center"/>
          </w:tcPr>
          <w:p w14:paraId="584B89E5" w14:textId="77777777" w:rsidR="00DA72B9" w:rsidRPr="00F67523" w:rsidRDefault="005925A7">
            <w:pPr>
              <w:pStyle w:val="Compact"/>
              <w:rPr>
                <w:sz w:val="18"/>
                <w:lang w:val="es-AR"/>
              </w:rPr>
            </w:pPr>
            <w:r w:rsidRPr="00F67523">
              <w:rPr>
                <w:sz w:val="18"/>
                <w:lang w:val="es-AR"/>
              </w:rPr>
              <w:t>La serie deja de reflejar la operación del sistema; desaparecen los 5 disparos espurios del 02/10 y el del 13/10 (5.4.1)</w:t>
            </w:r>
          </w:p>
        </w:tc>
      </w:tr>
      <w:tr w:rsidR="00DA72B9" w:rsidRPr="00F67523" w14:paraId="6C471C41" w14:textId="77777777" w:rsidTr="00F67523">
        <w:tc>
          <w:tcPr>
            <w:tcW w:w="3018" w:type="dxa"/>
            <w:tcMar>
              <w:top w:w="20" w:type="dxa"/>
              <w:left w:w="40" w:type="dxa"/>
              <w:bottom w:w="20" w:type="dxa"/>
              <w:right w:w="40" w:type="dxa"/>
            </w:tcMar>
            <w:vAlign w:val="center"/>
          </w:tcPr>
          <w:p w14:paraId="4B9B8258" w14:textId="77777777" w:rsidR="00DA72B9" w:rsidRPr="00F67523" w:rsidRDefault="005925A7">
            <w:pPr>
              <w:pStyle w:val="Compact"/>
              <w:rPr>
                <w:sz w:val="18"/>
              </w:rPr>
            </w:pPr>
            <w:r w:rsidRPr="00F67523">
              <w:rPr>
                <w:sz w:val="18"/>
              </w:rPr>
              <w:t>4</w:t>
            </w:r>
          </w:p>
        </w:tc>
        <w:tc>
          <w:tcPr>
            <w:tcW w:w="3018" w:type="dxa"/>
            <w:tcMar>
              <w:top w:w="20" w:type="dxa"/>
              <w:left w:w="40" w:type="dxa"/>
              <w:bottom w:w="20" w:type="dxa"/>
              <w:right w:w="40" w:type="dxa"/>
            </w:tcMar>
            <w:vAlign w:val="center"/>
          </w:tcPr>
          <w:p w14:paraId="27E43DBE" w14:textId="77777777" w:rsidR="00DA72B9" w:rsidRPr="00F67523" w:rsidRDefault="005925A7">
            <w:pPr>
              <w:pStyle w:val="Compact"/>
              <w:rPr>
                <w:sz w:val="18"/>
                <w:lang w:val="es-AR"/>
              </w:rPr>
            </w:pPr>
            <w:r w:rsidRPr="00F67523">
              <w:rPr>
                <w:b/>
                <w:bCs/>
                <w:sz w:val="18"/>
                <w:lang w:val="es-AR"/>
              </w:rPr>
              <w:t>Registrar el resultado del ciclo de retroalimentación de las alertas</w:t>
            </w:r>
            <w:r w:rsidRPr="00F67523">
              <w:rPr>
                <w:sz w:val="18"/>
                <w:lang w:val="es-AR"/>
              </w:rPr>
              <w:t xml:space="preserve"> (útil / falso positivo / pendiente)</w:t>
            </w:r>
          </w:p>
        </w:tc>
        <w:tc>
          <w:tcPr>
            <w:tcW w:w="3018" w:type="dxa"/>
            <w:tcMar>
              <w:top w:w="20" w:type="dxa"/>
              <w:left w:w="40" w:type="dxa"/>
              <w:bottom w:w="20" w:type="dxa"/>
              <w:right w:w="40" w:type="dxa"/>
            </w:tcMar>
            <w:vAlign w:val="center"/>
          </w:tcPr>
          <w:p w14:paraId="7A215858" w14:textId="77777777" w:rsidR="00DA72B9" w:rsidRPr="00F67523" w:rsidRDefault="005925A7">
            <w:pPr>
              <w:pStyle w:val="Compact"/>
              <w:rPr>
                <w:sz w:val="18"/>
                <w:lang w:val="es-AR"/>
              </w:rPr>
            </w:pPr>
            <w:r w:rsidRPr="00F67523">
              <w:rPr>
                <w:sz w:val="18"/>
                <w:lang w:val="es-AR"/>
              </w:rPr>
              <w:t>El umbral del motor puede calibrarse con evidencia operativa y no solo con la distribución histórica</w:t>
            </w:r>
          </w:p>
        </w:tc>
      </w:tr>
      <w:tr w:rsidR="00DA72B9" w:rsidRPr="00F67523" w14:paraId="337954B6" w14:textId="77777777" w:rsidTr="00F67523">
        <w:tc>
          <w:tcPr>
            <w:tcW w:w="3018" w:type="dxa"/>
            <w:tcMar>
              <w:top w:w="20" w:type="dxa"/>
              <w:left w:w="40" w:type="dxa"/>
              <w:bottom w:w="20" w:type="dxa"/>
              <w:right w:w="40" w:type="dxa"/>
            </w:tcMar>
            <w:vAlign w:val="center"/>
          </w:tcPr>
          <w:p w14:paraId="7F13E637" w14:textId="77777777" w:rsidR="00DA72B9" w:rsidRPr="00F67523" w:rsidRDefault="005925A7">
            <w:pPr>
              <w:pStyle w:val="Compact"/>
              <w:rPr>
                <w:sz w:val="18"/>
              </w:rPr>
            </w:pPr>
            <w:r w:rsidRPr="00F67523">
              <w:rPr>
                <w:sz w:val="18"/>
              </w:rPr>
              <w:t>5</w:t>
            </w:r>
          </w:p>
        </w:tc>
        <w:tc>
          <w:tcPr>
            <w:tcW w:w="3018" w:type="dxa"/>
            <w:tcMar>
              <w:top w:w="20" w:type="dxa"/>
              <w:left w:w="40" w:type="dxa"/>
              <w:bottom w:w="20" w:type="dxa"/>
              <w:right w:w="40" w:type="dxa"/>
            </w:tcMar>
            <w:vAlign w:val="center"/>
          </w:tcPr>
          <w:p w14:paraId="3973CEE2" w14:textId="77777777" w:rsidR="00DA72B9" w:rsidRPr="00F67523" w:rsidRDefault="005925A7">
            <w:pPr>
              <w:pStyle w:val="Compact"/>
              <w:rPr>
                <w:sz w:val="18"/>
                <w:lang w:val="es-AR"/>
              </w:rPr>
            </w:pPr>
            <w:r w:rsidRPr="00F67523">
              <w:rPr>
                <w:b/>
                <w:bCs/>
                <w:sz w:val="18"/>
                <w:lang w:val="es-AR"/>
              </w:rPr>
              <w:t xml:space="preserve">Revisar el peso de </w:t>
            </w:r>
            <w:r w:rsidRPr="00F67523">
              <w:rPr>
                <w:rStyle w:val="VerbatimChar"/>
                <w:rFonts w:ascii="Aptos" w:hAnsi="Aptos"/>
                <w:b/>
                <w:bCs/>
                <w:sz w:val="18"/>
                <w:lang w:val="es-AR"/>
              </w:rPr>
              <w:t>r/devsarg</w:t>
            </w:r>
            <w:r w:rsidRPr="00F67523">
              <w:rPr>
                <w:sz w:val="18"/>
                <w:lang w:val="es-AR"/>
              </w:rPr>
              <w:t xml:space="preserve"> en la estrategia de monitoreo: conservarla como control negativo con frecuencia reducida, no como fuente principal de detecciones</w:t>
            </w:r>
          </w:p>
        </w:tc>
        <w:tc>
          <w:tcPr>
            <w:tcW w:w="3018" w:type="dxa"/>
            <w:tcMar>
              <w:top w:w="20" w:type="dxa"/>
              <w:left w:w="40" w:type="dxa"/>
              <w:bottom w:w="20" w:type="dxa"/>
              <w:right w:w="40" w:type="dxa"/>
            </w:tcMar>
            <w:vAlign w:val="center"/>
          </w:tcPr>
          <w:p w14:paraId="2AD4742B" w14:textId="77777777" w:rsidR="00DA72B9" w:rsidRPr="00F67523" w:rsidRDefault="005925A7">
            <w:pPr>
              <w:pStyle w:val="Compact"/>
              <w:rPr>
                <w:sz w:val="18"/>
                <w:lang w:val="es-AR"/>
              </w:rPr>
            </w:pPr>
            <w:r w:rsidRPr="00F67523">
              <w:rPr>
                <w:sz w:val="18"/>
                <w:lang w:val="es-AR"/>
              </w:rPr>
              <w:t>Documento de decisión con la proporción de detecciones y falsos positivos de la comunidad</w:t>
            </w:r>
          </w:p>
        </w:tc>
      </w:tr>
      <w:tr w:rsidR="00DA72B9" w:rsidRPr="00F67523" w14:paraId="7DC4714D" w14:textId="77777777" w:rsidTr="00F67523">
        <w:tc>
          <w:tcPr>
            <w:tcW w:w="3018" w:type="dxa"/>
            <w:tcMar>
              <w:top w:w="20" w:type="dxa"/>
              <w:left w:w="40" w:type="dxa"/>
              <w:bottom w:w="20" w:type="dxa"/>
              <w:right w:w="40" w:type="dxa"/>
            </w:tcMar>
            <w:vAlign w:val="center"/>
          </w:tcPr>
          <w:p w14:paraId="50B3A1B5" w14:textId="77777777" w:rsidR="00DA72B9" w:rsidRPr="00F67523" w:rsidRDefault="005925A7">
            <w:pPr>
              <w:pStyle w:val="Compact"/>
              <w:rPr>
                <w:sz w:val="18"/>
              </w:rPr>
            </w:pPr>
            <w:r w:rsidRPr="00F67523">
              <w:rPr>
                <w:sz w:val="18"/>
              </w:rPr>
              <w:t>6</w:t>
            </w:r>
          </w:p>
        </w:tc>
        <w:tc>
          <w:tcPr>
            <w:tcW w:w="3018" w:type="dxa"/>
            <w:tcMar>
              <w:top w:w="20" w:type="dxa"/>
              <w:left w:w="40" w:type="dxa"/>
              <w:bottom w:w="20" w:type="dxa"/>
              <w:right w:w="40" w:type="dxa"/>
            </w:tcMar>
            <w:vAlign w:val="center"/>
          </w:tcPr>
          <w:p w14:paraId="164F838F" w14:textId="77777777" w:rsidR="00DA72B9" w:rsidRPr="00F67523" w:rsidRDefault="005925A7">
            <w:pPr>
              <w:pStyle w:val="Compact"/>
              <w:rPr>
                <w:sz w:val="18"/>
                <w:lang w:val="es-AR"/>
              </w:rPr>
            </w:pPr>
            <w:r w:rsidRPr="00F67523">
              <w:rPr>
                <w:b/>
                <w:bCs/>
                <w:sz w:val="18"/>
                <w:lang w:val="es-AR"/>
              </w:rPr>
              <w:t>Revisar el diccionario del clasificador</w:t>
            </w:r>
            <w:r w:rsidRPr="00F67523">
              <w:rPr>
                <w:sz w:val="18"/>
                <w:lang w:val="es-AR"/>
              </w:rPr>
              <w:t>: reemplazar los términos genéricos del dominio de desarrollo por variantes específicas y normalizar los guiones a espacio en el texto previo a la coincidencia (4.4.1)</w:t>
            </w:r>
          </w:p>
        </w:tc>
        <w:tc>
          <w:tcPr>
            <w:tcW w:w="3018" w:type="dxa"/>
            <w:tcMar>
              <w:top w:w="20" w:type="dxa"/>
              <w:left w:w="40" w:type="dxa"/>
              <w:bottom w:w="20" w:type="dxa"/>
              <w:right w:w="40" w:type="dxa"/>
            </w:tcMar>
            <w:vAlign w:val="center"/>
          </w:tcPr>
          <w:p w14:paraId="0376C085" w14:textId="77777777" w:rsidR="00DA72B9" w:rsidRPr="00F67523" w:rsidRDefault="005925A7">
            <w:pPr>
              <w:pStyle w:val="Compact"/>
              <w:rPr>
                <w:sz w:val="18"/>
                <w:lang w:val="es-AR"/>
              </w:rPr>
            </w:pPr>
            <w:r w:rsidRPr="00F67523">
              <w:rPr>
                <w:sz w:val="18"/>
                <w:lang w:val="es-AR"/>
              </w:rPr>
              <w:t xml:space="preserve">Ninguna publicación clasificada depende exclusivamente de un término genérico; el corpus se reclasifica con el marco muestral recalculado y el porcentaje de detecciones de </w:t>
            </w:r>
            <w:r w:rsidRPr="00F67523">
              <w:rPr>
                <w:rStyle w:val="VerbatimChar"/>
                <w:rFonts w:ascii="Aptos" w:hAnsi="Aptos"/>
                <w:sz w:val="18"/>
                <w:lang w:val="es-AR"/>
              </w:rPr>
              <w:t>r/devsarg</w:t>
            </w:r>
            <w:r w:rsidRPr="00F67523">
              <w:rPr>
                <w:sz w:val="18"/>
                <w:lang w:val="es-AR"/>
              </w:rPr>
              <w:t xml:space="preserve"> se informa junto al nuevo censo</w:t>
            </w:r>
          </w:p>
        </w:tc>
      </w:tr>
      <w:tr w:rsidR="00DA72B9" w:rsidRPr="00F67523" w14:paraId="42384192" w14:textId="77777777" w:rsidTr="00F67523">
        <w:tc>
          <w:tcPr>
            <w:tcW w:w="3018" w:type="dxa"/>
            <w:tcMar>
              <w:top w:w="20" w:type="dxa"/>
              <w:left w:w="40" w:type="dxa"/>
              <w:bottom w:w="20" w:type="dxa"/>
              <w:right w:w="40" w:type="dxa"/>
            </w:tcMar>
            <w:vAlign w:val="center"/>
          </w:tcPr>
          <w:p w14:paraId="743B7FA5" w14:textId="77777777" w:rsidR="00DA72B9" w:rsidRPr="00F67523" w:rsidRDefault="005925A7">
            <w:pPr>
              <w:pStyle w:val="Compact"/>
              <w:rPr>
                <w:sz w:val="18"/>
              </w:rPr>
            </w:pPr>
            <w:r w:rsidRPr="00F67523">
              <w:rPr>
                <w:sz w:val="18"/>
              </w:rPr>
              <w:t>7</w:t>
            </w:r>
          </w:p>
        </w:tc>
        <w:tc>
          <w:tcPr>
            <w:tcW w:w="3018" w:type="dxa"/>
            <w:tcMar>
              <w:top w:w="20" w:type="dxa"/>
              <w:left w:w="40" w:type="dxa"/>
              <w:bottom w:w="20" w:type="dxa"/>
              <w:right w:w="40" w:type="dxa"/>
            </w:tcMar>
            <w:vAlign w:val="center"/>
          </w:tcPr>
          <w:p w14:paraId="299CD3B4" w14:textId="77777777" w:rsidR="00DA72B9" w:rsidRPr="00F67523" w:rsidRDefault="005925A7">
            <w:pPr>
              <w:pStyle w:val="Compact"/>
              <w:rPr>
                <w:sz w:val="18"/>
                <w:lang w:val="es-AR"/>
              </w:rPr>
            </w:pPr>
            <w:r w:rsidRPr="00F67523">
              <w:rPr>
                <w:b/>
                <w:bCs/>
                <w:sz w:val="18"/>
                <w:lang w:val="es-AR"/>
              </w:rPr>
              <w:t>Depurar las filas heredadas</w:t>
            </w:r>
            <w:r w:rsidRPr="00F67523">
              <w:rPr>
                <w:sz w:val="18"/>
                <w:lang w:val="es-AR"/>
              </w:rPr>
              <w:t xml:space="preserve"> con clasificaciones de versiones anteriores del clasificador, para que la puntuación almacenada sea homogénea</w:t>
            </w:r>
          </w:p>
        </w:tc>
        <w:tc>
          <w:tcPr>
            <w:tcW w:w="3018" w:type="dxa"/>
            <w:tcMar>
              <w:top w:w="20" w:type="dxa"/>
              <w:left w:w="40" w:type="dxa"/>
              <w:bottom w:w="20" w:type="dxa"/>
              <w:right w:w="40" w:type="dxa"/>
            </w:tcMar>
            <w:vAlign w:val="center"/>
          </w:tcPr>
          <w:p w14:paraId="0072767D" w14:textId="77777777" w:rsidR="00DA72B9" w:rsidRPr="00F67523" w:rsidRDefault="005925A7">
            <w:pPr>
              <w:pStyle w:val="Compact"/>
              <w:rPr>
                <w:sz w:val="18"/>
                <w:lang w:val="es-AR"/>
              </w:rPr>
            </w:pPr>
            <w:r w:rsidRPr="00F67523">
              <w:rPr>
                <w:sz w:val="18"/>
                <w:lang w:val="es-AR"/>
              </w:rPr>
              <w:t>Consulta de verificación: ninguna fila con valores fuera de la escala vigente (hoy, en la ventana B5, ya se cumple)</w:t>
            </w:r>
          </w:p>
        </w:tc>
      </w:tr>
    </w:tbl>
    <w:p w14:paraId="033865AC" w14:textId="77777777" w:rsidR="00DA72B9" w:rsidRPr="001F66B2" w:rsidRDefault="005925A7">
      <w:pPr>
        <w:pStyle w:val="Ttulo2"/>
        <w:suppressAutoHyphens/>
        <w:rPr>
          <w:lang w:val="es-AR"/>
        </w:rPr>
      </w:pPr>
      <w:bookmarkStart w:id="64" w:name="recomendaciones-metodológicas"/>
      <w:bookmarkEnd w:id="63"/>
      <w:r w:rsidRPr="001F66B2">
        <w:rPr>
          <w:lang w:val="es-AR"/>
        </w:rPr>
        <w:t>8.2. Recomendaciones metodológicas</w:t>
      </w:r>
    </w:p>
    <w:p w14:paraId="25A11815" w14:textId="77777777" w:rsidR="00DA72B9" w:rsidRPr="001F66B2" w:rsidRDefault="005925A7">
      <w:pPr>
        <w:pStyle w:val="Compact"/>
        <w:rPr>
          <w:lang w:val="es-AR"/>
        </w:rPr>
      </w:pPr>
      <w:r w:rsidRPr="001F66B2">
        <w:rPr>
          <w:b/>
          <w:bCs/>
          <w:lang w:val="es-AR"/>
        </w:rPr>
        <w:t>Ampliar la muestra de validación del estrato no relevante a un orden de 130 publicaciones (</w:t>
      </w:r>
      <w:r w:rsidRPr="001F66B2">
        <w:rPr>
          <w:rStyle w:val="VerbatimChar"/>
          <w:b/>
          <w:bCs/>
          <w:lang w:val="es-AR"/>
        </w:rPr>
        <w:t>n = z²·p(1−p)/e²</w:t>
      </w:r>
      <w:r w:rsidRPr="001F66B2">
        <w:rPr>
          <w:b/>
          <w:bCs/>
          <w:lang w:val="es-AR"/>
        </w:rPr>
        <w:t xml:space="preserve"> con p = 0,091 y e = 0,05 da 127) y sumar un segundo anotador independiente</w:t>
      </w:r>
      <w:r w:rsidRPr="001F66B2">
        <w:rPr>
          <w:lang w:val="es-AR"/>
        </w:rPr>
        <w:t>, con cálculo de acuerdo entre evaluadores. Es la acción de mayor impacto sobre la validez de los resultados: el intervalo del 95 % en el estrato evaluado es hoy de [1,1 %; 29,2 %], y con esa amplitud no es posible publicar una cifra de sensibilidad.</w:t>
      </w:r>
    </w:p>
    <w:p w14:paraId="302591A2" w14:textId="77777777" w:rsidR="00DA72B9" w:rsidRPr="001F66B2" w:rsidRDefault="005925A7">
      <w:pPr>
        <w:pStyle w:val="Compact"/>
        <w:rPr>
          <w:lang w:val="es-AR"/>
        </w:rPr>
      </w:pPr>
      <w:r w:rsidRPr="001F66B2">
        <w:rPr>
          <w:b/>
          <w:bCs/>
          <w:lang w:val="es-AR"/>
        </w:rPr>
        <w:t>Fijar el orden del sorteo antes de extraer la muestra</w:t>
      </w:r>
      <w:r w:rsidRPr="001F66B2">
        <w:rPr>
          <w:lang w:val="es-AR"/>
        </w:rPr>
        <w:t xml:space="preserve"> (</w:t>
      </w:r>
      <w:r w:rsidRPr="001F66B2">
        <w:rPr>
          <w:rStyle w:val="VerbatimChar"/>
          <w:lang w:val="es-AR"/>
        </w:rPr>
        <w:t>ORDER BY</w:t>
      </w:r>
      <w:r w:rsidRPr="001F66B2">
        <w:rPr>
          <w:lang w:val="es-AR"/>
        </w:rPr>
        <w:t xml:space="preserve"> estable en la consulta), y archivar el conjunto con semilla y hash del archivo de origen, para que la muestra sea reconstruible.</w:t>
      </w:r>
    </w:p>
    <w:p w14:paraId="2C50C094" w14:textId="77777777" w:rsidR="00DA72B9" w:rsidRPr="001F66B2" w:rsidRDefault="005925A7">
      <w:pPr>
        <w:pStyle w:val="Compact"/>
        <w:rPr>
          <w:lang w:val="es-AR"/>
        </w:rPr>
      </w:pPr>
      <w:r w:rsidRPr="001F66B2">
        <w:rPr>
          <w:b/>
          <w:bCs/>
          <w:lang w:val="es-AR"/>
        </w:rPr>
        <w:t>Formular los criterios de latencia y throughput distinguiendo capacidad del artefacto y ritmo de la fuente</w:t>
      </w:r>
      <w:r w:rsidRPr="001F66B2">
        <w:rPr>
          <w:lang w:val="es-AR"/>
        </w:rPr>
        <w:t>, con umbrales derivados de la cadencia elegida. Un umbral de cinco minutos es incompatible con un ciclo de quince minutos, y un umbral de mil publicaciones por hora no es alcanzable desde fuentes que producen decenas de publicaciones por día.</w:t>
      </w:r>
    </w:p>
    <w:p w14:paraId="30F8C79B" w14:textId="77777777" w:rsidR="00DA72B9" w:rsidRPr="001F66B2" w:rsidRDefault="005925A7">
      <w:pPr>
        <w:pStyle w:val="Compact"/>
        <w:rPr>
          <w:lang w:val="es-AR"/>
        </w:rPr>
      </w:pPr>
      <w:r w:rsidRPr="001F66B2">
        <w:rPr>
          <w:b/>
          <w:bCs/>
          <w:lang w:val="es-AR"/>
        </w:rPr>
        <w:t>Fijar la convención de fechas</w:t>
      </w:r>
      <w:r w:rsidRPr="001F66B2">
        <w:rPr>
          <w:lang w:val="es-AR"/>
        </w:rPr>
        <w:t xml:space="preserve"> (creación frente a ingesta) antes de calcular cualquier métrica temporal, y reportar ambas: la latencia bruta del corpus completo y la del subconjunto creado dentro de la ventana introducen conclusiones opuestas sobre el mismo sistema.</w:t>
      </w:r>
    </w:p>
    <w:p w14:paraId="530E56FB" w14:textId="77777777" w:rsidR="00DA72B9" w:rsidRPr="001F66B2" w:rsidRDefault="005925A7">
      <w:pPr>
        <w:pStyle w:val="Compact"/>
        <w:rPr>
          <w:lang w:val="es-AR"/>
        </w:rPr>
      </w:pPr>
      <w:r w:rsidRPr="001F66B2">
        <w:rPr>
          <w:b/>
          <w:bCs/>
          <w:lang w:val="es-AR"/>
        </w:rPr>
        <w:t>Validar técnicamente el vocabulario del diccionario</w:t>
      </w:r>
      <w:r w:rsidRPr="001F66B2">
        <w:rPr>
          <w:lang w:val="es-AR"/>
        </w:rPr>
        <w:t xml:space="preserve"> antes de incorporar términos nuevos, en lugar de agregarlos por analogía léxica: los dos falsos negativos conocidos (</w:t>
      </w:r>
      <w:r w:rsidRPr="001F66B2">
        <w:rPr>
          <w:i/>
          <w:iCs/>
          <w:lang w:val="es-AR"/>
        </w:rPr>
        <w:t>EDR evasion</w:t>
      </w:r>
      <w:r w:rsidRPr="001F66B2">
        <w:rPr>
          <w:lang w:val="es-AR"/>
        </w:rPr>
        <w:t xml:space="preserve">, </w:t>
      </w:r>
      <w:r w:rsidRPr="001F66B2">
        <w:rPr>
          <w:i/>
          <w:iCs/>
          <w:lang w:val="es-AR"/>
        </w:rPr>
        <w:t>red team</w:t>
      </w:r>
      <w:r w:rsidRPr="001F66B2">
        <w:rPr>
          <w:lang w:val="es-AR"/>
        </w:rPr>
        <w:t>) quedaron sin corregir precisamente por esta razón.</w:t>
      </w:r>
    </w:p>
    <w:p w14:paraId="682BB492" w14:textId="77777777" w:rsidR="00DA72B9" w:rsidRPr="001F66B2" w:rsidRDefault="005925A7">
      <w:pPr>
        <w:pStyle w:val="Ttulo2"/>
        <w:suppressAutoHyphens/>
        <w:rPr>
          <w:lang w:val="es-AR"/>
        </w:rPr>
      </w:pPr>
      <w:bookmarkStart w:id="65" w:name="línea-de-trabajo-dentro-del-proyecto"/>
      <w:bookmarkEnd w:id="64"/>
      <w:r w:rsidRPr="001F66B2">
        <w:rPr>
          <w:lang w:val="es-AR"/>
        </w:rPr>
        <w:t>8.3. Línea de trabajo dentro del proyecto</w:t>
      </w:r>
    </w:p>
    <w:p w14:paraId="6FBB39A0" w14:textId="77777777" w:rsidR="00DA72B9" w:rsidRPr="001F66B2" w:rsidRDefault="005925A7">
      <w:pPr>
        <w:pStyle w:val="FirstParagraph"/>
        <w:rPr>
          <w:lang w:val="es-AR"/>
        </w:rPr>
      </w:pPr>
      <w:r w:rsidRPr="001F66B2">
        <w:rPr>
          <w:lang w:val="es-AR"/>
        </w:rPr>
        <w:t>Los resultados de este informe fijan las condiciones de las etapas siguientes del proyecto:</w:t>
      </w:r>
    </w:p>
    <w:p w14:paraId="7C9EA13D" w14:textId="77777777" w:rsidR="00DA72B9" w:rsidRPr="001F66B2" w:rsidRDefault="005925A7">
      <w:pPr>
        <w:pStyle w:val="Compact"/>
        <w:rPr>
          <w:lang w:val="es-AR"/>
        </w:rPr>
      </w:pPr>
      <w:r w:rsidRPr="001F66B2">
        <w:rPr>
          <w:b/>
          <w:bCs/>
          <w:lang w:val="es-AR"/>
        </w:rPr>
        <w:t>La latencia es un prerrequisito.</w:t>
      </w:r>
      <w:r w:rsidRPr="001F66B2">
        <w:rPr>
          <w:lang w:val="es-AR"/>
        </w:rPr>
        <w:t xml:space="preserve"> Cualquier etapa que dependa de la oportunidad del dato debe resolverse antes de ampliar el alcance: el P95 operativo de 22,9 horas es incompatible con un uso que requiera reacción temprana.</w:t>
      </w:r>
    </w:p>
    <w:p w14:paraId="6C9C9393" w14:textId="77777777" w:rsidR="00DA72B9" w:rsidRPr="001F66B2" w:rsidRDefault="005925A7">
      <w:pPr>
        <w:pStyle w:val="Compact"/>
        <w:rPr>
          <w:lang w:val="es-AR"/>
        </w:rPr>
      </w:pPr>
      <w:r w:rsidRPr="001F66B2">
        <w:rPr>
          <w:b/>
          <w:bCs/>
          <w:lang w:val="es-AR"/>
        </w:rPr>
        <w:t>La profundidad histórica no se resuelve con más ciclos.</w:t>
      </w:r>
      <w:r w:rsidRPr="001F66B2">
        <w:rPr>
          <w:lang w:val="es-AR"/>
        </w:rPr>
        <w:t xml:space="preserve"> El listado de novedades no puede recuperar el pasado; para análisis retrospectivos hace falta una estrategia de acumulación diaria sostenida o una fuente alternativa de archivo, con la salvedad de que buena parte de las fuentes históricas de esta plataforma fue discontinuada.</w:t>
      </w:r>
    </w:p>
    <w:p w14:paraId="4DD65654" w14:textId="77777777" w:rsidR="00DA72B9" w:rsidRPr="001F66B2" w:rsidRDefault="005925A7">
      <w:pPr>
        <w:pStyle w:val="Compact"/>
        <w:rPr>
          <w:lang w:val="es-AR"/>
        </w:rPr>
      </w:pPr>
      <w:r w:rsidRPr="001F66B2">
        <w:rPr>
          <w:b/>
          <w:bCs/>
          <w:lang w:val="es-AR"/>
        </w:rPr>
        <w:t>Los comentarios quedan fuera del alcance</w:t>
      </w:r>
      <w:r w:rsidRPr="001F66B2">
        <w:rPr>
          <w:lang w:val="es-AR"/>
        </w:rPr>
        <w:t xml:space="preserve"> mientras la vía de acceso no los exponga. Cualquier objetivo que requiera analizar la conversación y no solo la publicación exige revisar la fuente.</w:t>
      </w:r>
    </w:p>
    <w:p w14:paraId="32BAABF5" w14:textId="77777777" w:rsidR="00DA72B9" w:rsidRPr="001F66B2" w:rsidRDefault="005925A7">
      <w:pPr>
        <w:pStyle w:val="Compact"/>
        <w:rPr>
          <w:lang w:val="es-AR"/>
        </w:rPr>
      </w:pPr>
      <w:r w:rsidRPr="001F66B2">
        <w:rPr>
          <w:b/>
          <w:bCs/>
          <w:lang w:val="es-AR"/>
        </w:rPr>
        <w:t>La recolección posterior al corte constituye un track separado</w:t>
      </w:r>
      <w:r w:rsidRPr="001F66B2">
        <w:rPr>
          <w:lang w:val="es-AR"/>
        </w:rPr>
        <w:t xml:space="preserve"> y sus 31 publicaciones iniciales no se mezclan con el corpus analizado, para preservar la reproducibilidad de las cifras de este informe.</w:t>
      </w:r>
    </w:p>
    <w:p w14:paraId="3E63AEDF" w14:textId="77777777" w:rsidR="00DA72B9" w:rsidRPr="001F66B2" w:rsidRDefault="005925A7">
      <w:pPr>
        <w:pStyle w:val="Ttulo2"/>
        <w:suppressAutoHyphens/>
        <w:rPr>
          <w:lang w:val="es-AR"/>
        </w:rPr>
      </w:pPr>
      <w:bookmarkStart w:id="66" w:name="recomendaciones-para-terceros"/>
      <w:bookmarkEnd w:id="65"/>
      <w:r w:rsidRPr="001F66B2">
        <w:rPr>
          <w:lang w:val="es-AR"/>
        </w:rPr>
        <w:t>8.4. Recomendaciones para terceros</w:t>
      </w:r>
    </w:p>
    <w:p w14:paraId="113864D3" w14:textId="77777777" w:rsidR="00DA72B9" w:rsidRPr="001F66B2" w:rsidRDefault="005925A7">
      <w:pPr>
        <w:pStyle w:val="FirstParagraph"/>
        <w:rPr>
          <w:lang w:val="es-AR"/>
        </w:rPr>
      </w:pPr>
      <w:r w:rsidRPr="001F66B2">
        <w:rPr>
          <w:lang w:val="es-AR"/>
        </w:rPr>
        <w:t>Para organizaciones que evalúen implementar un sistema semejante, la experiencia de este trabajo sugiere cuatro precauciones: no comprometer un criterio de cobertura sin un diseño de captura-recaptura que lo sustente; instrumentar los silencios del pipeline antes que sus resultados; separar en la evaluación el desempeño del clasificador de la composición del corpus, porque un buen clasificador sobre un corpus mayoritariamente no relevante produce pocas detecciones y eso no es un defecto; y documentar los límites de acceso de la fuente como parte del producto, ya que determinan qué afirmaciones son sostenibles.</w:t>
      </w:r>
    </w:p>
    <w:p w14:paraId="3B80B4E4" w14:textId="77777777" w:rsidR="00DA72B9" w:rsidRPr="001F66B2" w:rsidRDefault="005925A7">
      <w:pPr>
        <w:rPr>
          <w:lang w:val="es-AR"/>
        </w:rPr>
      </w:pPr>
      <w:r w:rsidRPr="001F66B2">
        <w:rPr>
          <w:lang w:val="es-AR"/>
        </w:rPr>
        <w:br w:type="page"/>
      </w:r>
    </w:p>
    <w:p w14:paraId="53A8582F" w14:textId="77777777" w:rsidR="00DA72B9" w:rsidRPr="001F66B2" w:rsidRDefault="005925A7">
      <w:pPr>
        <w:pStyle w:val="Ttulo1"/>
        <w:suppressAutoHyphens/>
        <w:rPr>
          <w:lang w:val="es-AR"/>
        </w:rPr>
      </w:pPr>
      <w:bookmarkStart w:id="67" w:name="referencias-bibliográficas"/>
      <w:bookmarkEnd w:id="62"/>
      <w:bookmarkEnd w:id="66"/>
      <w:r w:rsidRPr="001F66B2">
        <w:rPr>
          <w:lang w:val="es-AR"/>
        </w:rPr>
        <w:t>REFERENCIAS BIBLIOGRÁFICAS</w:t>
      </w:r>
    </w:p>
    <w:p w14:paraId="7C4BD63E" w14:textId="77777777" w:rsidR="00DA72B9" w:rsidRPr="001F66B2" w:rsidRDefault="005925A7">
      <w:pPr>
        <w:pStyle w:val="FirstParagraph"/>
        <w:rPr>
          <w:lang w:val="es-AR"/>
        </w:rPr>
      </w:pPr>
      <w:r w:rsidRPr="001F66B2">
        <w:rPr>
          <w:lang w:val="es-AR"/>
        </w:rPr>
        <w:t xml:space="preserve">Dengra, E., y Rivas, M. (2026). </w:t>
      </w:r>
      <w:r w:rsidRPr="001F66B2">
        <w:rPr>
          <w:i/>
          <w:iCs/>
          <w:lang w:val="es-AR"/>
        </w:rPr>
        <w:t>Observatorio OSINT: Diseño e implementación de un sistema de recolección y análisis del discurso público sobre ciberseguridad en Bluesky en América Latina y el Caribe</w:t>
      </w:r>
      <w:r w:rsidRPr="001F66B2">
        <w:rPr>
          <w:lang w:val="es-AR"/>
        </w:rPr>
        <w:t xml:space="preserve"> (Trabajo Final de Carrera inédito, versión consultada de octubre de 2026). Universidad Tecnológica Nacional, Facultad Regional Mendoza. Cifras citadas según la versión consultada el 15/10/2026; por tratarse de un trabajo inédito, pueden variar en versiones posteriores.</w:t>
      </w:r>
    </w:p>
    <w:p w14:paraId="0466FA32" w14:textId="77777777" w:rsidR="00DA72B9" w:rsidRDefault="005925A7">
      <w:pPr>
        <w:pStyle w:val="Textoindependiente"/>
      </w:pPr>
      <w:r>
        <w:t xml:space="preserve">Glassman, M., y Kang, M. J. (2012). Intelligence in the internet age: The emergence and evolution of Open Source Intelligence (OSINT). </w:t>
      </w:r>
      <w:r>
        <w:rPr>
          <w:i/>
          <w:iCs/>
        </w:rPr>
        <w:t>Computers in Human Behavior, 28</w:t>
      </w:r>
      <w:r>
        <w:t>(2), 673-682. https://doi.org/10.1016/j.chb.2011.11.014</w:t>
      </w:r>
    </w:p>
    <w:p w14:paraId="7D98F267" w14:textId="77777777" w:rsidR="00DA72B9" w:rsidRDefault="005925A7">
      <w:pPr>
        <w:pStyle w:val="Textoindependiente"/>
      </w:pPr>
      <w:r>
        <w:t xml:space="preserve">Han, J., Kamber, M., y Pei, J. (2012). </w:t>
      </w:r>
      <w:r>
        <w:rPr>
          <w:i/>
          <w:iCs/>
        </w:rPr>
        <w:t>Data mining: Concepts and techniques</w:t>
      </w:r>
      <w:r>
        <w:t xml:space="preserve"> (3.ª ed.). Morgan Kaufmann.</w:t>
      </w:r>
    </w:p>
    <w:p w14:paraId="6F9859FE" w14:textId="77777777" w:rsidR="00DA72B9" w:rsidRPr="001F66B2" w:rsidRDefault="005925A7">
      <w:pPr>
        <w:pStyle w:val="Textoindependiente"/>
        <w:rPr>
          <w:lang w:val="es-AR"/>
        </w:rPr>
      </w:pPr>
      <w:r>
        <w:t xml:space="preserve">Hevner, A. R., March, S. T., Park, J., y Ram, S. (2004). Design science in information systems research. </w:t>
      </w:r>
      <w:r w:rsidRPr="001F66B2">
        <w:rPr>
          <w:i/>
          <w:iCs/>
          <w:lang w:val="es-AR"/>
        </w:rPr>
        <w:t>MIS Quarterly, 28</w:t>
      </w:r>
      <w:r w:rsidRPr="001F66B2">
        <w:rPr>
          <w:lang w:val="es-AR"/>
        </w:rPr>
        <w:t>(1), 75-105. https://doi.org/10.2307/25148625</w:t>
      </w:r>
    </w:p>
    <w:p w14:paraId="42C159C9" w14:textId="77777777" w:rsidR="00DA72B9" w:rsidRDefault="005925A7">
      <w:pPr>
        <w:pStyle w:val="Textoindependiente"/>
      </w:pPr>
      <w:r w:rsidRPr="001F66B2">
        <w:rPr>
          <w:lang w:val="es-AR"/>
        </w:rPr>
        <w:t xml:space="preserve">ISO/IEC. (2022). </w:t>
      </w:r>
      <w:r w:rsidRPr="001F66B2">
        <w:rPr>
          <w:i/>
          <w:iCs/>
          <w:lang w:val="es-AR"/>
        </w:rPr>
        <w:t>ISO/IEC 27001:2022. Seguridad, ciberseguridad y protección de la privacidad. Sistemas de gestión de la seguridad de la información. Requisitos</w:t>
      </w:r>
      <w:r w:rsidRPr="001F66B2">
        <w:rPr>
          <w:lang w:val="es-AR"/>
        </w:rPr>
        <w:t xml:space="preserve">. </w:t>
      </w:r>
      <w:r>
        <w:t>International Organization for Standardization.</w:t>
      </w:r>
    </w:p>
    <w:p w14:paraId="0E9E5F3F" w14:textId="77777777" w:rsidR="00DA72B9" w:rsidRDefault="005925A7">
      <w:pPr>
        <w:pStyle w:val="Textoindependiente"/>
      </w:pPr>
      <w:r>
        <w:t xml:space="preserve">Jurafsky, D., y Martin, J. H. (2009). </w:t>
      </w:r>
      <w:r>
        <w:rPr>
          <w:i/>
          <w:iCs/>
        </w:rPr>
        <w:t>Speech and language processing: An introduction to natural language processing, computational linguistics, and speech recognition</w:t>
      </w:r>
      <w:r>
        <w:t xml:space="preserve"> (2.ª ed.). Pearson Prentice Hall.</w:t>
      </w:r>
    </w:p>
    <w:p w14:paraId="6CB8A496" w14:textId="77777777" w:rsidR="00DA72B9" w:rsidRPr="001F66B2" w:rsidRDefault="005925A7">
      <w:pPr>
        <w:pStyle w:val="Textoindependiente"/>
        <w:rPr>
          <w:lang w:val="es-AR"/>
        </w:rPr>
      </w:pPr>
      <w:r>
        <w:t xml:space="preserve">Landis, J. R., y Koch, G. G. (1977). The measurement of observer agreement for categorical data. </w:t>
      </w:r>
      <w:r w:rsidRPr="001F66B2">
        <w:rPr>
          <w:i/>
          <w:iCs/>
          <w:lang w:val="es-AR"/>
        </w:rPr>
        <w:t>Biometrics, 33</w:t>
      </w:r>
      <w:r w:rsidRPr="001F66B2">
        <w:rPr>
          <w:lang w:val="es-AR"/>
        </w:rPr>
        <w:t>(1), 159-174. https://doi.org/10.2307/2529310</w:t>
      </w:r>
    </w:p>
    <w:p w14:paraId="028F113F" w14:textId="77777777" w:rsidR="00DA72B9" w:rsidRPr="001F66B2" w:rsidRDefault="005925A7">
      <w:pPr>
        <w:pStyle w:val="Textoindependiente"/>
        <w:rPr>
          <w:lang w:val="es-AR"/>
        </w:rPr>
      </w:pPr>
      <w:r w:rsidRPr="001F66B2">
        <w:rPr>
          <w:lang w:val="es-AR"/>
        </w:rPr>
        <w:t>Ley 25.326 de Protección de Datos Personales. (2000, 4 de octubre). Honorable Congreso de la Nación Argentina. Boletín Oficial de la República Argentina.</w:t>
      </w:r>
    </w:p>
    <w:p w14:paraId="45955004" w14:textId="77777777" w:rsidR="00DA72B9" w:rsidRDefault="005925A7">
      <w:pPr>
        <w:pStyle w:val="Textoindependiente"/>
      </w:pPr>
      <w:r w:rsidRPr="001F66B2">
        <w:rPr>
          <w:lang w:val="es-AR"/>
        </w:rPr>
        <w:t xml:space="preserve">Liao, X., Yuan, K., Wang, X., Li, Z., Xing, L., y Beyah, R. (2016). </w:t>
      </w:r>
      <w:r>
        <w:t xml:space="preserve">Acing the IOC game: Toward automatic discovery and analysis of open-source cyber threat intelligence. En </w:t>
      </w:r>
      <w:r>
        <w:rPr>
          <w:i/>
          <w:iCs/>
        </w:rPr>
        <w:t>Proceedings of the 2016 ACM SIGSAC Conference on Computer and Communications Security (CCS ’16)</w:t>
      </w:r>
      <w:r>
        <w:t xml:space="preserve"> (pp. 755-766). ACM. https://doi.org/10.1145/2976749.2978315</w:t>
      </w:r>
    </w:p>
    <w:p w14:paraId="0C2B70CA" w14:textId="77777777" w:rsidR="00DA72B9" w:rsidRDefault="005925A7">
      <w:pPr>
        <w:pStyle w:val="Textoindependiente"/>
      </w:pPr>
      <w:r>
        <w:t xml:space="preserve">n8n GmbH. (2026). </w:t>
      </w:r>
      <w:r>
        <w:rPr>
          <w:i/>
          <w:iCs/>
        </w:rPr>
        <w:t>n8n documentation (v2.40.6): Workflow automation, rate limits and database nodes</w:t>
      </w:r>
      <w:r>
        <w:t>. https://docs.n8n.io/</w:t>
      </w:r>
    </w:p>
    <w:p w14:paraId="7992BCDC" w14:textId="77777777" w:rsidR="00DA72B9" w:rsidRDefault="005925A7">
      <w:pPr>
        <w:pStyle w:val="Textoindependiente"/>
      </w:pPr>
      <w:r w:rsidRPr="001F66B2">
        <w:rPr>
          <w:lang w:val="es-AR"/>
        </w:rPr>
        <w:t xml:space="preserve">Pastor-Galindo, J., Nespoli, P., Gómez Mármol, F., y Martínez Pérez, G. (2020). </w:t>
      </w:r>
      <w:r>
        <w:t xml:space="preserve">The not yet exploited goldmine of OSINT: Opportunities, open challenges and future trends. </w:t>
      </w:r>
      <w:r>
        <w:rPr>
          <w:i/>
          <w:iCs/>
        </w:rPr>
        <w:t>IEEE Access, 8</w:t>
      </w:r>
      <w:r>
        <w:t>, 10282-10304. https://doi.org/10.1109/ACCESS.2020.2965257</w:t>
      </w:r>
    </w:p>
    <w:p w14:paraId="0D644F11" w14:textId="77777777" w:rsidR="00DA72B9" w:rsidRDefault="005925A7">
      <w:pPr>
        <w:pStyle w:val="Textoindependiente"/>
      </w:pPr>
      <w:r>
        <w:t xml:space="preserve">Peffers, K., Tuunanen, T., Rothenberger, M. A., y Chatterjee, S. (2007). A design science research methodology for information systems research. </w:t>
      </w:r>
      <w:r>
        <w:rPr>
          <w:i/>
          <w:iCs/>
        </w:rPr>
        <w:t>Journal of Management Information Systems, 24</w:t>
      </w:r>
      <w:r>
        <w:t>(3), 45-77. https://doi.org/10.2753/MIS0742-1222240302</w:t>
      </w:r>
    </w:p>
    <w:p w14:paraId="5C39FE7D" w14:textId="77777777" w:rsidR="00DA72B9" w:rsidRPr="001F66B2" w:rsidRDefault="005925A7">
      <w:pPr>
        <w:pStyle w:val="Textoindependiente"/>
        <w:rPr>
          <w:lang w:val="es-AR"/>
        </w:rPr>
      </w:pPr>
      <w:r w:rsidRPr="001F66B2">
        <w:rPr>
          <w:lang w:val="es-AR"/>
        </w:rPr>
        <w:t xml:space="preserve">Poder Ejecutivo Nacional. (2001). </w:t>
      </w:r>
      <w:r w:rsidRPr="001F66B2">
        <w:rPr>
          <w:i/>
          <w:iCs/>
          <w:lang w:val="es-AR"/>
        </w:rPr>
        <w:t>Decreto 1558/2001: Reglamentación de la Ley 25.326 de Protección de Datos Personales</w:t>
      </w:r>
      <w:r w:rsidRPr="001F66B2">
        <w:rPr>
          <w:lang w:val="es-AR"/>
        </w:rPr>
        <w:t>. Boletín Oficial de la República Argentina.</w:t>
      </w:r>
    </w:p>
    <w:p w14:paraId="37E4EDE8" w14:textId="77777777" w:rsidR="00DA72B9" w:rsidRPr="001F66B2" w:rsidRDefault="005925A7">
      <w:pPr>
        <w:pStyle w:val="Textoindependiente"/>
        <w:rPr>
          <w:lang w:val="es-AR"/>
        </w:rPr>
      </w:pPr>
      <w:r w:rsidRPr="001F66B2">
        <w:rPr>
          <w:lang w:val="es-AR"/>
        </w:rPr>
        <w:t xml:space="preserve">PostgreSQL Global Development Group. (2026). </w:t>
      </w:r>
      <w:r w:rsidRPr="001F66B2">
        <w:rPr>
          <w:i/>
          <w:iCs/>
          <w:lang w:val="es-AR"/>
        </w:rPr>
        <w:t>PostgreSQL 18 documentation</w:t>
      </w:r>
      <w:r w:rsidRPr="001F66B2">
        <w:rPr>
          <w:lang w:val="es-AR"/>
        </w:rPr>
        <w:t>. https://www.postgresql.org/docs/18/</w:t>
      </w:r>
    </w:p>
    <w:p w14:paraId="6487B7B8" w14:textId="77777777" w:rsidR="00DA72B9" w:rsidRDefault="005925A7">
      <w:pPr>
        <w:pStyle w:val="Textoindependiente"/>
      </w:pPr>
      <w:r>
        <w:t xml:space="preserve">Reddit Inc. (2026). </w:t>
      </w:r>
      <w:r>
        <w:rPr>
          <w:i/>
          <w:iCs/>
        </w:rPr>
        <w:t>Reddit API terms of service and developer documentation: OAuth2 authentication, rate limiting and endpoint guidelines</w:t>
      </w:r>
      <w:r>
        <w:t>. https://www.reddit.com/dev/api/</w:t>
      </w:r>
    </w:p>
    <w:p w14:paraId="459FF0E6" w14:textId="77777777" w:rsidR="00DA72B9" w:rsidRDefault="005925A7">
      <w:pPr>
        <w:pStyle w:val="Textoindependiente"/>
      </w:pPr>
      <w:r>
        <w:t xml:space="preserve">Russell, M. A., y Klassen, M. (2019). </w:t>
      </w:r>
      <w:r>
        <w:rPr>
          <w:i/>
          <w:iCs/>
        </w:rPr>
        <w:t>Mining the social web: Data mining Facebook, Twitter, LinkedIn, Instagram, GitHub, and more</w:t>
      </w:r>
      <w:r>
        <w:t xml:space="preserve"> (3.ª ed.). O’Reilly Media.</w:t>
      </w:r>
    </w:p>
    <w:p w14:paraId="23E98657" w14:textId="77777777" w:rsidR="00DA72B9" w:rsidRPr="001F66B2" w:rsidRDefault="005925A7">
      <w:pPr>
        <w:pStyle w:val="Textoindependiente"/>
        <w:rPr>
          <w:lang w:val="es-AR"/>
        </w:rPr>
      </w:pPr>
      <w:r>
        <w:t xml:space="preserve">Zong, S., Ritter, A., Mueller, G., y Wright, E. (2019). Analyzing the perceived severity of cybersecurity threats reported on social media. En </w:t>
      </w:r>
      <w:r>
        <w:rPr>
          <w:i/>
          <w:iCs/>
        </w:rPr>
        <w:t>Proceedings of the 2019 Conference of the North American Chapter of the Association for Computational Linguistics: Human Language Technologies (NAACL-HLT 2019)</w:t>
      </w:r>
      <w:r>
        <w:t xml:space="preserve"> (pp. 1380-1390). </w:t>
      </w:r>
      <w:r w:rsidRPr="001F66B2">
        <w:rPr>
          <w:lang w:val="es-AR"/>
        </w:rPr>
        <w:t>Association for Computational Linguistics. https://doi.org/10.18653/v1/N19-1140</w:t>
      </w:r>
    </w:p>
    <w:p w14:paraId="50D388D4" w14:textId="77777777" w:rsidR="00DA72B9" w:rsidRPr="001F66B2" w:rsidRDefault="005925A7">
      <w:pPr>
        <w:rPr>
          <w:lang w:val="es-AR"/>
        </w:rPr>
      </w:pPr>
      <w:r w:rsidRPr="001F66B2">
        <w:rPr>
          <w:lang w:val="es-AR"/>
        </w:rPr>
        <w:br w:type="page"/>
      </w:r>
    </w:p>
    <w:p w14:paraId="5E3502F5" w14:textId="77777777" w:rsidR="00DA72B9" w:rsidRPr="001F66B2" w:rsidRDefault="005925A7">
      <w:pPr>
        <w:pStyle w:val="Ttulo1"/>
        <w:suppressAutoHyphens/>
        <w:rPr>
          <w:lang w:val="es-AR"/>
        </w:rPr>
      </w:pPr>
      <w:bookmarkStart w:id="68" w:name="anexos"/>
      <w:bookmarkEnd w:id="67"/>
      <w:r w:rsidRPr="001F66B2">
        <w:rPr>
          <w:lang w:val="es-AR"/>
        </w:rPr>
        <w:t>ANEXOS</w:t>
      </w:r>
    </w:p>
    <w:p w14:paraId="32BF57F5" w14:textId="77777777" w:rsidR="00DA72B9" w:rsidRPr="001F66B2" w:rsidRDefault="005925A7">
      <w:pPr>
        <w:pStyle w:val="Ttulo2"/>
        <w:suppressAutoHyphens/>
        <w:rPr>
          <w:lang w:val="es-AR"/>
        </w:rPr>
      </w:pPr>
      <w:bookmarkStart w:id="69" w:name="anexo-a-ddl-completo-de-postgresql"/>
      <w:r w:rsidRPr="001F66B2">
        <w:rPr>
          <w:lang w:val="es-AR"/>
        </w:rPr>
        <w:t>Anexo A: DDL completo de PostgreSQL</w:t>
      </w:r>
    </w:p>
    <w:p w14:paraId="719E1B82" w14:textId="77777777" w:rsidR="00DA72B9" w:rsidRPr="001F66B2" w:rsidRDefault="005925A7">
      <w:pPr>
        <w:pStyle w:val="FirstParagraph"/>
        <w:rPr>
          <w:lang w:val="es-AR"/>
        </w:rPr>
      </w:pPr>
      <w:r w:rsidRPr="001F66B2">
        <w:rPr>
          <w:lang w:val="es-AR"/>
        </w:rPr>
        <w:t xml:space="preserve">Esquema físico real del sistema, residente en la base </w:t>
      </w:r>
      <w:r w:rsidRPr="001F66B2">
        <w:rPr>
          <w:rStyle w:val="VerbatimChar"/>
          <w:lang w:val="es-AR"/>
        </w:rPr>
        <w:t>tesi_osint</w:t>
      </w:r>
      <w:r w:rsidRPr="001F66B2">
        <w:rPr>
          <w:lang w:val="es-AR"/>
        </w:rPr>
        <w:t xml:space="preserve"> del clúster PostgreSQL 18 del proyecto. El encabezado del archivo enumera las correcciones aplicadas respecto de la versión anterior del modelo, de modo que la evolución del diseño es auditable. El archivo se conserva sin modificaciones en </w:t>
      </w:r>
      <w:r w:rsidRPr="001F66B2">
        <w:rPr>
          <w:rStyle w:val="VerbatimChar"/>
          <w:lang w:val="es-AR"/>
        </w:rPr>
        <w:t>V4/anexos/A_DDL.sql</w:t>
      </w:r>
      <w:r w:rsidRPr="001F66B2">
        <w:rPr>
          <w:lang w:val="es-AR"/>
        </w:rPr>
        <w:t>.</w:t>
      </w:r>
    </w:p>
    <w:p w14:paraId="59922B55" w14:textId="77777777" w:rsidR="00DA72B9" w:rsidRDefault="005925A7">
      <w:pPr>
        <w:pStyle w:val="SourceCode"/>
      </w:pPr>
      <w:r w:rsidRPr="001F66B2">
        <w:rPr>
          <w:rStyle w:val="VerbatimChar"/>
          <w:lang w:val="es-AR"/>
        </w:rPr>
        <w:t>-- =====================================================================</w:t>
      </w:r>
      <w:r w:rsidRPr="001F66B2">
        <w:rPr>
          <w:lang w:val="es-AR"/>
        </w:rPr>
        <w:br/>
      </w:r>
      <w:r w:rsidRPr="001F66B2">
        <w:rPr>
          <w:rStyle w:val="VerbatimChar"/>
          <w:lang w:val="es-AR"/>
        </w:rPr>
        <w:t>--  Anexo A (V5) — DDL REAL del sistema</w:t>
      </w:r>
      <w:r w:rsidRPr="001F66B2">
        <w:rPr>
          <w:lang w:val="es-AR"/>
        </w:rPr>
        <w:br/>
      </w:r>
      <w:r w:rsidRPr="001F66B2">
        <w:rPr>
          <w:rStyle w:val="VerbatimChar"/>
          <w:lang w:val="es-AR"/>
        </w:rPr>
        <w:t>--  Motor: PostgreSQL (cluster propio del proyecto, puerto 5433)</w:t>
      </w:r>
      <w:r w:rsidRPr="001F66B2">
        <w:rPr>
          <w:lang w:val="es-AR"/>
        </w:rPr>
        <w:br/>
      </w:r>
      <w:r w:rsidRPr="001F66B2">
        <w:rPr>
          <w:rStyle w:val="VerbatimChar"/>
          <w:lang w:val="es-AR"/>
        </w:rPr>
        <w:t>--  Base: tesi_osint  |  Rol: tesi_app</w:t>
      </w:r>
      <w:r w:rsidRPr="001F66B2">
        <w:rPr>
          <w:lang w:val="es-AR"/>
        </w:rPr>
        <w:br/>
      </w:r>
      <w:r w:rsidRPr="001F66B2">
        <w:rPr>
          <w:rStyle w:val="VerbatimChar"/>
          <w:lang w:val="es-AR"/>
        </w:rPr>
        <w:t>--</w:t>
      </w:r>
      <w:r w:rsidRPr="001F66B2">
        <w:rPr>
          <w:lang w:val="es-AR"/>
        </w:rPr>
        <w:br/>
      </w:r>
      <w:r w:rsidRPr="001F66B2">
        <w:rPr>
          <w:rStyle w:val="VerbatimChar"/>
          <w:lang w:val="es-AR"/>
        </w:rPr>
        <w:t>--  CORRECCIONES APLICADAS vs. Anexo A de la V2 (auditor):</w:t>
      </w:r>
      <w:r w:rsidRPr="001F66B2">
        <w:rPr>
          <w:lang w:val="es-AR"/>
        </w:rPr>
        <w:br/>
      </w:r>
      <w:r w:rsidRPr="001F66B2">
        <w:rPr>
          <w:rStyle w:val="VerbatimChar"/>
          <w:lang w:val="es-AR"/>
        </w:rPr>
        <w:t>--   [N-06]  + columna nlp_score (puntuación normalizada [0,1])</w:t>
      </w:r>
      <w:r w:rsidRPr="001F66B2">
        <w:rPr>
          <w:lang w:val="es-AR"/>
        </w:rPr>
        <w:br/>
      </w:r>
      <w:r w:rsidRPr="001F66B2">
        <w:rPr>
          <w:rStyle w:val="VerbatimChar"/>
          <w:lang w:val="es-AR"/>
        </w:rPr>
        <w:t>--   [N-06]  + columna entities (entidades tecnológicas extraídas, JSONB)</w:t>
      </w:r>
      <w:r w:rsidRPr="001F66B2">
        <w:rPr>
          <w:lang w:val="es-AR"/>
        </w:rPr>
        <w:br/>
      </w:r>
      <w:r w:rsidRPr="001F66B2">
        <w:rPr>
          <w:rStyle w:val="VerbatimChar"/>
          <w:lang w:val="es-AR"/>
        </w:rPr>
        <w:t>--   [N-06]  + tablas anomalias y alertas (el modelo no las tenía)</w:t>
      </w:r>
      <w:r w:rsidRPr="001F66B2">
        <w:rPr>
          <w:lang w:val="es-AR"/>
        </w:rPr>
        <w:br/>
      </w:r>
      <w:r w:rsidRPr="001F66B2">
        <w:rPr>
          <w:rStyle w:val="VerbatimChar"/>
          <w:lang w:val="es-AR"/>
        </w:rPr>
        <w:t>--   [m-20]  posts.subreddit_id pasa de ON DELETE CASCADE a RESTRICT</w:t>
      </w:r>
      <w:r w:rsidRPr="001F66B2">
        <w:rPr>
          <w:lang w:val="es-AR"/>
        </w:rPr>
        <w:br/>
      </w:r>
      <w:r w:rsidRPr="001F66B2">
        <w:rPr>
          <w:rStyle w:val="VerbatimChar"/>
          <w:lang w:val="es-AR"/>
        </w:rPr>
        <w:t>--           (desactivar monitoreo con active_monitoring, no borrando)</w:t>
      </w:r>
      <w:r w:rsidRPr="001F66B2">
        <w:rPr>
          <w:lang w:val="es-AR"/>
        </w:rPr>
        <w:br/>
      </w:r>
      <w:r w:rsidRPr="001F66B2">
        <w:rPr>
          <w:rStyle w:val="VerbatimChar"/>
          <w:lang w:val="es-AR"/>
        </w:rPr>
        <w:t>--   [H-16]  se ELIMINA pg_trgm y el índice GIN sobre to_tsvector:</w:t>
      </w:r>
      <w:r w:rsidRPr="001F66B2">
        <w:rPr>
          <w:lang w:val="es-AR"/>
        </w:rPr>
        <w:br/>
      </w:r>
      <w:r w:rsidRPr="001F66B2">
        <w:rPr>
          <w:rStyle w:val="VerbatimChar"/>
          <w:lang w:val="es-AR"/>
        </w:rPr>
        <w:t>--           la clasificación ocurre en n8n (diccionario), no en la DB</w:t>
      </w:r>
      <w:r w:rsidRPr="001F66B2">
        <w:rPr>
          <w:lang w:val="es-AR"/>
        </w:rPr>
        <w:br/>
      </w:r>
      <w:r w:rsidRPr="001F66B2">
        <w:rPr>
          <w:rStyle w:val="VerbatimChar"/>
          <w:lang w:val="es-AR"/>
        </w:rPr>
        <w:t>--           vía búsqueda de texto completo (no justificado)</w:t>
      </w:r>
      <w:r w:rsidRPr="001F66B2">
        <w:rPr>
          <w:lang w:val="es-AR"/>
        </w:rPr>
        <w:br/>
      </w:r>
      <w:r w:rsidRPr="001F66B2">
        <w:rPr>
          <w:rStyle w:val="VerbatimChar"/>
          <w:lang w:val="es-AR"/>
        </w:rPr>
        <w:t>--   [H-01]  author_hash CHAR(64) con HMAC-SHA-256 (la V2 decía</w:t>
      </w:r>
      <w:r w:rsidRPr="001F66B2">
        <w:rPr>
          <w:lang w:val="es-AR"/>
        </w:rPr>
        <w:br/>
      </w:r>
      <w:r w:rsidRPr="001F66B2">
        <w:rPr>
          <w:rStyle w:val="VerbatimChar"/>
          <w:lang w:val="es-AR"/>
        </w:rPr>
        <w:t>--           "SHA-256 + Salt" — se corrige terminología y mecanismo en la V4)</w:t>
      </w:r>
      <w:r w:rsidRPr="001F66B2">
        <w:rPr>
          <w:lang w:val="es-AR"/>
        </w:rPr>
        <w:br/>
      </w:r>
      <w:r w:rsidRPr="001F66B2">
        <w:rPr>
          <w:rStyle w:val="VerbatimChar"/>
          <w:lang w:val="es-AR"/>
        </w:rPr>
        <w:t>--   [m-21]  alertas.estado DEFAULT 'PENDIENTE' (era 'ENVIADA': una inserción</w:t>
      </w:r>
      <w:r w:rsidRPr="001F66B2">
        <w:rPr>
          <w:lang w:val="es-AR"/>
        </w:rPr>
        <w:br/>
      </w:r>
      <w:r w:rsidRPr="001F66B2">
        <w:rPr>
          <w:rStyle w:val="VerbatimChar"/>
          <w:lang w:val="es-AR"/>
        </w:rPr>
        <w:t>--           sin estado explícito quedaba registrada como enviada aunque el</w:t>
      </w:r>
      <w:r w:rsidRPr="001F66B2">
        <w:rPr>
          <w:lang w:val="es-AR"/>
        </w:rPr>
        <w:br/>
      </w:r>
      <w:r w:rsidRPr="001F66B2">
        <w:rPr>
          <w:rStyle w:val="VerbatimChar"/>
          <w:lang w:val="es-AR"/>
        </w:rPr>
        <w:t>--           envío estuviera deshabilitado). Renombrados los comentarios.</w:t>
      </w:r>
      <w:r w:rsidRPr="001F66B2">
        <w:rPr>
          <w:lang w:val="es-AR"/>
        </w:rPr>
        <w:br/>
      </w:r>
      <w:r w:rsidRPr="001F66B2">
        <w:rPr>
          <w:rStyle w:val="VerbatimChar"/>
          <w:lang w:val="es-AR"/>
        </w:rPr>
        <w:t>--          + anomalias: UNIQUE (categoria, ventana_inicio) para extender la</w:t>
      </w:r>
      <w:r w:rsidRPr="001F66B2">
        <w:rPr>
          <w:lang w:val="es-AR"/>
        </w:rPr>
        <w:br/>
      </w:r>
      <w:r w:rsidRPr="001F66B2">
        <w:rPr>
          <w:rStyle w:val="VerbatimChar"/>
          <w:lang w:val="es-AR"/>
        </w:rPr>
        <w:t>--           idempotencia del nodo de análisis a la base (reejecutar el motor</w:t>
      </w:r>
      <w:r w:rsidRPr="001F66B2">
        <w:rPr>
          <w:lang w:val="es-AR"/>
        </w:rPr>
        <w:br/>
      </w:r>
      <w:r w:rsidRPr="001F66B2">
        <w:rPr>
          <w:rStyle w:val="VerbatimChar"/>
          <w:lang w:val="es-AR"/>
        </w:rPr>
        <w:t>--           no duplica evaluaciones).</w:t>
      </w:r>
      <w:r w:rsidRPr="001F66B2">
        <w:rPr>
          <w:lang w:val="es-AR"/>
        </w:rPr>
        <w:br/>
      </w:r>
      <w:r w:rsidRPr="001F66B2">
        <w:rPr>
          <w:rStyle w:val="VerbatimChar"/>
          <w:lang w:val="es-AR"/>
        </w:rPr>
        <w:t>--</w:t>
      </w:r>
      <w:r w:rsidRPr="001F66B2">
        <w:rPr>
          <w:lang w:val="es-AR"/>
        </w:rPr>
        <w:br/>
      </w:r>
      <w:r w:rsidRPr="001F66B2">
        <w:rPr>
          <w:rStyle w:val="VerbatimChar"/>
          <w:lang w:val="es-AR"/>
        </w:rPr>
        <w:t>--  La latencia publicación→ingesta se obtiene de:</w:t>
      </w:r>
      <w:r w:rsidRPr="001F66B2">
        <w:rPr>
          <w:lang w:val="es-AR"/>
        </w:rPr>
        <w:br/>
      </w:r>
      <w:r w:rsidRPr="001F66B2">
        <w:rPr>
          <w:rStyle w:val="VerbatimChar"/>
          <w:lang w:val="es-AR"/>
        </w:rPr>
        <w:t>--      ingested_at - created_utc  (no hace falta columna adicional)</w:t>
      </w:r>
      <w:r w:rsidRPr="001F66B2">
        <w:rPr>
          <w:lang w:val="es-AR"/>
        </w:rPr>
        <w:br/>
      </w:r>
      <w:r w:rsidRPr="001F66B2">
        <w:rPr>
          <w:rStyle w:val="VerbatimChar"/>
          <w:lang w:val="es-AR"/>
        </w:rPr>
        <w:t>-- =====================================================================</w:t>
      </w:r>
      <w:r w:rsidRPr="001F66B2">
        <w:rPr>
          <w:lang w:val="es-AR"/>
        </w:rPr>
        <w:br/>
      </w:r>
      <w:r w:rsidRPr="001F66B2">
        <w:rPr>
          <w:lang w:val="es-AR"/>
        </w:rPr>
        <w:br/>
      </w:r>
      <w:r w:rsidRPr="001F66B2">
        <w:rPr>
          <w:rStyle w:val="VerbatimChar"/>
          <w:lang w:val="es-AR"/>
        </w:rPr>
        <w:t>BEGIN;</w:t>
      </w:r>
      <w:r w:rsidRPr="001F66B2">
        <w:rPr>
          <w:lang w:val="es-AR"/>
        </w:rPr>
        <w:br/>
      </w:r>
      <w:r w:rsidRPr="001F66B2">
        <w:rPr>
          <w:lang w:val="es-AR"/>
        </w:rPr>
        <w:br/>
      </w:r>
      <w:r w:rsidRPr="001F66B2">
        <w:rPr>
          <w:rStyle w:val="VerbatimChar"/>
          <w:lang w:val="es-AR"/>
        </w:rPr>
        <w:t xml:space="preserve">-- 1. </w:t>
      </w:r>
      <w:r>
        <w:rPr>
          <w:rStyle w:val="VerbatimChar"/>
        </w:rPr>
        <w:t>Subreddits monitoreados</w:t>
      </w:r>
      <w:r>
        <w:br/>
      </w:r>
      <w:r>
        <w:rPr>
          <w:rStyle w:val="VerbatimChar"/>
        </w:rPr>
        <w:t>CREATE TABLE IF NOT EXISTS subreddits (</w:t>
      </w:r>
      <w:r>
        <w:br/>
      </w:r>
      <w:r>
        <w:rPr>
          <w:rStyle w:val="VerbatimChar"/>
        </w:rPr>
        <w:t xml:space="preserve">    id                VARCHAR(50)  PRIMARY KEY,</w:t>
      </w:r>
      <w:r>
        <w:br/>
      </w:r>
      <w:r>
        <w:rPr>
          <w:rStyle w:val="VerbatimChar"/>
        </w:rPr>
        <w:t xml:space="preserve">    display_name      VARCHAR(100) UNIQUE NOT NULL,</w:t>
      </w:r>
      <w:r>
        <w:br/>
      </w:r>
      <w:r>
        <w:rPr>
          <w:rStyle w:val="VerbatimChar"/>
        </w:rPr>
        <w:t xml:space="preserve">    subscribers       INTEGER      DEFAULT 0,</w:t>
      </w:r>
      <w:r>
        <w:br/>
      </w:r>
      <w:r>
        <w:rPr>
          <w:rStyle w:val="VerbatimChar"/>
        </w:rPr>
        <w:t xml:space="preserve">    active_monitoring BOOLEAN      DEFAULT TRUE,</w:t>
      </w:r>
      <w:r>
        <w:br/>
      </w:r>
      <w:r>
        <w:rPr>
          <w:rStyle w:val="VerbatimChar"/>
        </w:rPr>
        <w:t xml:space="preserve">    created_at        TIMESTAMPTZ  DEFAULT CURRENT_TIMESTAMP</w:t>
      </w:r>
      <w:r>
        <w:br/>
      </w:r>
      <w:r>
        <w:rPr>
          <w:rStyle w:val="VerbatimChar"/>
        </w:rPr>
        <w:t>);</w:t>
      </w:r>
      <w:r>
        <w:br/>
      </w:r>
      <w:r>
        <w:br/>
      </w:r>
      <w:r>
        <w:rPr>
          <w:rStyle w:val="VerbatimChar"/>
        </w:rPr>
        <w:t>-- 2. Publicaciones principales</w:t>
      </w:r>
      <w:r>
        <w:br/>
      </w:r>
      <w:r>
        <w:rPr>
          <w:rStyle w:val="VerbatimChar"/>
        </w:rPr>
        <w:t>CREATE TABLE IF NOT EXISTS posts (</w:t>
      </w:r>
      <w:r>
        <w:br/>
      </w:r>
      <w:r>
        <w:rPr>
          <w:rStyle w:val="VerbatimChar"/>
        </w:rPr>
        <w:t xml:space="preserve">    id            VARCHAR(50)  PRIMARY KEY,</w:t>
      </w:r>
      <w:r>
        <w:br/>
      </w:r>
      <w:r>
        <w:rPr>
          <w:rStyle w:val="VerbatimChar"/>
        </w:rPr>
        <w:t xml:space="preserve">    subreddit_id  VARCHAR(50)  NOT NULL REFERENCES subreddits(id) ON DELETE RESTRICT,</w:t>
      </w:r>
      <w:r>
        <w:br/>
      </w:r>
      <w:r>
        <w:rPr>
          <w:rStyle w:val="VerbatimChar"/>
        </w:rPr>
        <w:t xml:space="preserve">    title         TEXT         NOT NULL,</w:t>
      </w:r>
      <w:r>
        <w:br/>
      </w:r>
      <w:r>
        <w:rPr>
          <w:rStyle w:val="VerbatimChar"/>
        </w:rPr>
        <w:t xml:space="preserve">    selftext      TEXT,</w:t>
      </w:r>
      <w:r>
        <w:br/>
      </w:r>
      <w:r>
        <w:rPr>
          <w:rStyle w:val="VerbatimChar"/>
        </w:rPr>
        <w:t xml:space="preserve">    url           TEXT,</w:t>
      </w:r>
      <w:r>
        <w:br/>
      </w:r>
      <w:r>
        <w:rPr>
          <w:rStyle w:val="VerbatimChar"/>
        </w:rPr>
        <w:t xml:space="preserve">    author_hash   CHAR(64)     NOT NULL,          -- usuario seudonimizado (HMAC-SHA-256)</w:t>
      </w:r>
      <w:r>
        <w:br/>
      </w:r>
      <w:r>
        <w:rPr>
          <w:rStyle w:val="VerbatimChar"/>
        </w:rPr>
        <w:t xml:space="preserve">    score         INTEGER      DEFAULT 0,</w:t>
      </w:r>
      <w:r>
        <w:br/>
      </w:r>
      <w:r>
        <w:rPr>
          <w:rStyle w:val="VerbatimChar"/>
        </w:rPr>
        <w:t xml:space="preserve">    num_comments  INTEGER      DEFAULT 0,</w:t>
      </w:r>
      <w:r>
        <w:br/>
      </w:r>
      <w:r>
        <w:rPr>
          <w:rStyle w:val="VerbatimChar"/>
        </w:rPr>
        <w:t xml:space="preserve">    created_utc   TIMESTAMPTZ  NOT NULL,          -- fecha real de publicación en Reddit</w:t>
      </w:r>
      <w:r>
        <w:br/>
      </w:r>
      <w:r>
        <w:rPr>
          <w:rStyle w:val="VerbatimChar"/>
        </w:rPr>
        <w:t xml:space="preserve">    nlp_category  VARCHAR(100),                   -- salida del clasificador por diccionario</w:t>
      </w:r>
      <w:r>
        <w:br/>
      </w:r>
      <w:r>
        <w:rPr>
          <w:rStyle w:val="VerbatimChar"/>
        </w:rPr>
        <w:t xml:space="preserve">    nlp_score     REAL         CHECK (nlp_score BETWEEN 0 AND 1),  -- [N-06] puntuación [0,1]</w:t>
      </w:r>
      <w:r>
        <w:br/>
      </w:r>
      <w:r>
        <w:rPr>
          <w:rStyle w:val="VerbatimChar"/>
        </w:rPr>
        <w:t xml:space="preserve">    entities      JSONB,                          -- [N-06] entidades extraídas (OE4)</w:t>
      </w:r>
      <w:r>
        <w:br/>
      </w:r>
      <w:r>
        <w:rPr>
          <w:rStyle w:val="VerbatimChar"/>
        </w:rPr>
        <w:t xml:space="preserve">    nlp_processed BOOLEAN      DEFAULT FALSE,</w:t>
      </w:r>
      <w:r>
        <w:br/>
      </w:r>
      <w:r>
        <w:rPr>
          <w:rStyle w:val="VerbatimChar"/>
        </w:rPr>
        <w:t xml:space="preserve">    ingested_at   TIMESTAMPTZ  DEFAULT CURRENT_TIMESTAMP  -- cuándo lo ingirió el sistema (latencia)</w:t>
      </w:r>
      <w:r>
        <w:br/>
      </w:r>
      <w:r>
        <w:rPr>
          <w:rStyle w:val="VerbatimChar"/>
        </w:rPr>
        <w:t>);</w:t>
      </w:r>
      <w:r>
        <w:br/>
      </w:r>
      <w:r>
        <w:br/>
      </w:r>
      <w:r>
        <w:rPr>
          <w:rStyle w:val="VerbatimChar"/>
        </w:rPr>
        <w:t>-- 3. Comentarios asociados</w:t>
      </w:r>
      <w:r>
        <w:br/>
      </w:r>
      <w:r>
        <w:rPr>
          <w:rStyle w:val="VerbatimChar"/>
        </w:rPr>
        <w:t>CREATE TABLE IF NOT EXISTS comments (</w:t>
      </w:r>
      <w:r>
        <w:br/>
      </w:r>
      <w:r>
        <w:rPr>
          <w:rStyle w:val="VerbatimChar"/>
        </w:rPr>
        <w:t xml:space="preserve">    id            VARCHAR(50)  PRIMARY KEY,</w:t>
      </w:r>
      <w:r>
        <w:br/>
      </w:r>
      <w:r>
        <w:rPr>
          <w:rStyle w:val="VerbatimChar"/>
        </w:rPr>
        <w:t xml:space="preserve">    post_id       VARCHAR(50)  NOT NULL REFERENCES posts(id) ON DELETE CASCADE,</w:t>
      </w:r>
      <w:r>
        <w:br/>
      </w:r>
      <w:r>
        <w:rPr>
          <w:rStyle w:val="VerbatimChar"/>
        </w:rPr>
        <w:t xml:space="preserve">    body          TEXT         NOT NULL,</w:t>
      </w:r>
      <w:r>
        <w:br/>
      </w:r>
      <w:r>
        <w:rPr>
          <w:rStyle w:val="VerbatimChar"/>
        </w:rPr>
        <w:t xml:space="preserve">    author_hash   CHAR(64)     NOT NULL,</w:t>
      </w:r>
      <w:r>
        <w:br/>
      </w:r>
      <w:r>
        <w:rPr>
          <w:rStyle w:val="VerbatimChar"/>
        </w:rPr>
        <w:t xml:space="preserve">    score         INTEGER      DEFAULT 0,</w:t>
      </w:r>
      <w:r>
        <w:br/>
      </w:r>
      <w:r>
        <w:rPr>
          <w:rStyle w:val="VerbatimChar"/>
        </w:rPr>
        <w:t xml:space="preserve">    created_utc   TIMESTAMPTZ  NOT NULL,</w:t>
      </w:r>
      <w:r>
        <w:br/>
      </w:r>
      <w:r>
        <w:rPr>
          <w:rStyle w:val="VerbatimChar"/>
        </w:rPr>
        <w:t xml:space="preserve">    nlp_category  VARCHAR(100),</w:t>
      </w:r>
      <w:r>
        <w:br/>
      </w:r>
      <w:r>
        <w:rPr>
          <w:rStyle w:val="VerbatimChar"/>
        </w:rPr>
        <w:t xml:space="preserve">    nlp_score     REAL         CHECK (nlp_score BETWEEN 0 AND 1),</w:t>
      </w:r>
      <w:r>
        <w:br/>
      </w:r>
      <w:r>
        <w:rPr>
          <w:rStyle w:val="VerbatimChar"/>
        </w:rPr>
        <w:t xml:space="preserve">    nlp_processed BOOLEAN      DEFAULT FALSE,</w:t>
      </w:r>
      <w:r>
        <w:br/>
      </w:r>
      <w:r>
        <w:rPr>
          <w:rStyle w:val="VerbatimChar"/>
        </w:rPr>
        <w:t xml:space="preserve">    ingested_at   TIMESTAMPTZ  DEFAULT CURRENT_TIMESTAMP</w:t>
      </w:r>
      <w:r>
        <w:br/>
      </w:r>
      <w:r>
        <w:rPr>
          <w:rStyle w:val="VerbatimChar"/>
        </w:rPr>
        <w:t>);</w:t>
      </w:r>
      <w:r>
        <w:br/>
      </w:r>
      <w:r>
        <w:br/>
      </w:r>
      <w:r>
        <w:rPr>
          <w:rStyle w:val="VerbatimChar"/>
        </w:rPr>
        <w:t xml:space="preserve">-- 4. </w:t>
      </w:r>
      <w:r w:rsidRPr="001F66B2">
        <w:rPr>
          <w:rStyle w:val="VerbatimChar"/>
          <w:lang w:val="es-AR"/>
        </w:rPr>
        <w:t>Registro de disparos del motor de anomalías  [N-06]</w:t>
      </w:r>
      <w:r w:rsidRPr="001F66B2">
        <w:rPr>
          <w:lang w:val="es-AR"/>
        </w:rPr>
        <w:br/>
      </w:r>
      <w:r w:rsidRPr="001F66B2">
        <w:rPr>
          <w:rStyle w:val="VerbatimChar"/>
          <w:lang w:val="es-AR"/>
        </w:rPr>
        <w:t>CREATE TABLE IF NOT EXISTS anomalias (</w:t>
      </w:r>
      <w:r w:rsidRPr="001F66B2">
        <w:rPr>
          <w:lang w:val="es-AR"/>
        </w:rPr>
        <w:br/>
      </w:r>
      <w:r w:rsidRPr="001F66B2">
        <w:rPr>
          <w:rStyle w:val="VerbatimChar"/>
          <w:lang w:val="es-AR"/>
        </w:rPr>
        <w:t xml:space="preserve">    id            BIGSERIAL   PRIMARY KEY,</w:t>
      </w:r>
      <w:r w:rsidRPr="001F66B2">
        <w:rPr>
          <w:lang w:val="es-AR"/>
        </w:rPr>
        <w:br/>
      </w:r>
      <w:r w:rsidRPr="001F66B2">
        <w:rPr>
          <w:rStyle w:val="VerbatimChar"/>
          <w:lang w:val="es-AR"/>
        </w:rPr>
        <w:t xml:space="preserve">    ventana_inicio TIMESTAMPTZ NOT NULL,          -- inicio de la ventana analizada</w:t>
      </w:r>
      <w:r w:rsidRPr="001F66B2">
        <w:rPr>
          <w:lang w:val="es-AR"/>
        </w:rPr>
        <w:br/>
      </w:r>
      <w:r w:rsidRPr="001F66B2">
        <w:rPr>
          <w:rStyle w:val="VerbatimChar"/>
          <w:lang w:val="es-AR"/>
        </w:rPr>
        <w:t xml:space="preserve">    ventana_fin    TIMESTAMPTZ NOT NULL,          -- fin de la ventana analizada</w:t>
      </w:r>
      <w:r w:rsidRPr="001F66B2">
        <w:rPr>
          <w:lang w:val="es-AR"/>
        </w:rPr>
        <w:br/>
      </w:r>
      <w:r w:rsidRPr="001F66B2">
        <w:rPr>
          <w:rStyle w:val="VerbatimChar"/>
          <w:lang w:val="es-AR"/>
        </w:rPr>
        <w:t xml:space="preserve">    categoria      VARCHAR(100) NOT NULL,</w:t>
      </w:r>
      <w:r w:rsidRPr="001F66B2">
        <w:rPr>
          <w:lang w:val="es-AR"/>
        </w:rPr>
        <w:br/>
      </w:r>
      <w:r w:rsidRPr="001F66B2">
        <w:rPr>
          <w:rStyle w:val="VerbatimChar"/>
          <w:lang w:val="es-AR"/>
        </w:rPr>
        <w:t xml:space="preserve">    n_observado    INTEGER     NOT NULL,          -- posts contados en la ventana</w:t>
      </w:r>
      <w:r w:rsidRPr="001F66B2">
        <w:rPr>
          <w:lang w:val="es-AR"/>
        </w:rPr>
        <w:br/>
      </w:r>
      <w:r w:rsidRPr="001F66B2">
        <w:rPr>
          <w:rStyle w:val="VerbatimChar"/>
          <w:lang w:val="es-AR"/>
        </w:rPr>
        <w:t xml:space="preserve">    base_media     REAL        NOT NULL,          -- promedio histórico de la categoría</w:t>
      </w:r>
      <w:r w:rsidRPr="001F66B2">
        <w:rPr>
          <w:lang w:val="es-AR"/>
        </w:rPr>
        <w:br/>
      </w:r>
      <w:r w:rsidRPr="001F66B2">
        <w:rPr>
          <w:rStyle w:val="VerbatimChar"/>
          <w:lang w:val="es-AR"/>
        </w:rPr>
        <w:t xml:space="preserve">    umbral         REAL        NOT NULL,          -- umbral disparado (justificado en 4.5)</w:t>
      </w:r>
      <w:r w:rsidRPr="001F66B2">
        <w:rPr>
          <w:lang w:val="es-AR"/>
        </w:rPr>
        <w:br/>
      </w:r>
      <w:r w:rsidRPr="001F66B2">
        <w:rPr>
          <w:rStyle w:val="VerbatimChar"/>
          <w:lang w:val="es-AR"/>
        </w:rPr>
        <w:t xml:space="preserve">    disparo        BOOLEAN     NOT NULL DEFAULT FALSE,</w:t>
      </w:r>
      <w:r w:rsidRPr="001F66B2">
        <w:rPr>
          <w:lang w:val="es-AR"/>
        </w:rPr>
        <w:br/>
      </w:r>
      <w:r w:rsidRPr="001F66B2">
        <w:rPr>
          <w:rStyle w:val="VerbatimChar"/>
          <w:lang w:val="es-AR"/>
        </w:rPr>
        <w:t xml:space="preserve">    created_at     TIMESTAMPTZ DEFAULT CURRENT_TIMESTAMP,</w:t>
      </w:r>
      <w:r w:rsidRPr="001F66B2">
        <w:rPr>
          <w:lang w:val="es-AR"/>
        </w:rPr>
        <w:br/>
      </w:r>
      <w:r w:rsidRPr="001F66B2">
        <w:rPr>
          <w:rStyle w:val="VerbatimChar"/>
          <w:lang w:val="es-AR"/>
        </w:rPr>
        <w:t xml:space="preserve">    -- [m-21] una evaluación por (categoría, ventana): reejecutar el motor no duplica</w:t>
      </w:r>
      <w:r w:rsidRPr="001F66B2">
        <w:rPr>
          <w:lang w:val="es-AR"/>
        </w:rPr>
        <w:br/>
      </w:r>
      <w:r w:rsidRPr="001F66B2">
        <w:rPr>
          <w:rStyle w:val="VerbatimChar"/>
          <w:lang w:val="es-AR"/>
        </w:rPr>
        <w:t xml:space="preserve">    CONSTRAINT anomalias_categoria_ventana_uniq UNIQUE (categoria, ventana_inicio)</w:t>
      </w:r>
      <w:r w:rsidRPr="001F66B2">
        <w:rPr>
          <w:lang w:val="es-AR"/>
        </w:rPr>
        <w:br/>
      </w:r>
      <w:r w:rsidRPr="001F66B2">
        <w:rPr>
          <w:rStyle w:val="VerbatimChar"/>
          <w:lang w:val="es-AR"/>
        </w:rPr>
        <w:t>);</w:t>
      </w:r>
      <w:r w:rsidRPr="001F66B2">
        <w:rPr>
          <w:lang w:val="es-AR"/>
        </w:rPr>
        <w:br/>
      </w:r>
      <w:r w:rsidRPr="001F66B2">
        <w:rPr>
          <w:lang w:val="es-AR"/>
        </w:rPr>
        <w:br/>
      </w:r>
      <w:r w:rsidRPr="001F66B2">
        <w:rPr>
          <w:rStyle w:val="VerbatimChar"/>
          <w:lang w:val="es-AR"/>
        </w:rPr>
        <w:t>-- 5. Alertas registradas  [N-06]  [m-21]</w:t>
      </w:r>
      <w:r w:rsidRPr="001F66B2">
        <w:rPr>
          <w:lang w:val="es-AR"/>
        </w:rPr>
        <w:br/>
      </w:r>
      <w:r w:rsidRPr="001F66B2">
        <w:rPr>
          <w:rStyle w:val="VerbatimChar"/>
          <w:lang w:val="es-AR"/>
        </w:rPr>
        <w:t>CREATE TABLE IF NOT EXISTS alertas (</w:t>
      </w:r>
      <w:r w:rsidRPr="001F66B2">
        <w:rPr>
          <w:lang w:val="es-AR"/>
        </w:rPr>
        <w:br/>
      </w:r>
      <w:r w:rsidRPr="001F66B2">
        <w:rPr>
          <w:rStyle w:val="VerbatimChar"/>
          <w:lang w:val="es-AR"/>
        </w:rPr>
        <w:t xml:space="preserve">    id           BIGSERIAL    PRIMARY KEY,</w:t>
      </w:r>
      <w:r w:rsidRPr="001F66B2">
        <w:rPr>
          <w:lang w:val="es-AR"/>
        </w:rPr>
        <w:br/>
      </w:r>
      <w:r w:rsidRPr="001F66B2">
        <w:rPr>
          <w:rStyle w:val="VerbatimChar"/>
          <w:lang w:val="es-AR"/>
        </w:rPr>
        <w:t xml:space="preserve">    anomalia_id  BIGINT       REFERENCES anomalias(id) ON DELETE CASCADE,</w:t>
      </w:r>
      <w:r w:rsidRPr="001F66B2">
        <w:rPr>
          <w:lang w:val="es-AR"/>
        </w:rPr>
        <w:br/>
      </w:r>
      <w:r w:rsidRPr="001F66B2">
        <w:rPr>
          <w:rStyle w:val="VerbatimChar"/>
          <w:lang w:val="es-AR"/>
        </w:rPr>
        <w:t xml:space="preserve">    canal        VARCHAR(50)  NOT NULL,           -- ej.: 'telegram'</w:t>
      </w:r>
      <w:r w:rsidRPr="001F66B2">
        <w:rPr>
          <w:lang w:val="es-AR"/>
        </w:rPr>
        <w:br/>
      </w:r>
      <w:r w:rsidRPr="001F66B2">
        <w:rPr>
          <w:rStyle w:val="VerbatimChar"/>
          <w:lang w:val="es-AR"/>
        </w:rPr>
        <w:t xml:space="preserve">    destinatario VARCHAR(200),</w:t>
      </w:r>
      <w:r w:rsidRPr="001F66B2">
        <w:rPr>
          <w:lang w:val="es-AR"/>
        </w:rPr>
        <w:br/>
      </w:r>
      <w:r w:rsidRPr="001F66B2">
        <w:rPr>
          <w:rStyle w:val="VerbatimChar"/>
          <w:lang w:val="es-AR"/>
        </w:rPr>
        <w:t xml:space="preserve">    payload      JSONB,                           -- carga útil del aviso (sin datos personales)</w:t>
      </w:r>
      <w:r w:rsidRPr="001F66B2">
        <w:rPr>
          <w:lang w:val="es-AR"/>
        </w:rPr>
        <w:br/>
      </w:r>
      <w:r w:rsidRPr="001F66B2">
        <w:rPr>
          <w:rStyle w:val="VerbatimChar"/>
          <w:lang w:val="es-AR"/>
        </w:rPr>
        <w:t xml:space="preserve">    estado       VARCHAR(20)  DEFAULT 'PENDIENTE', -- [m-21] 'PENDIENTE' hasta confirmar el envío</w:t>
      </w:r>
      <w:r w:rsidRPr="001F66B2">
        <w:rPr>
          <w:lang w:val="es-AR"/>
        </w:rPr>
        <w:br/>
      </w:r>
      <w:r w:rsidRPr="001F66B2">
        <w:rPr>
          <w:rStyle w:val="VerbatimChar"/>
          <w:lang w:val="es-AR"/>
        </w:rPr>
        <w:t xml:space="preserve">    created_at   TIMESTAMPTZ  DEFAULT CURRENT_TIMESTAMP</w:t>
      </w:r>
      <w:r w:rsidRPr="001F66B2">
        <w:rPr>
          <w:lang w:val="es-AR"/>
        </w:rPr>
        <w:br/>
      </w:r>
      <w:r w:rsidRPr="001F66B2">
        <w:rPr>
          <w:rStyle w:val="VerbatimChar"/>
          <w:lang w:val="es-AR"/>
        </w:rPr>
        <w:t>);</w:t>
      </w:r>
      <w:r w:rsidRPr="001F66B2">
        <w:rPr>
          <w:lang w:val="es-AR"/>
        </w:rPr>
        <w:br/>
      </w:r>
      <w:r w:rsidRPr="001F66B2">
        <w:rPr>
          <w:lang w:val="es-AR"/>
        </w:rPr>
        <w:br/>
      </w:r>
      <w:r w:rsidRPr="001F66B2">
        <w:rPr>
          <w:rStyle w:val="VerbatimChar"/>
          <w:lang w:val="es-AR"/>
        </w:rPr>
        <w:t xml:space="preserve">-- 6. </w:t>
      </w:r>
      <w:r>
        <w:rPr>
          <w:rStyle w:val="VerbatimChar"/>
        </w:rPr>
        <w:t>Índices para análisis</w:t>
      </w:r>
      <w:r>
        <w:br/>
      </w:r>
      <w:r>
        <w:rPr>
          <w:rStyle w:val="VerbatimChar"/>
        </w:rPr>
        <w:t>CREATE INDEX IF NOT EXISTS idx_posts_created_utc    ON posts (created_utc DESC);</w:t>
      </w:r>
      <w:r>
        <w:br/>
      </w:r>
      <w:r>
        <w:rPr>
          <w:rStyle w:val="VerbatimChar"/>
        </w:rPr>
        <w:t>CREATE INDEX IF NOT EXISTS idx_posts_nlp_category   ON posts (nlp_category);</w:t>
      </w:r>
      <w:r>
        <w:br/>
      </w:r>
      <w:r>
        <w:rPr>
          <w:rStyle w:val="VerbatimChar"/>
        </w:rPr>
        <w:t>CREATE INDEX IF NOT EXISTS idx_posts_ingested_at    ON posts (ingested_at);</w:t>
      </w:r>
      <w:r>
        <w:br/>
      </w:r>
      <w:r>
        <w:rPr>
          <w:rStyle w:val="VerbatimChar"/>
        </w:rPr>
        <w:t>CREATE INDEX IF NOT EXISTS idx_comments_post_id     ON comments (post_id);</w:t>
      </w:r>
      <w:r>
        <w:br/>
      </w:r>
      <w:r>
        <w:rPr>
          <w:rStyle w:val="VerbatimChar"/>
        </w:rPr>
        <w:t>CREATE INDEX IF NOT EXISTS idx_anomalias_created_at ON anomalias (created_at);</w:t>
      </w:r>
      <w:r>
        <w:br/>
      </w:r>
      <w:r>
        <w:br/>
      </w:r>
      <w:r>
        <w:rPr>
          <w:rStyle w:val="VerbatimChar"/>
        </w:rPr>
        <w:t>COMMIT;</w:t>
      </w:r>
    </w:p>
    <w:p w14:paraId="5795454D" w14:textId="77777777" w:rsidR="00DA72B9" w:rsidRPr="001F66B2" w:rsidRDefault="005925A7">
      <w:pPr>
        <w:pStyle w:val="Ttulo2"/>
        <w:suppressAutoHyphens/>
        <w:rPr>
          <w:lang w:val="es-AR"/>
        </w:rPr>
      </w:pPr>
      <w:bookmarkStart w:id="70" w:name="anexo-b-inventario-de-nodos-del-workflow"/>
      <w:bookmarkEnd w:id="69"/>
      <w:r w:rsidRPr="001F66B2">
        <w:rPr>
          <w:lang w:val="es-AR"/>
        </w:rPr>
        <w:t>Anexo B: Inventario de nodos del workflow</w:t>
      </w:r>
    </w:p>
    <w:p w14:paraId="14908A9E" w14:textId="77777777" w:rsidR="00DA72B9" w:rsidRPr="001F66B2" w:rsidRDefault="005925A7">
      <w:pPr>
        <w:pStyle w:val="FirstParagraph"/>
        <w:rPr>
          <w:lang w:val="es-AR"/>
        </w:rPr>
      </w:pPr>
      <w:r w:rsidRPr="001F66B2">
        <w:rPr>
          <w:lang w:val="es-AR"/>
        </w:rPr>
        <w:t>La Tabla B.1 reproduce el inventario de nodos con el tipo técnico y la responsabilidad de cada uno, en el mismo orden en que se ejecutan.</w:t>
      </w:r>
    </w:p>
    <w:p w14:paraId="08229B9B" w14:textId="77777777" w:rsidR="00DA72B9" w:rsidRPr="001F66B2" w:rsidRDefault="005925A7">
      <w:pPr>
        <w:pStyle w:val="Textoindependiente"/>
        <w:rPr>
          <w:lang w:val="es-AR"/>
        </w:rPr>
      </w:pPr>
      <w:r w:rsidRPr="001F66B2">
        <w:rPr>
          <w:b/>
          <w:bCs/>
          <w:lang w:val="es-AR"/>
        </w:rPr>
        <w:t>Tabla B.1. Inventario de nodos y responsabilidades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782"/>
        <w:gridCol w:w="1784"/>
        <w:gridCol w:w="1784"/>
        <w:gridCol w:w="1784"/>
        <w:gridCol w:w="1784"/>
      </w:tblGrid>
      <w:tr w:rsidR="00DA72B9" w:rsidRPr="00F67523" w14:paraId="28A78318"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1810" w:type="dxa"/>
            <w:tcBorders>
              <w:bottom w:val="none" w:sz="0" w:space="0" w:color="auto"/>
            </w:tcBorders>
            <w:tcMar>
              <w:top w:w="20" w:type="dxa"/>
              <w:left w:w="40" w:type="dxa"/>
              <w:bottom w:w="20" w:type="dxa"/>
              <w:right w:w="40" w:type="dxa"/>
            </w:tcMar>
            <w:vAlign w:val="center"/>
          </w:tcPr>
          <w:p w14:paraId="32B8325F" w14:textId="77777777" w:rsidR="00DA72B9" w:rsidRPr="00F67523" w:rsidRDefault="005925A7">
            <w:pPr>
              <w:pStyle w:val="Compact"/>
              <w:rPr>
                <w:sz w:val="18"/>
              </w:rPr>
            </w:pPr>
            <w:r w:rsidRPr="00F67523">
              <w:rPr>
                <w:sz w:val="18"/>
              </w:rPr>
              <w:t>#</w:t>
            </w:r>
          </w:p>
        </w:tc>
        <w:tc>
          <w:tcPr>
            <w:tcW w:w="1811" w:type="dxa"/>
            <w:tcBorders>
              <w:bottom w:val="none" w:sz="0" w:space="0" w:color="auto"/>
            </w:tcBorders>
            <w:tcMar>
              <w:top w:w="20" w:type="dxa"/>
              <w:left w:w="40" w:type="dxa"/>
              <w:bottom w:w="20" w:type="dxa"/>
              <w:right w:w="40" w:type="dxa"/>
            </w:tcMar>
            <w:vAlign w:val="center"/>
          </w:tcPr>
          <w:p w14:paraId="5F712EAB" w14:textId="77777777" w:rsidR="00DA72B9" w:rsidRPr="00F67523" w:rsidRDefault="005925A7">
            <w:pPr>
              <w:pStyle w:val="Compact"/>
              <w:rPr>
                <w:sz w:val="18"/>
              </w:rPr>
            </w:pPr>
            <w:r w:rsidRPr="00F67523">
              <w:rPr>
                <w:sz w:val="18"/>
              </w:rPr>
              <w:t>Nodo</w:t>
            </w:r>
          </w:p>
        </w:tc>
        <w:tc>
          <w:tcPr>
            <w:tcW w:w="1811" w:type="dxa"/>
            <w:tcBorders>
              <w:bottom w:val="none" w:sz="0" w:space="0" w:color="auto"/>
            </w:tcBorders>
            <w:tcMar>
              <w:top w:w="20" w:type="dxa"/>
              <w:left w:w="40" w:type="dxa"/>
              <w:bottom w:w="20" w:type="dxa"/>
              <w:right w:w="40" w:type="dxa"/>
            </w:tcMar>
            <w:vAlign w:val="center"/>
          </w:tcPr>
          <w:p w14:paraId="14182CE4" w14:textId="77777777" w:rsidR="00DA72B9" w:rsidRPr="00F67523" w:rsidRDefault="005925A7">
            <w:pPr>
              <w:pStyle w:val="Compact"/>
              <w:rPr>
                <w:sz w:val="18"/>
              </w:rPr>
            </w:pPr>
            <w:r w:rsidRPr="00F67523">
              <w:rPr>
                <w:sz w:val="18"/>
              </w:rPr>
              <w:t>Tipo</w:t>
            </w:r>
          </w:p>
        </w:tc>
        <w:tc>
          <w:tcPr>
            <w:tcW w:w="1811" w:type="dxa"/>
            <w:tcBorders>
              <w:bottom w:val="none" w:sz="0" w:space="0" w:color="auto"/>
            </w:tcBorders>
            <w:tcMar>
              <w:top w:w="20" w:type="dxa"/>
              <w:left w:w="40" w:type="dxa"/>
              <w:bottom w:w="20" w:type="dxa"/>
              <w:right w:w="40" w:type="dxa"/>
            </w:tcMar>
            <w:vAlign w:val="center"/>
          </w:tcPr>
          <w:p w14:paraId="7E7EE757" w14:textId="77777777" w:rsidR="00DA72B9" w:rsidRPr="00F67523" w:rsidRDefault="005925A7">
            <w:pPr>
              <w:pStyle w:val="Compact"/>
              <w:rPr>
                <w:sz w:val="18"/>
              </w:rPr>
            </w:pPr>
            <w:r w:rsidRPr="00F67523">
              <w:rPr>
                <w:sz w:val="18"/>
              </w:rPr>
              <w:t>Flujo</w:t>
            </w:r>
          </w:p>
        </w:tc>
        <w:tc>
          <w:tcPr>
            <w:tcW w:w="1811" w:type="dxa"/>
            <w:tcBorders>
              <w:bottom w:val="none" w:sz="0" w:space="0" w:color="auto"/>
            </w:tcBorders>
            <w:tcMar>
              <w:top w:w="20" w:type="dxa"/>
              <w:left w:w="40" w:type="dxa"/>
              <w:bottom w:w="20" w:type="dxa"/>
              <w:right w:w="40" w:type="dxa"/>
            </w:tcMar>
            <w:vAlign w:val="center"/>
          </w:tcPr>
          <w:p w14:paraId="657DDD81" w14:textId="77777777" w:rsidR="00DA72B9" w:rsidRPr="00F67523" w:rsidRDefault="005925A7">
            <w:pPr>
              <w:pStyle w:val="Compact"/>
              <w:rPr>
                <w:sz w:val="18"/>
              </w:rPr>
            </w:pPr>
            <w:r w:rsidRPr="00F67523">
              <w:rPr>
                <w:sz w:val="18"/>
              </w:rPr>
              <w:t>Responsabilidad</w:t>
            </w:r>
          </w:p>
        </w:tc>
      </w:tr>
      <w:tr w:rsidR="00DA72B9" w:rsidRPr="00F67523" w14:paraId="6A46104D" w14:textId="77777777" w:rsidTr="00F67523">
        <w:tc>
          <w:tcPr>
            <w:tcW w:w="1810" w:type="dxa"/>
            <w:tcMar>
              <w:top w:w="20" w:type="dxa"/>
              <w:left w:w="40" w:type="dxa"/>
              <w:bottom w:w="20" w:type="dxa"/>
              <w:right w:w="40" w:type="dxa"/>
            </w:tcMar>
            <w:vAlign w:val="center"/>
          </w:tcPr>
          <w:p w14:paraId="3D5CF268" w14:textId="77777777" w:rsidR="00DA72B9" w:rsidRPr="00F67523" w:rsidRDefault="005925A7">
            <w:pPr>
              <w:pStyle w:val="Compact"/>
              <w:rPr>
                <w:sz w:val="18"/>
              </w:rPr>
            </w:pPr>
            <w:r w:rsidRPr="00F67523">
              <w:rPr>
                <w:sz w:val="18"/>
              </w:rPr>
              <w:t>1</w:t>
            </w:r>
          </w:p>
        </w:tc>
        <w:tc>
          <w:tcPr>
            <w:tcW w:w="1811" w:type="dxa"/>
            <w:tcMar>
              <w:top w:w="20" w:type="dxa"/>
              <w:left w:w="40" w:type="dxa"/>
              <w:bottom w:w="20" w:type="dxa"/>
              <w:right w:w="40" w:type="dxa"/>
            </w:tcMar>
            <w:vAlign w:val="center"/>
          </w:tcPr>
          <w:p w14:paraId="31CC4C95" w14:textId="77777777" w:rsidR="00DA72B9" w:rsidRPr="00F67523" w:rsidRDefault="005925A7">
            <w:pPr>
              <w:pStyle w:val="Compact"/>
              <w:rPr>
                <w:sz w:val="18"/>
              </w:rPr>
            </w:pPr>
            <w:r w:rsidRPr="00F67523">
              <w:rPr>
                <w:rStyle w:val="VerbatimChar"/>
                <w:rFonts w:ascii="Aptos" w:hAnsi="Aptos"/>
                <w:sz w:val="18"/>
              </w:rPr>
              <w:t>Schedule Ingesta</w:t>
            </w:r>
          </w:p>
        </w:tc>
        <w:tc>
          <w:tcPr>
            <w:tcW w:w="1811" w:type="dxa"/>
            <w:tcMar>
              <w:top w:w="20" w:type="dxa"/>
              <w:left w:w="40" w:type="dxa"/>
              <w:bottom w:w="20" w:type="dxa"/>
              <w:right w:w="40" w:type="dxa"/>
            </w:tcMar>
            <w:vAlign w:val="center"/>
          </w:tcPr>
          <w:p w14:paraId="05A2D0F1" w14:textId="77777777" w:rsidR="00DA72B9" w:rsidRPr="00F67523" w:rsidRDefault="005925A7">
            <w:pPr>
              <w:pStyle w:val="Compact"/>
              <w:rPr>
                <w:sz w:val="18"/>
              </w:rPr>
            </w:pPr>
            <w:r w:rsidRPr="00F67523">
              <w:rPr>
                <w:rStyle w:val="VerbatimChar"/>
                <w:rFonts w:ascii="Aptos" w:hAnsi="Aptos"/>
                <w:sz w:val="18"/>
              </w:rPr>
              <w:t>scheduleTrigger</w:t>
            </w:r>
          </w:p>
        </w:tc>
        <w:tc>
          <w:tcPr>
            <w:tcW w:w="1811" w:type="dxa"/>
            <w:tcMar>
              <w:top w:w="20" w:type="dxa"/>
              <w:left w:w="40" w:type="dxa"/>
              <w:bottom w:w="20" w:type="dxa"/>
              <w:right w:w="40" w:type="dxa"/>
            </w:tcMar>
            <w:vAlign w:val="center"/>
          </w:tcPr>
          <w:p w14:paraId="523654BD"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095DB06E" w14:textId="77777777" w:rsidR="00DA72B9" w:rsidRPr="00F67523" w:rsidRDefault="005925A7">
            <w:pPr>
              <w:pStyle w:val="Compact"/>
              <w:rPr>
                <w:sz w:val="18"/>
                <w:lang w:val="es-AR"/>
              </w:rPr>
            </w:pPr>
            <w:r w:rsidRPr="00F67523">
              <w:rPr>
                <w:sz w:val="18"/>
                <w:lang w:val="es-AR"/>
              </w:rPr>
              <w:t>Dispara el ciclo cada 15 minutos</w:t>
            </w:r>
          </w:p>
        </w:tc>
      </w:tr>
      <w:tr w:rsidR="00DA72B9" w:rsidRPr="00F67523" w14:paraId="7D077AFB" w14:textId="77777777" w:rsidTr="00F67523">
        <w:tc>
          <w:tcPr>
            <w:tcW w:w="1810" w:type="dxa"/>
            <w:tcMar>
              <w:top w:w="20" w:type="dxa"/>
              <w:left w:w="40" w:type="dxa"/>
              <w:bottom w:w="20" w:type="dxa"/>
              <w:right w:w="40" w:type="dxa"/>
            </w:tcMar>
            <w:vAlign w:val="center"/>
          </w:tcPr>
          <w:p w14:paraId="1CEC377C" w14:textId="77777777" w:rsidR="00DA72B9" w:rsidRPr="00F67523" w:rsidRDefault="005925A7">
            <w:pPr>
              <w:pStyle w:val="Compact"/>
              <w:rPr>
                <w:sz w:val="18"/>
              </w:rPr>
            </w:pPr>
            <w:r w:rsidRPr="00F67523">
              <w:rPr>
                <w:sz w:val="18"/>
              </w:rPr>
              <w:t>2</w:t>
            </w:r>
          </w:p>
        </w:tc>
        <w:tc>
          <w:tcPr>
            <w:tcW w:w="1811" w:type="dxa"/>
            <w:tcMar>
              <w:top w:w="20" w:type="dxa"/>
              <w:left w:w="40" w:type="dxa"/>
              <w:bottom w:w="20" w:type="dxa"/>
              <w:right w:w="40" w:type="dxa"/>
            </w:tcMar>
            <w:vAlign w:val="center"/>
          </w:tcPr>
          <w:p w14:paraId="2D195DE6" w14:textId="77777777" w:rsidR="00DA72B9" w:rsidRPr="00F67523" w:rsidRDefault="005925A7">
            <w:pPr>
              <w:pStyle w:val="Compact"/>
              <w:rPr>
                <w:sz w:val="18"/>
              </w:rPr>
            </w:pPr>
            <w:r w:rsidRPr="00F67523">
              <w:rPr>
                <w:rStyle w:val="VerbatimChar"/>
                <w:rFonts w:ascii="Aptos" w:hAnsi="Aptos"/>
                <w:sz w:val="18"/>
              </w:rPr>
              <w:t>Prepare Subreddits</w:t>
            </w:r>
          </w:p>
        </w:tc>
        <w:tc>
          <w:tcPr>
            <w:tcW w:w="1811" w:type="dxa"/>
            <w:tcMar>
              <w:top w:w="20" w:type="dxa"/>
              <w:left w:w="40" w:type="dxa"/>
              <w:bottom w:w="20" w:type="dxa"/>
              <w:right w:w="40" w:type="dxa"/>
            </w:tcMar>
            <w:vAlign w:val="center"/>
          </w:tcPr>
          <w:p w14:paraId="41340FD4"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0550189A"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6CCC8497" w14:textId="77777777" w:rsidR="00DA72B9" w:rsidRPr="00F67523" w:rsidRDefault="005925A7">
            <w:pPr>
              <w:pStyle w:val="Compact"/>
              <w:rPr>
                <w:sz w:val="18"/>
                <w:lang w:val="es-AR"/>
              </w:rPr>
            </w:pPr>
            <w:r w:rsidRPr="00F67523">
              <w:rPr>
                <w:sz w:val="18"/>
                <w:lang w:val="es-AR"/>
              </w:rPr>
              <w:t>Construye la lista de comunidades activas</w:t>
            </w:r>
          </w:p>
        </w:tc>
      </w:tr>
      <w:tr w:rsidR="00DA72B9" w:rsidRPr="00F67523" w14:paraId="6E49AB3B" w14:textId="77777777" w:rsidTr="00F67523">
        <w:tc>
          <w:tcPr>
            <w:tcW w:w="1810" w:type="dxa"/>
            <w:tcMar>
              <w:top w:w="20" w:type="dxa"/>
              <w:left w:w="40" w:type="dxa"/>
              <w:bottom w:w="20" w:type="dxa"/>
              <w:right w:w="40" w:type="dxa"/>
            </w:tcMar>
            <w:vAlign w:val="center"/>
          </w:tcPr>
          <w:p w14:paraId="2305DF34" w14:textId="77777777" w:rsidR="00DA72B9" w:rsidRPr="00F67523" w:rsidRDefault="005925A7">
            <w:pPr>
              <w:pStyle w:val="Compact"/>
              <w:rPr>
                <w:sz w:val="18"/>
              </w:rPr>
            </w:pPr>
            <w:r w:rsidRPr="00F67523">
              <w:rPr>
                <w:sz w:val="18"/>
              </w:rPr>
              <w:t>3</w:t>
            </w:r>
          </w:p>
        </w:tc>
        <w:tc>
          <w:tcPr>
            <w:tcW w:w="1811" w:type="dxa"/>
            <w:tcMar>
              <w:top w:w="20" w:type="dxa"/>
              <w:left w:w="40" w:type="dxa"/>
              <w:bottom w:w="20" w:type="dxa"/>
              <w:right w:w="40" w:type="dxa"/>
            </w:tcMar>
            <w:vAlign w:val="center"/>
          </w:tcPr>
          <w:p w14:paraId="335096A6" w14:textId="77777777" w:rsidR="00DA72B9" w:rsidRPr="00F67523" w:rsidRDefault="005925A7">
            <w:pPr>
              <w:pStyle w:val="Compact"/>
              <w:rPr>
                <w:sz w:val="18"/>
              </w:rPr>
            </w:pPr>
            <w:r w:rsidRPr="00F67523">
              <w:rPr>
                <w:rStyle w:val="VerbatimChar"/>
                <w:rFonts w:ascii="Aptos" w:hAnsi="Aptos"/>
                <w:sz w:val="18"/>
              </w:rPr>
              <w:t>Upsert Subreddits</w:t>
            </w:r>
          </w:p>
        </w:tc>
        <w:tc>
          <w:tcPr>
            <w:tcW w:w="1811" w:type="dxa"/>
            <w:tcMar>
              <w:top w:w="20" w:type="dxa"/>
              <w:left w:w="40" w:type="dxa"/>
              <w:bottom w:w="20" w:type="dxa"/>
              <w:right w:w="40" w:type="dxa"/>
            </w:tcMar>
            <w:vAlign w:val="center"/>
          </w:tcPr>
          <w:p w14:paraId="35B02018" w14:textId="77777777" w:rsidR="00DA72B9" w:rsidRPr="00F67523" w:rsidRDefault="005925A7">
            <w:pPr>
              <w:pStyle w:val="Compact"/>
              <w:rPr>
                <w:sz w:val="18"/>
              </w:rPr>
            </w:pPr>
            <w:r w:rsidRPr="00F67523">
              <w:rPr>
                <w:rStyle w:val="VerbatimChar"/>
                <w:rFonts w:ascii="Aptos" w:hAnsi="Aptos"/>
                <w:sz w:val="18"/>
              </w:rPr>
              <w:t>postgres</w:t>
            </w:r>
          </w:p>
        </w:tc>
        <w:tc>
          <w:tcPr>
            <w:tcW w:w="1811" w:type="dxa"/>
            <w:tcMar>
              <w:top w:w="20" w:type="dxa"/>
              <w:left w:w="40" w:type="dxa"/>
              <w:bottom w:w="20" w:type="dxa"/>
              <w:right w:w="40" w:type="dxa"/>
            </w:tcMar>
            <w:vAlign w:val="center"/>
          </w:tcPr>
          <w:p w14:paraId="40CBFEA1"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6CF42C05" w14:textId="77777777" w:rsidR="00DA72B9" w:rsidRPr="00F67523" w:rsidRDefault="005925A7">
            <w:pPr>
              <w:pStyle w:val="Compact"/>
              <w:rPr>
                <w:sz w:val="18"/>
                <w:lang w:val="es-AR"/>
              </w:rPr>
            </w:pPr>
            <w:r w:rsidRPr="00F67523">
              <w:rPr>
                <w:sz w:val="18"/>
                <w:lang w:val="es-AR"/>
              </w:rPr>
              <w:t>Alta y actualización de comunidades</w:t>
            </w:r>
          </w:p>
        </w:tc>
      </w:tr>
      <w:tr w:rsidR="00DA72B9" w:rsidRPr="00F67523" w14:paraId="21426C6A" w14:textId="77777777" w:rsidTr="00F67523">
        <w:tc>
          <w:tcPr>
            <w:tcW w:w="1810" w:type="dxa"/>
            <w:tcMar>
              <w:top w:w="20" w:type="dxa"/>
              <w:left w:w="40" w:type="dxa"/>
              <w:bottom w:w="20" w:type="dxa"/>
              <w:right w:w="40" w:type="dxa"/>
            </w:tcMar>
            <w:vAlign w:val="center"/>
          </w:tcPr>
          <w:p w14:paraId="1B3AFA89" w14:textId="77777777" w:rsidR="00DA72B9" w:rsidRPr="00F67523" w:rsidRDefault="005925A7">
            <w:pPr>
              <w:pStyle w:val="Compact"/>
              <w:rPr>
                <w:sz w:val="18"/>
              </w:rPr>
            </w:pPr>
            <w:r w:rsidRPr="00F67523">
              <w:rPr>
                <w:sz w:val="18"/>
              </w:rPr>
              <w:t>4</w:t>
            </w:r>
          </w:p>
        </w:tc>
        <w:tc>
          <w:tcPr>
            <w:tcW w:w="1811" w:type="dxa"/>
            <w:tcMar>
              <w:top w:w="20" w:type="dxa"/>
              <w:left w:w="40" w:type="dxa"/>
              <w:bottom w:w="20" w:type="dxa"/>
              <w:right w:w="40" w:type="dxa"/>
            </w:tcMar>
            <w:vAlign w:val="center"/>
          </w:tcPr>
          <w:p w14:paraId="40AA163D" w14:textId="77777777" w:rsidR="00DA72B9" w:rsidRPr="00F67523" w:rsidRDefault="005925A7">
            <w:pPr>
              <w:pStyle w:val="Compact"/>
              <w:rPr>
                <w:sz w:val="18"/>
              </w:rPr>
            </w:pPr>
            <w:r w:rsidRPr="00F67523">
              <w:rPr>
                <w:rStyle w:val="VerbatimChar"/>
                <w:rFonts w:ascii="Aptos" w:hAnsi="Aptos"/>
                <w:sz w:val="18"/>
              </w:rPr>
              <w:t>Loop Over Items</w:t>
            </w:r>
          </w:p>
        </w:tc>
        <w:tc>
          <w:tcPr>
            <w:tcW w:w="1811" w:type="dxa"/>
            <w:tcMar>
              <w:top w:w="20" w:type="dxa"/>
              <w:left w:w="40" w:type="dxa"/>
              <w:bottom w:w="20" w:type="dxa"/>
              <w:right w:w="40" w:type="dxa"/>
            </w:tcMar>
            <w:vAlign w:val="center"/>
          </w:tcPr>
          <w:p w14:paraId="5823EC0A" w14:textId="77777777" w:rsidR="00DA72B9" w:rsidRPr="00F67523" w:rsidRDefault="005925A7">
            <w:pPr>
              <w:pStyle w:val="Compact"/>
              <w:rPr>
                <w:sz w:val="18"/>
              </w:rPr>
            </w:pPr>
            <w:r w:rsidRPr="00F67523">
              <w:rPr>
                <w:rStyle w:val="VerbatimChar"/>
                <w:rFonts w:ascii="Aptos" w:hAnsi="Aptos"/>
                <w:sz w:val="18"/>
              </w:rPr>
              <w:t>splitInBatches</w:t>
            </w:r>
          </w:p>
        </w:tc>
        <w:tc>
          <w:tcPr>
            <w:tcW w:w="1811" w:type="dxa"/>
            <w:tcMar>
              <w:top w:w="20" w:type="dxa"/>
              <w:left w:w="40" w:type="dxa"/>
              <w:bottom w:w="20" w:type="dxa"/>
              <w:right w:w="40" w:type="dxa"/>
            </w:tcMar>
            <w:vAlign w:val="center"/>
          </w:tcPr>
          <w:p w14:paraId="75231937"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5E8B4E29" w14:textId="77777777" w:rsidR="00DA72B9" w:rsidRPr="00F67523" w:rsidRDefault="005925A7">
            <w:pPr>
              <w:pStyle w:val="Compact"/>
              <w:rPr>
                <w:sz w:val="18"/>
                <w:lang w:val="es-AR"/>
              </w:rPr>
            </w:pPr>
            <w:r w:rsidRPr="00F67523">
              <w:rPr>
                <w:sz w:val="18"/>
                <w:lang w:val="es-AR"/>
              </w:rPr>
              <w:t>Itera comunidades, lote de tamaño 1</w:t>
            </w:r>
          </w:p>
        </w:tc>
      </w:tr>
      <w:tr w:rsidR="00DA72B9" w:rsidRPr="00F67523" w14:paraId="136F3F6B" w14:textId="77777777" w:rsidTr="00F67523">
        <w:tc>
          <w:tcPr>
            <w:tcW w:w="1810" w:type="dxa"/>
            <w:tcMar>
              <w:top w:w="20" w:type="dxa"/>
              <w:left w:w="40" w:type="dxa"/>
              <w:bottom w:w="20" w:type="dxa"/>
              <w:right w:w="40" w:type="dxa"/>
            </w:tcMar>
            <w:vAlign w:val="center"/>
          </w:tcPr>
          <w:p w14:paraId="0C45D91B" w14:textId="77777777" w:rsidR="00DA72B9" w:rsidRPr="00F67523" w:rsidRDefault="005925A7">
            <w:pPr>
              <w:pStyle w:val="Compact"/>
              <w:rPr>
                <w:sz w:val="18"/>
              </w:rPr>
            </w:pPr>
            <w:r w:rsidRPr="00F67523">
              <w:rPr>
                <w:sz w:val="18"/>
              </w:rPr>
              <w:t>5</w:t>
            </w:r>
          </w:p>
        </w:tc>
        <w:tc>
          <w:tcPr>
            <w:tcW w:w="1811" w:type="dxa"/>
            <w:tcMar>
              <w:top w:w="20" w:type="dxa"/>
              <w:left w:w="40" w:type="dxa"/>
              <w:bottom w:w="20" w:type="dxa"/>
              <w:right w:w="40" w:type="dxa"/>
            </w:tcMar>
            <w:vAlign w:val="center"/>
          </w:tcPr>
          <w:p w14:paraId="6EA695EE" w14:textId="77777777" w:rsidR="00DA72B9" w:rsidRPr="00F67523" w:rsidRDefault="005925A7">
            <w:pPr>
              <w:pStyle w:val="Compact"/>
              <w:rPr>
                <w:sz w:val="18"/>
              </w:rPr>
            </w:pPr>
            <w:r w:rsidRPr="00F67523">
              <w:rPr>
                <w:rStyle w:val="VerbatimChar"/>
                <w:rFonts w:ascii="Aptos" w:hAnsi="Aptos"/>
                <w:sz w:val="18"/>
              </w:rPr>
              <w:t>Espera Rate Limit</w:t>
            </w:r>
          </w:p>
        </w:tc>
        <w:tc>
          <w:tcPr>
            <w:tcW w:w="1811" w:type="dxa"/>
            <w:tcMar>
              <w:top w:w="20" w:type="dxa"/>
              <w:left w:w="40" w:type="dxa"/>
              <w:bottom w:w="20" w:type="dxa"/>
              <w:right w:w="40" w:type="dxa"/>
            </w:tcMar>
            <w:vAlign w:val="center"/>
          </w:tcPr>
          <w:p w14:paraId="07D2C35A" w14:textId="77777777" w:rsidR="00DA72B9" w:rsidRPr="00F67523" w:rsidRDefault="005925A7">
            <w:pPr>
              <w:pStyle w:val="Compact"/>
              <w:rPr>
                <w:sz w:val="18"/>
              </w:rPr>
            </w:pPr>
            <w:r w:rsidRPr="00F67523">
              <w:rPr>
                <w:rStyle w:val="VerbatimChar"/>
                <w:rFonts w:ascii="Aptos" w:hAnsi="Aptos"/>
                <w:sz w:val="18"/>
              </w:rPr>
              <w:t>wait</w:t>
            </w:r>
          </w:p>
        </w:tc>
        <w:tc>
          <w:tcPr>
            <w:tcW w:w="1811" w:type="dxa"/>
            <w:tcMar>
              <w:top w:w="20" w:type="dxa"/>
              <w:left w:w="40" w:type="dxa"/>
              <w:bottom w:w="20" w:type="dxa"/>
              <w:right w:w="40" w:type="dxa"/>
            </w:tcMar>
            <w:vAlign w:val="center"/>
          </w:tcPr>
          <w:p w14:paraId="3B9CF8C9"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10010D7D" w14:textId="77777777" w:rsidR="00DA72B9" w:rsidRPr="00F67523" w:rsidRDefault="005925A7">
            <w:pPr>
              <w:pStyle w:val="Compact"/>
              <w:rPr>
                <w:sz w:val="18"/>
                <w:lang w:val="es-AR"/>
              </w:rPr>
            </w:pPr>
            <w:r w:rsidRPr="00F67523">
              <w:rPr>
                <w:sz w:val="18"/>
                <w:lang w:val="es-AR"/>
              </w:rPr>
              <w:t>Espera fija de 60 s entre comunidades</w:t>
            </w:r>
          </w:p>
        </w:tc>
      </w:tr>
      <w:tr w:rsidR="00DA72B9" w:rsidRPr="00F67523" w14:paraId="76790DE9" w14:textId="77777777" w:rsidTr="00F67523">
        <w:tc>
          <w:tcPr>
            <w:tcW w:w="1810" w:type="dxa"/>
            <w:tcMar>
              <w:top w:w="20" w:type="dxa"/>
              <w:left w:w="40" w:type="dxa"/>
              <w:bottom w:w="20" w:type="dxa"/>
              <w:right w:w="40" w:type="dxa"/>
            </w:tcMar>
            <w:vAlign w:val="center"/>
          </w:tcPr>
          <w:p w14:paraId="2DE09888" w14:textId="77777777" w:rsidR="00DA72B9" w:rsidRPr="00F67523" w:rsidRDefault="005925A7">
            <w:pPr>
              <w:pStyle w:val="Compact"/>
              <w:rPr>
                <w:sz w:val="18"/>
              </w:rPr>
            </w:pPr>
            <w:r w:rsidRPr="00F67523">
              <w:rPr>
                <w:sz w:val="18"/>
              </w:rPr>
              <w:t>6</w:t>
            </w:r>
          </w:p>
        </w:tc>
        <w:tc>
          <w:tcPr>
            <w:tcW w:w="1811" w:type="dxa"/>
            <w:tcMar>
              <w:top w:w="20" w:type="dxa"/>
              <w:left w:w="40" w:type="dxa"/>
              <w:bottom w:w="20" w:type="dxa"/>
              <w:right w:w="40" w:type="dxa"/>
            </w:tcMar>
            <w:vAlign w:val="center"/>
          </w:tcPr>
          <w:p w14:paraId="1C4856C6" w14:textId="77777777" w:rsidR="00DA72B9" w:rsidRPr="00F67523" w:rsidRDefault="005925A7">
            <w:pPr>
              <w:pStyle w:val="Compact"/>
              <w:rPr>
                <w:sz w:val="18"/>
              </w:rPr>
            </w:pPr>
            <w:r w:rsidRPr="00F67523">
              <w:rPr>
                <w:rStyle w:val="VerbatimChar"/>
                <w:rFonts w:ascii="Aptos" w:hAnsi="Aptos"/>
                <w:sz w:val="18"/>
              </w:rPr>
              <w:t>Fetch Posts RSS</w:t>
            </w:r>
          </w:p>
        </w:tc>
        <w:tc>
          <w:tcPr>
            <w:tcW w:w="1811" w:type="dxa"/>
            <w:tcMar>
              <w:top w:w="20" w:type="dxa"/>
              <w:left w:w="40" w:type="dxa"/>
              <w:bottom w:w="20" w:type="dxa"/>
              <w:right w:w="40" w:type="dxa"/>
            </w:tcMar>
            <w:vAlign w:val="center"/>
          </w:tcPr>
          <w:p w14:paraId="1E35BAB4" w14:textId="77777777" w:rsidR="00DA72B9" w:rsidRPr="00F67523" w:rsidRDefault="005925A7">
            <w:pPr>
              <w:pStyle w:val="Compact"/>
              <w:rPr>
                <w:sz w:val="18"/>
              </w:rPr>
            </w:pPr>
            <w:r w:rsidRPr="00F67523">
              <w:rPr>
                <w:rStyle w:val="VerbatimChar"/>
                <w:rFonts w:ascii="Aptos" w:hAnsi="Aptos"/>
                <w:sz w:val="18"/>
              </w:rPr>
              <w:t>rssFeedRead</w:t>
            </w:r>
          </w:p>
        </w:tc>
        <w:tc>
          <w:tcPr>
            <w:tcW w:w="1811" w:type="dxa"/>
            <w:tcMar>
              <w:top w:w="20" w:type="dxa"/>
              <w:left w:w="40" w:type="dxa"/>
              <w:bottom w:w="20" w:type="dxa"/>
              <w:right w:w="40" w:type="dxa"/>
            </w:tcMar>
            <w:vAlign w:val="center"/>
          </w:tcPr>
          <w:p w14:paraId="0E485DE4"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0946A6C8" w14:textId="77777777" w:rsidR="00DA72B9" w:rsidRPr="00F67523" w:rsidRDefault="005925A7">
            <w:pPr>
              <w:pStyle w:val="Compact"/>
              <w:rPr>
                <w:sz w:val="18"/>
                <w:lang w:val="es-AR"/>
              </w:rPr>
            </w:pPr>
            <w:r w:rsidRPr="00F67523">
              <w:rPr>
                <w:sz w:val="18"/>
                <w:lang w:val="es-AR"/>
              </w:rPr>
              <w:t>Descarga el listado público de novedades</w:t>
            </w:r>
          </w:p>
        </w:tc>
      </w:tr>
      <w:tr w:rsidR="00DA72B9" w:rsidRPr="00F67523" w14:paraId="0F30ED15" w14:textId="77777777" w:rsidTr="00F67523">
        <w:tc>
          <w:tcPr>
            <w:tcW w:w="1810" w:type="dxa"/>
            <w:tcMar>
              <w:top w:w="20" w:type="dxa"/>
              <w:left w:w="40" w:type="dxa"/>
              <w:bottom w:w="20" w:type="dxa"/>
              <w:right w:w="40" w:type="dxa"/>
            </w:tcMar>
            <w:vAlign w:val="center"/>
          </w:tcPr>
          <w:p w14:paraId="1D1799E2" w14:textId="77777777" w:rsidR="00DA72B9" w:rsidRPr="00F67523" w:rsidRDefault="005925A7">
            <w:pPr>
              <w:pStyle w:val="Compact"/>
              <w:rPr>
                <w:sz w:val="18"/>
              </w:rPr>
            </w:pPr>
            <w:r w:rsidRPr="00F67523">
              <w:rPr>
                <w:sz w:val="18"/>
              </w:rPr>
              <w:t>7</w:t>
            </w:r>
          </w:p>
        </w:tc>
        <w:tc>
          <w:tcPr>
            <w:tcW w:w="1811" w:type="dxa"/>
            <w:tcMar>
              <w:top w:w="20" w:type="dxa"/>
              <w:left w:w="40" w:type="dxa"/>
              <w:bottom w:w="20" w:type="dxa"/>
              <w:right w:w="40" w:type="dxa"/>
            </w:tcMar>
            <w:vAlign w:val="center"/>
          </w:tcPr>
          <w:p w14:paraId="2D773EDB" w14:textId="77777777" w:rsidR="00DA72B9" w:rsidRPr="00F67523" w:rsidRDefault="005925A7">
            <w:pPr>
              <w:pStyle w:val="Compact"/>
              <w:rPr>
                <w:sz w:val="18"/>
              </w:rPr>
            </w:pPr>
            <w:r w:rsidRPr="00F67523">
              <w:rPr>
                <w:rStyle w:val="VerbatimChar"/>
                <w:rFonts w:ascii="Aptos" w:hAnsi="Aptos"/>
                <w:sz w:val="18"/>
              </w:rPr>
              <w:t>Parse Reddit Posts</w:t>
            </w:r>
          </w:p>
        </w:tc>
        <w:tc>
          <w:tcPr>
            <w:tcW w:w="1811" w:type="dxa"/>
            <w:tcMar>
              <w:top w:w="20" w:type="dxa"/>
              <w:left w:w="40" w:type="dxa"/>
              <w:bottom w:w="20" w:type="dxa"/>
              <w:right w:w="40" w:type="dxa"/>
            </w:tcMar>
            <w:vAlign w:val="center"/>
          </w:tcPr>
          <w:p w14:paraId="52B32389"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3D671FA7"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38361E30" w14:textId="77777777" w:rsidR="00DA72B9" w:rsidRPr="00F67523" w:rsidRDefault="005925A7">
            <w:pPr>
              <w:pStyle w:val="Compact"/>
              <w:rPr>
                <w:sz w:val="18"/>
                <w:lang w:val="es-AR"/>
              </w:rPr>
            </w:pPr>
            <w:r w:rsidRPr="00F67523">
              <w:rPr>
                <w:sz w:val="18"/>
                <w:lang w:val="es-AR"/>
              </w:rPr>
              <w:t>Normaliza campos y limpia el marcado</w:t>
            </w:r>
          </w:p>
        </w:tc>
      </w:tr>
      <w:tr w:rsidR="00DA72B9" w:rsidRPr="00F67523" w14:paraId="6CFD3F87" w14:textId="77777777" w:rsidTr="00F67523">
        <w:tc>
          <w:tcPr>
            <w:tcW w:w="1810" w:type="dxa"/>
            <w:tcMar>
              <w:top w:w="20" w:type="dxa"/>
              <w:left w:w="40" w:type="dxa"/>
              <w:bottom w:w="20" w:type="dxa"/>
              <w:right w:w="40" w:type="dxa"/>
            </w:tcMar>
            <w:vAlign w:val="center"/>
          </w:tcPr>
          <w:p w14:paraId="630409B5" w14:textId="77777777" w:rsidR="00DA72B9" w:rsidRPr="00F67523" w:rsidRDefault="005925A7">
            <w:pPr>
              <w:pStyle w:val="Compact"/>
              <w:rPr>
                <w:sz w:val="18"/>
              </w:rPr>
            </w:pPr>
            <w:r w:rsidRPr="00F67523">
              <w:rPr>
                <w:sz w:val="18"/>
              </w:rPr>
              <w:t>8</w:t>
            </w:r>
          </w:p>
        </w:tc>
        <w:tc>
          <w:tcPr>
            <w:tcW w:w="1811" w:type="dxa"/>
            <w:tcMar>
              <w:top w:w="20" w:type="dxa"/>
              <w:left w:w="40" w:type="dxa"/>
              <w:bottom w:w="20" w:type="dxa"/>
              <w:right w:w="40" w:type="dxa"/>
            </w:tcMar>
            <w:vAlign w:val="center"/>
          </w:tcPr>
          <w:p w14:paraId="2CF53EBF" w14:textId="77777777" w:rsidR="00DA72B9" w:rsidRPr="00F67523" w:rsidRDefault="005925A7">
            <w:pPr>
              <w:pStyle w:val="Compact"/>
              <w:rPr>
                <w:sz w:val="18"/>
              </w:rPr>
            </w:pPr>
            <w:r w:rsidRPr="00F67523">
              <w:rPr>
                <w:rStyle w:val="VerbatimChar"/>
                <w:rFonts w:ascii="Aptos" w:hAnsi="Aptos"/>
                <w:sz w:val="18"/>
              </w:rPr>
              <w:t>HMAC Anonymize</w:t>
            </w:r>
          </w:p>
        </w:tc>
        <w:tc>
          <w:tcPr>
            <w:tcW w:w="1811" w:type="dxa"/>
            <w:tcMar>
              <w:top w:w="20" w:type="dxa"/>
              <w:left w:w="40" w:type="dxa"/>
              <w:bottom w:w="20" w:type="dxa"/>
              <w:right w:w="40" w:type="dxa"/>
            </w:tcMar>
            <w:vAlign w:val="center"/>
          </w:tcPr>
          <w:p w14:paraId="5774DEA1"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398DBE00"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0DBED4FA" w14:textId="77777777" w:rsidR="00DA72B9" w:rsidRPr="00F67523" w:rsidRDefault="005925A7">
            <w:pPr>
              <w:pStyle w:val="Compact"/>
              <w:rPr>
                <w:sz w:val="18"/>
                <w:lang w:val="es-AR"/>
              </w:rPr>
            </w:pPr>
            <w:r w:rsidRPr="00F67523">
              <w:rPr>
                <w:sz w:val="18"/>
                <w:lang w:val="es-AR"/>
              </w:rPr>
              <w:t>Seudonimiza el autor con HMAC-SHA-256</w:t>
            </w:r>
          </w:p>
        </w:tc>
      </w:tr>
      <w:tr w:rsidR="00DA72B9" w:rsidRPr="00F67523" w14:paraId="14DAA4EC" w14:textId="77777777" w:rsidTr="00F67523">
        <w:tc>
          <w:tcPr>
            <w:tcW w:w="1810" w:type="dxa"/>
            <w:tcMar>
              <w:top w:w="20" w:type="dxa"/>
              <w:left w:w="40" w:type="dxa"/>
              <w:bottom w:w="20" w:type="dxa"/>
              <w:right w:w="40" w:type="dxa"/>
            </w:tcMar>
            <w:vAlign w:val="center"/>
          </w:tcPr>
          <w:p w14:paraId="4A7B0D89" w14:textId="77777777" w:rsidR="00DA72B9" w:rsidRPr="00F67523" w:rsidRDefault="005925A7">
            <w:pPr>
              <w:pStyle w:val="Compact"/>
              <w:rPr>
                <w:sz w:val="18"/>
              </w:rPr>
            </w:pPr>
            <w:r w:rsidRPr="00F67523">
              <w:rPr>
                <w:sz w:val="18"/>
              </w:rPr>
              <w:t>9</w:t>
            </w:r>
          </w:p>
        </w:tc>
        <w:tc>
          <w:tcPr>
            <w:tcW w:w="1811" w:type="dxa"/>
            <w:tcMar>
              <w:top w:w="20" w:type="dxa"/>
              <w:left w:w="40" w:type="dxa"/>
              <w:bottom w:w="20" w:type="dxa"/>
              <w:right w:w="40" w:type="dxa"/>
            </w:tcMar>
            <w:vAlign w:val="center"/>
          </w:tcPr>
          <w:p w14:paraId="6DC32565" w14:textId="77777777" w:rsidR="00DA72B9" w:rsidRPr="00F67523" w:rsidRDefault="005925A7">
            <w:pPr>
              <w:pStyle w:val="Compact"/>
              <w:rPr>
                <w:sz w:val="18"/>
              </w:rPr>
            </w:pPr>
            <w:r w:rsidRPr="00F67523">
              <w:rPr>
                <w:rStyle w:val="VerbatimChar"/>
                <w:rFonts w:ascii="Aptos" w:hAnsi="Aptos"/>
                <w:sz w:val="18"/>
              </w:rPr>
              <w:t>Classify Dictionary</w:t>
            </w:r>
          </w:p>
        </w:tc>
        <w:tc>
          <w:tcPr>
            <w:tcW w:w="1811" w:type="dxa"/>
            <w:tcMar>
              <w:top w:w="20" w:type="dxa"/>
              <w:left w:w="40" w:type="dxa"/>
              <w:bottom w:w="20" w:type="dxa"/>
              <w:right w:w="40" w:type="dxa"/>
            </w:tcMar>
            <w:vAlign w:val="center"/>
          </w:tcPr>
          <w:p w14:paraId="727E91B8"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7CA92DC3"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014D7DAA" w14:textId="77777777" w:rsidR="00DA72B9" w:rsidRPr="00F67523" w:rsidRDefault="005925A7">
            <w:pPr>
              <w:pStyle w:val="Compact"/>
              <w:rPr>
                <w:sz w:val="18"/>
                <w:lang w:val="es-AR"/>
              </w:rPr>
            </w:pPr>
            <w:r w:rsidRPr="00F67523">
              <w:rPr>
                <w:sz w:val="18"/>
                <w:lang w:val="es-AR"/>
              </w:rPr>
              <w:t>Categoría y puntuación por diccionario</w:t>
            </w:r>
          </w:p>
        </w:tc>
      </w:tr>
      <w:tr w:rsidR="00DA72B9" w:rsidRPr="00F67523" w14:paraId="2A998093" w14:textId="77777777" w:rsidTr="00F67523">
        <w:tc>
          <w:tcPr>
            <w:tcW w:w="1810" w:type="dxa"/>
            <w:tcMar>
              <w:top w:w="20" w:type="dxa"/>
              <w:left w:w="40" w:type="dxa"/>
              <w:bottom w:w="20" w:type="dxa"/>
              <w:right w:w="40" w:type="dxa"/>
            </w:tcMar>
            <w:vAlign w:val="center"/>
          </w:tcPr>
          <w:p w14:paraId="22F5B420" w14:textId="77777777" w:rsidR="00DA72B9" w:rsidRPr="00F67523" w:rsidRDefault="005925A7">
            <w:pPr>
              <w:pStyle w:val="Compact"/>
              <w:rPr>
                <w:sz w:val="18"/>
              </w:rPr>
            </w:pPr>
            <w:r w:rsidRPr="00F67523">
              <w:rPr>
                <w:sz w:val="18"/>
              </w:rPr>
              <w:t>10</w:t>
            </w:r>
          </w:p>
        </w:tc>
        <w:tc>
          <w:tcPr>
            <w:tcW w:w="1811" w:type="dxa"/>
            <w:tcMar>
              <w:top w:w="20" w:type="dxa"/>
              <w:left w:w="40" w:type="dxa"/>
              <w:bottom w:w="20" w:type="dxa"/>
              <w:right w:w="40" w:type="dxa"/>
            </w:tcMar>
            <w:vAlign w:val="center"/>
          </w:tcPr>
          <w:p w14:paraId="470BEC0E" w14:textId="77777777" w:rsidR="00DA72B9" w:rsidRPr="00F67523" w:rsidRDefault="005925A7">
            <w:pPr>
              <w:pStyle w:val="Compact"/>
              <w:rPr>
                <w:sz w:val="18"/>
              </w:rPr>
            </w:pPr>
            <w:r w:rsidRPr="00F67523">
              <w:rPr>
                <w:rStyle w:val="VerbatimChar"/>
                <w:rFonts w:ascii="Aptos" w:hAnsi="Aptos"/>
                <w:sz w:val="18"/>
              </w:rPr>
              <w:t>Extract Entities</w:t>
            </w:r>
          </w:p>
        </w:tc>
        <w:tc>
          <w:tcPr>
            <w:tcW w:w="1811" w:type="dxa"/>
            <w:tcMar>
              <w:top w:w="20" w:type="dxa"/>
              <w:left w:w="40" w:type="dxa"/>
              <w:bottom w:w="20" w:type="dxa"/>
              <w:right w:w="40" w:type="dxa"/>
            </w:tcMar>
            <w:vAlign w:val="center"/>
          </w:tcPr>
          <w:p w14:paraId="2F6BAEAA"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51187C2F"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3360FB67" w14:textId="77777777" w:rsidR="00DA72B9" w:rsidRPr="00F67523" w:rsidRDefault="005925A7">
            <w:pPr>
              <w:pStyle w:val="Compact"/>
              <w:rPr>
                <w:sz w:val="18"/>
              </w:rPr>
            </w:pPr>
            <w:r w:rsidRPr="00F67523">
              <w:rPr>
                <w:sz w:val="18"/>
              </w:rPr>
              <w:t xml:space="preserve">Extrae entidades a </w:t>
            </w:r>
            <w:r w:rsidRPr="00F67523">
              <w:rPr>
                <w:rStyle w:val="VerbatimChar"/>
                <w:rFonts w:ascii="Aptos" w:hAnsi="Aptos"/>
                <w:sz w:val="18"/>
              </w:rPr>
              <w:t>JSONB</w:t>
            </w:r>
          </w:p>
        </w:tc>
      </w:tr>
      <w:tr w:rsidR="00DA72B9" w:rsidRPr="00F67523" w14:paraId="76CEB7D5" w14:textId="77777777" w:rsidTr="00F67523">
        <w:tc>
          <w:tcPr>
            <w:tcW w:w="1810" w:type="dxa"/>
            <w:tcMar>
              <w:top w:w="20" w:type="dxa"/>
              <w:left w:w="40" w:type="dxa"/>
              <w:bottom w:w="20" w:type="dxa"/>
              <w:right w:w="40" w:type="dxa"/>
            </w:tcMar>
            <w:vAlign w:val="center"/>
          </w:tcPr>
          <w:p w14:paraId="5DE65F4B" w14:textId="77777777" w:rsidR="00DA72B9" w:rsidRPr="00F67523" w:rsidRDefault="005925A7">
            <w:pPr>
              <w:pStyle w:val="Compact"/>
              <w:rPr>
                <w:sz w:val="18"/>
              </w:rPr>
            </w:pPr>
            <w:r w:rsidRPr="00F67523">
              <w:rPr>
                <w:sz w:val="18"/>
              </w:rPr>
              <w:t>11</w:t>
            </w:r>
          </w:p>
        </w:tc>
        <w:tc>
          <w:tcPr>
            <w:tcW w:w="1811" w:type="dxa"/>
            <w:tcMar>
              <w:top w:w="20" w:type="dxa"/>
              <w:left w:w="40" w:type="dxa"/>
              <w:bottom w:w="20" w:type="dxa"/>
              <w:right w:w="40" w:type="dxa"/>
            </w:tcMar>
            <w:vAlign w:val="center"/>
          </w:tcPr>
          <w:p w14:paraId="69E29C8E" w14:textId="77777777" w:rsidR="00DA72B9" w:rsidRPr="00F67523" w:rsidRDefault="005925A7">
            <w:pPr>
              <w:pStyle w:val="Compact"/>
              <w:rPr>
                <w:sz w:val="18"/>
              </w:rPr>
            </w:pPr>
            <w:r w:rsidRPr="00F67523">
              <w:rPr>
                <w:rStyle w:val="VerbatimChar"/>
                <w:rFonts w:ascii="Aptos" w:hAnsi="Aptos"/>
                <w:sz w:val="18"/>
              </w:rPr>
              <w:t>Prepare Upsert</w:t>
            </w:r>
          </w:p>
        </w:tc>
        <w:tc>
          <w:tcPr>
            <w:tcW w:w="1811" w:type="dxa"/>
            <w:tcMar>
              <w:top w:w="20" w:type="dxa"/>
              <w:left w:w="40" w:type="dxa"/>
              <w:bottom w:w="20" w:type="dxa"/>
              <w:right w:w="40" w:type="dxa"/>
            </w:tcMar>
            <w:vAlign w:val="center"/>
          </w:tcPr>
          <w:p w14:paraId="359CEB66"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5FFF6C8A"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64F3C4B8" w14:textId="77777777" w:rsidR="00DA72B9" w:rsidRPr="00F67523" w:rsidRDefault="005925A7">
            <w:pPr>
              <w:pStyle w:val="Compact"/>
              <w:rPr>
                <w:sz w:val="18"/>
              </w:rPr>
            </w:pPr>
            <w:r w:rsidRPr="00F67523">
              <w:rPr>
                <w:sz w:val="18"/>
              </w:rPr>
              <w:t>Arma el registro final</w:t>
            </w:r>
          </w:p>
        </w:tc>
      </w:tr>
      <w:tr w:rsidR="00DA72B9" w:rsidRPr="00F67523" w14:paraId="317300A3" w14:textId="77777777" w:rsidTr="00F67523">
        <w:tc>
          <w:tcPr>
            <w:tcW w:w="1810" w:type="dxa"/>
            <w:tcMar>
              <w:top w:w="20" w:type="dxa"/>
              <w:left w:w="40" w:type="dxa"/>
              <w:bottom w:w="20" w:type="dxa"/>
              <w:right w:w="40" w:type="dxa"/>
            </w:tcMar>
            <w:vAlign w:val="center"/>
          </w:tcPr>
          <w:p w14:paraId="736F6348" w14:textId="77777777" w:rsidR="00DA72B9" w:rsidRPr="00F67523" w:rsidRDefault="005925A7">
            <w:pPr>
              <w:pStyle w:val="Compact"/>
              <w:rPr>
                <w:sz w:val="18"/>
              </w:rPr>
            </w:pPr>
            <w:r w:rsidRPr="00F67523">
              <w:rPr>
                <w:sz w:val="18"/>
              </w:rPr>
              <w:t>12</w:t>
            </w:r>
          </w:p>
        </w:tc>
        <w:tc>
          <w:tcPr>
            <w:tcW w:w="1811" w:type="dxa"/>
            <w:tcMar>
              <w:top w:w="20" w:type="dxa"/>
              <w:left w:w="40" w:type="dxa"/>
              <w:bottom w:w="20" w:type="dxa"/>
              <w:right w:w="40" w:type="dxa"/>
            </w:tcMar>
            <w:vAlign w:val="center"/>
          </w:tcPr>
          <w:p w14:paraId="1340B992" w14:textId="77777777" w:rsidR="00DA72B9" w:rsidRPr="00F67523" w:rsidRDefault="005925A7">
            <w:pPr>
              <w:pStyle w:val="Compact"/>
              <w:rPr>
                <w:sz w:val="18"/>
              </w:rPr>
            </w:pPr>
            <w:r w:rsidRPr="00F67523">
              <w:rPr>
                <w:rStyle w:val="VerbatimChar"/>
                <w:rFonts w:ascii="Aptos" w:hAnsi="Aptos"/>
                <w:sz w:val="18"/>
              </w:rPr>
              <w:t>Upsert Posts</w:t>
            </w:r>
          </w:p>
        </w:tc>
        <w:tc>
          <w:tcPr>
            <w:tcW w:w="1811" w:type="dxa"/>
            <w:tcMar>
              <w:top w:w="20" w:type="dxa"/>
              <w:left w:w="40" w:type="dxa"/>
              <w:bottom w:w="20" w:type="dxa"/>
              <w:right w:w="40" w:type="dxa"/>
            </w:tcMar>
            <w:vAlign w:val="center"/>
          </w:tcPr>
          <w:p w14:paraId="351BC59F" w14:textId="77777777" w:rsidR="00DA72B9" w:rsidRPr="00F67523" w:rsidRDefault="005925A7">
            <w:pPr>
              <w:pStyle w:val="Compact"/>
              <w:rPr>
                <w:sz w:val="18"/>
              </w:rPr>
            </w:pPr>
            <w:r w:rsidRPr="00F67523">
              <w:rPr>
                <w:rStyle w:val="VerbatimChar"/>
                <w:rFonts w:ascii="Aptos" w:hAnsi="Aptos"/>
                <w:sz w:val="18"/>
              </w:rPr>
              <w:t>postgres</w:t>
            </w:r>
          </w:p>
        </w:tc>
        <w:tc>
          <w:tcPr>
            <w:tcW w:w="1811" w:type="dxa"/>
            <w:tcMar>
              <w:top w:w="20" w:type="dxa"/>
              <w:left w:w="40" w:type="dxa"/>
              <w:bottom w:w="20" w:type="dxa"/>
              <w:right w:w="40" w:type="dxa"/>
            </w:tcMar>
            <w:vAlign w:val="center"/>
          </w:tcPr>
          <w:p w14:paraId="0579255B" w14:textId="77777777" w:rsidR="00DA72B9" w:rsidRPr="00F67523" w:rsidRDefault="005925A7">
            <w:pPr>
              <w:pStyle w:val="Compact"/>
              <w:rPr>
                <w:sz w:val="18"/>
              </w:rPr>
            </w:pPr>
            <w:r w:rsidRPr="00F67523">
              <w:rPr>
                <w:sz w:val="18"/>
              </w:rPr>
              <w:t>Ingesta</w:t>
            </w:r>
          </w:p>
        </w:tc>
        <w:tc>
          <w:tcPr>
            <w:tcW w:w="1811" w:type="dxa"/>
            <w:tcMar>
              <w:top w:w="20" w:type="dxa"/>
              <w:left w:w="40" w:type="dxa"/>
              <w:bottom w:w="20" w:type="dxa"/>
              <w:right w:w="40" w:type="dxa"/>
            </w:tcMar>
            <w:vAlign w:val="center"/>
          </w:tcPr>
          <w:p w14:paraId="139AB734" w14:textId="77777777" w:rsidR="00DA72B9" w:rsidRPr="00F67523" w:rsidRDefault="005925A7">
            <w:pPr>
              <w:pStyle w:val="Compact"/>
              <w:rPr>
                <w:sz w:val="18"/>
              </w:rPr>
            </w:pPr>
            <w:r w:rsidRPr="00F67523">
              <w:rPr>
                <w:rStyle w:val="VerbatimChar"/>
                <w:rFonts w:ascii="Aptos" w:hAnsi="Aptos"/>
                <w:sz w:val="18"/>
              </w:rPr>
              <w:t>INSERT … ON CONFLICT DO UPDATE</w:t>
            </w:r>
            <w:r w:rsidRPr="00F67523">
              <w:rPr>
                <w:sz w:val="18"/>
              </w:rPr>
              <w:t xml:space="preserve"> (idempotente)</w:t>
            </w:r>
          </w:p>
        </w:tc>
      </w:tr>
      <w:tr w:rsidR="00DA72B9" w:rsidRPr="00F67523" w14:paraId="035C917D" w14:textId="77777777" w:rsidTr="00F67523">
        <w:tc>
          <w:tcPr>
            <w:tcW w:w="1810" w:type="dxa"/>
            <w:tcMar>
              <w:top w:w="20" w:type="dxa"/>
              <w:left w:w="40" w:type="dxa"/>
              <w:bottom w:w="20" w:type="dxa"/>
              <w:right w:w="40" w:type="dxa"/>
            </w:tcMar>
            <w:vAlign w:val="center"/>
          </w:tcPr>
          <w:p w14:paraId="23EC3047" w14:textId="77777777" w:rsidR="00DA72B9" w:rsidRPr="00F67523" w:rsidRDefault="005925A7">
            <w:pPr>
              <w:pStyle w:val="Compact"/>
              <w:rPr>
                <w:sz w:val="18"/>
              </w:rPr>
            </w:pPr>
            <w:r w:rsidRPr="00F67523">
              <w:rPr>
                <w:sz w:val="18"/>
              </w:rPr>
              <w:t>13</w:t>
            </w:r>
          </w:p>
        </w:tc>
        <w:tc>
          <w:tcPr>
            <w:tcW w:w="1811" w:type="dxa"/>
            <w:tcMar>
              <w:top w:w="20" w:type="dxa"/>
              <w:left w:w="40" w:type="dxa"/>
              <w:bottom w:w="20" w:type="dxa"/>
              <w:right w:w="40" w:type="dxa"/>
            </w:tcMar>
            <w:vAlign w:val="center"/>
          </w:tcPr>
          <w:p w14:paraId="3704DD13" w14:textId="77777777" w:rsidR="00DA72B9" w:rsidRPr="00F67523" w:rsidRDefault="005925A7">
            <w:pPr>
              <w:pStyle w:val="Compact"/>
              <w:rPr>
                <w:sz w:val="18"/>
              </w:rPr>
            </w:pPr>
            <w:r w:rsidRPr="00F67523">
              <w:rPr>
                <w:rStyle w:val="VerbatimChar"/>
                <w:rFonts w:ascii="Aptos" w:hAnsi="Aptos"/>
                <w:sz w:val="18"/>
              </w:rPr>
              <w:t>Schedule Anomalias</w:t>
            </w:r>
          </w:p>
        </w:tc>
        <w:tc>
          <w:tcPr>
            <w:tcW w:w="1811" w:type="dxa"/>
            <w:tcMar>
              <w:top w:w="20" w:type="dxa"/>
              <w:left w:w="40" w:type="dxa"/>
              <w:bottom w:w="20" w:type="dxa"/>
              <w:right w:w="40" w:type="dxa"/>
            </w:tcMar>
            <w:vAlign w:val="center"/>
          </w:tcPr>
          <w:p w14:paraId="50A1EE1B" w14:textId="77777777" w:rsidR="00DA72B9" w:rsidRPr="00F67523" w:rsidRDefault="005925A7">
            <w:pPr>
              <w:pStyle w:val="Compact"/>
              <w:rPr>
                <w:sz w:val="18"/>
              </w:rPr>
            </w:pPr>
            <w:r w:rsidRPr="00F67523">
              <w:rPr>
                <w:rStyle w:val="VerbatimChar"/>
                <w:rFonts w:ascii="Aptos" w:hAnsi="Aptos"/>
                <w:sz w:val="18"/>
              </w:rPr>
              <w:t>scheduleTrigger</w:t>
            </w:r>
          </w:p>
        </w:tc>
        <w:tc>
          <w:tcPr>
            <w:tcW w:w="1811" w:type="dxa"/>
            <w:tcMar>
              <w:top w:w="20" w:type="dxa"/>
              <w:left w:w="40" w:type="dxa"/>
              <w:bottom w:w="20" w:type="dxa"/>
              <w:right w:w="40" w:type="dxa"/>
            </w:tcMar>
            <w:vAlign w:val="center"/>
          </w:tcPr>
          <w:p w14:paraId="6F38513B" w14:textId="77777777" w:rsidR="00DA72B9" w:rsidRPr="00F67523" w:rsidRDefault="005925A7">
            <w:pPr>
              <w:pStyle w:val="Compact"/>
              <w:rPr>
                <w:sz w:val="18"/>
              </w:rPr>
            </w:pPr>
            <w:r w:rsidRPr="00F67523">
              <w:rPr>
                <w:sz w:val="18"/>
              </w:rPr>
              <w:t>Análisis</w:t>
            </w:r>
          </w:p>
        </w:tc>
        <w:tc>
          <w:tcPr>
            <w:tcW w:w="1811" w:type="dxa"/>
            <w:tcMar>
              <w:top w:w="20" w:type="dxa"/>
              <w:left w:w="40" w:type="dxa"/>
              <w:bottom w:w="20" w:type="dxa"/>
              <w:right w:w="40" w:type="dxa"/>
            </w:tcMar>
            <w:vAlign w:val="center"/>
          </w:tcPr>
          <w:p w14:paraId="5E9132F4" w14:textId="77777777" w:rsidR="00DA72B9" w:rsidRPr="00F67523" w:rsidRDefault="005925A7">
            <w:pPr>
              <w:pStyle w:val="Compact"/>
              <w:rPr>
                <w:sz w:val="18"/>
                <w:lang w:val="es-AR"/>
              </w:rPr>
            </w:pPr>
            <w:r w:rsidRPr="00F67523">
              <w:rPr>
                <w:sz w:val="18"/>
                <w:lang w:val="es-AR"/>
              </w:rPr>
              <w:t>Dispara el análisis a las 12:05</w:t>
            </w:r>
          </w:p>
        </w:tc>
      </w:tr>
      <w:tr w:rsidR="00DA72B9" w:rsidRPr="00F67523" w14:paraId="252A7215" w14:textId="77777777" w:rsidTr="00F67523">
        <w:tc>
          <w:tcPr>
            <w:tcW w:w="1810" w:type="dxa"/>
            <w:tcMar>
              <w:top w:w="20" w:type="dxa"/>
              <w:left w:w="40" w:type="dxa"/>
              <w:bottom w:w="20" w:type="dxa"/>
              <w:right w:w="40" w:type="dxa"/>
            </w:tcMar>
            <w:vAlign w:val="center"/>
          </w:tcPr>
          <w:p w14:paraId="11460988" w14:textId="77777777" w:rsidR="00DA72B9" w:rsidRPr="00F67523" w:rsidRDefault="005925A7">
            <w:pPr>
              <w:pStyle w:val="Compact"/>
              <w:rPr>
                <w:sz w:val="18"/>
              </w:rPr>
            </w:pPr>
            <w:r w:rsidRPr="00F67523">
              <w:rPr>
                <w:sz w:val="18"/>
              </w:rPr>
              <w:t>14</w:t>
            </w:r>
          </w:p>
        </w:tc>
        <w:tc>
          <w:tcPr>
            <w:tcW w:w="1811" w:type="dxa"/>
            <w:tcMar>
              <w:top w:w="20" w:type="dxa"/>
              <w:left w:w="40" w:type="dxa"/>
              <w:bottom w:w="20" w:type="dxa"/>
              <w:right w:w="40" w:type="dxa"/>
            </w:tcMar>
            <w:vAlign w:val="center"/>
          </w:tcPr>
          <w:p w14:paraId="46E864D2" w14:textId="77777777" w:rsidR="00DA72B9" w:rsidRPr="00F67523" w:rsidRDefault="005925A7">
            <w:pPr>
              <w:pStyle w:val="Compact"/>
              <w:rPr>
                <w:sz w:val="18"/>
              </w:rPr>
            </w:pPr>
            <w:r w:rsidRPr="00F67523">
              <w:rPr>
                <w:rStyle w:val="VerbatimChar"/>
                <w:rFonts w:ascii="Aptos" w:hAnsi="Aptos"/>
                <w:sz w:val="18"/>
              </w:rPr>
              <w:t>Query Daily Counts</w:t>
            </w:r>
          </w:p>
        </w:tc>
        <w:tc>
          <w:tcPr>
            <w:tcW w:w="1811" w:type="dxa"/>
            <w:tcMar>
              <w:top w:w="20" w:type="dxa"/>
              <w:left w:w="40" w:type="dxa"/>
              <w:bottom w:w="20" w:type="dxa"/>
              <w:right w:w="40" w:type="dxa"/>
            </w:tcMar>
            <w:vAlign w:val="center"/>
          </w:tcPr>
          <w:p w14:paraId="5C70B1E4" w14:textId="77777777" w:rsidR="00DA72B9" w:rsidRPr="00F67523" w:rsidRDefault="005925A7">
            <w:pPr>
              <w:pStyle w:val="Compact"/>
              <w:rPr>
                <w:sz w:val="18"/>
              </w:rPr>
            </w:pPr>
            <w:r w:rsidRPr="00F67523">
              <w:rPr>
                <w:rStyle w:val="VerbatimChar"/>
                <w:rFonts w:ascii="Aptos" w:hAnsi="Aptos"/>
                <w:sz w:val="18"/>
              </w:rPr>
              <w:t>postgres</w:t>
            </w:r>
          </w:p>
        </w:tc>
        <w:tc>
          <w:tcPr>
            <w:tcW w:w="1811" w:type="dxa"/>
            <w:tcMar>
              <w:top w:w="20" w:type="dxa"/>
              <w:left w:w="40" w:type="dxa"/>
              <w:bottom w:w="20" w:type="dxa"/>
              <w:right w:w="40" w:type="dxa"/>
            </w:tcMar>
            <w:vAlign w:val="center"/>
          </w:tcPr>
          <w:p w14:paraId="6A655D5B" w14:textId="77777777" w:rsidR="00DA72B9" w:rsidRPr="00F67523" w:rsidRDefault="005925A7">
            <w:pPr>
              <w:pStyle w:val="Compact"/>
              <w:rPr>
                <w:sz w:val="18"/>
              </w:rPr>
            </w:pPr>
            <w:r w:rsidRPr="00F67523">
              <w:rPr>
                <w:sz w:val="18"/>
              </w:rPr>
              <w:t>Análisis</w:t>
            </w:r>
          </w:p>
        </w:tc>
        <w:tc>
          <w:tcPr>
            <w:tcW w:w="1811" w:type="dxa"/>
            <w:tcMar>
              <w:top w:w="20" w:type="dxa"/>
              <w:left w:w="40" w:type="dxa"/>
              <w:bottom w:w="20" w:type="dxa"/>
              <w:right w:w="40" w:type="dxa"/>
            </w:tcMar>
            <w:vAlign w:val="center"/>
          </w:tcPr>
          <w:p w14:paraId="4DBB4A9E" w14:textId="77777777" w:rsidR="00DA72B9" w:rsidRPr="00F67523" w:rsidRDefault="005925A7">
            <w:pPr>
              <w:pStyle w:val="Compact"/>
              <w:rPr>
                <w:sz w:val="18"/>
                <w:lang w:val="es-AR"/>
              </w:rPr>
            </w:pPr>
            <w:r w:rsidRPr="00F67523">
              <w:rPr>
                <w:sz w:val="18"/>
                <w:lang w:val="es-AR"/>
              </w:rPr>
              <w:t>Conteos por categoría y día local</w:t>
            </w:r>
          </w:p>
        </w:tc>
      </w:tr>
      <w:tr w:rsidR="00DA72B9" w:rsidRPr="00F67523" w14:paraId="46BA716E" w14:textId="77777777" w:rsidTr="00F67523">
        <w:tc>
          <w:tcPr>
            <w:tcW w:w="1810" w:type="dxa"/>
            <w:tcMar>
              <w:top w:w="20" w:type="dxa"/>
              <w:left w:w="40" w:type="dxa"/>
              <w:bottom w:w="20" w:type="dxa"/>
              <w:right w:w="40" w:type="dxa"/>
            </w:tcMar>
            <w:vAlign w:val="center"/>
          </w:tcPr>
          <w:p w14:paraId="68674B92" w14:textId="77777777" w:rsidR="00DA72B9" w:rsidRPr="00F67523" w:rsidRDefault="005925A7">
            <w:pPr>
              <w:pStyle w:val="Compact"/>
              <w:rPr>
                <w:sz w:val="18"/>
              </w:rPr>
            </w:pPr>
            <w:r w:rsidRPr="00F67523">
              <w:rPr>
                <w:sz w:val="18"/>
              </w:rPr>
              <w:t>15</w:t>
            </w:r>
          </w:p>
        </w:tc>
        <w:tc>
          <w:tcPr>
            <w:tcW w:w="1811" w:type="dxa"/>
            <w:tcMar>
              <w:top w:w="20" w:type="dxa"/>
              <w:left w:w="40" w:type="dxa"/>
              <w:bottom w:w="20" w:type="dxa"/>
              <w:right w:w="40" w:type="dxa"/>
            </w:tcMar>
            <w:vAlign w:val="center"/>
          </w:tcPr>
          <w:p w14:paraId="5DCB05DD" w14:textId="77777777" w:rsidR="00DA72B9" w:rsidRPr="00F67523" w:rsidRDefault="005925A7">
            <w:pPr>
              <w:pStyle w:val="Compact"/>
              <w:rPr>
                <w:sz w:val="18"/>
              </w:rPr>
            </w:pPr>
            <w:r w:rsidRPr="00F67523">
              <w:rPr>
                <w:rStyle w:val="VerbatimChar"/>
                <w:rFonts w:ascii="Aptos" w:hAnsi="Aptos"/>
                <w:sz w:val="18"/>
              </w:rPr>
              <w:t>Anomaly Engine</w:t>
            </w:r>
          </w:p>
        </w:tc>
        <w:tc>
          <w:tcPr>
            <w:tcW w:w="1811" w:type="dxa"/>
            <w:tcMar>
              <w:top w:w="20" w:type="dxa"/>
              <w:left w:w="40" w:type="dxa"/>
              <w:bottom w:w="20" w:type="dxa"/>
              <w:right w:w="40" w:type="dxa"/>
            </w:tcMar>
            <w:vAlign w:val="center"/>
          </w:tcPr>
          <w:p w14:paraId="50ACE9B8" w14:textId="77777777" w:rsidR="00DA72B9" w:rsidRPr="00F67523" w:rsidRDefault="005925A7">
            <w:pPr>
              <w:pStyle w:val="Compact"/>
              <w:rPr>
                <w:sz w:val="18"/>
              </w:rPr>
            </w:pPr>
            <w:r w:rsidRPr="00F67523">
              <w:rPr>
                <w:rStyle w:val="VerbatimChar"/>
                <w:rFonts w:ascii="Aptos" w:hAnsi="Aptos"/>
                <w:sz w:val="18"/>
              </w:rPr>
              <w:t>code</w:t>
            </w:r>
          </w:p>
        </w:tc>
        <w:tc>
          <w:tcPr>
            <w:tcW w:w="1811" w:type="dxa"/>
            <w:tcMar>
              <w:top w:w="20" w:type="dxa"/>
              <w:left w:w="40" w:type="dxa"/>
              <w:bottom w:w="20" w:type="dxa"/>
              <w:right w:w="40" w:type="dxa"/>
            </w:tcMar>
            <w:vAlign w:val="center"/>
          </w:tcPr>
          <w:p w14:paraId="148F0A0B" w14:textId="77777777" w:rsidR="00DA72B9" w:rsidRPr="00F67523" w:rsidRDefault="005925A7">
            <w:pPr>
              <w:pStyle w:val="Compact"/>
              <w:rPr>
                <w:sz w:val="18"/>
              </w:rPr>
            </w:pPr>
            <w:r w:rsidRPr="00F67523">
              <w:rPr>
                <w:sz w:val="18"/>
              </w:rPr>
              <w:t>Análisis</w:t>
            </w:r>
          </w:p>
        </w:tc>
        <w:tc>
          <w:tcPr>
            <w:tcW w:w="1811" w:type="dxa"/>
            <w:tcMar>
              <w:top w:w="20" w:type="dxa"/>
              <w:left w:w="40" w:type="dxa"/>
              <w:bottom w:w="20" w:type="dxa"/>
              <w:right w:w="40" w:type="dxa"/>
            </w:tcMar>
            <w:vAlign w:val="center"/>
          </w:tcPr>
          <w:p w14:paraId="4E810570" w14:textId="77777777" w:rsidR="00DA72B9" w:rsidRPr="00F67523" w:rsidRDefault="005925A7">
            <w:pPr>
              <w:pStyle w:val="Compact"/>
              <w:rPr>
                <w:sz w:val="18"/>
                <w:lang w:val="es-AR"/>
              </w:rPr>
            </w:pPr>
            <w:r w:rsidRPr="00F67523">
              <w:rPr>
                <w:sz w:val="18"/>
                <w:lang w:val="es-AR"/>
              </w:rPr>
              <w:t>Línea base, umbral de Poisson y decisión</w:t>
            </w:r>
          </w:p>
        </w:tc>
      </w:tr>
      <w:tr w:rsidR="00DA72B9" w:rsidRPr="00F67523" w14:paraId="38104C4F" w14:textId="77777777" w:rsidTr="00F67523">
        <w:tc>
          <w:tcPr>
            <w:tcW w:w="1810" w:type="dxa"/>
            <w:tcMar>
              <w:top w:w="20" w:type="dxa"/>
              <w:left w:w="40" w:type="dxa"/>
              <w:bottom w:w="20" w:type="dxa"/>
              <w:right w:w="40" w:type="dxa"/>
            </w:tcMar>
            <w:vAlign w:val="center"/>
          </w:tcPr>
          <w:p w14:paraId="799E5755" w14:textId="77777777" w:rsidR="00DA72B9" w:rsidRPr="00F67523" w:rsidRDefault="005925A7">
            <w:pPr>
              <w:pStyle w:val="Compact"/>
              <w:rPr>
                <w:sz w:val="18"/>
              </w:rPr>
            </w:pPr>
            <w:r w:rsidRPr="00F67523">
              <w:rPr>
                <w:sz w:val="18"/>
              </w:rPr>
              <w:t>16</w:t>
            </w:r>
          </w:p>
        </w:tc>
        <w:tc>
          <w:tcPr>
            <w:tcW w:w="1811" w:type="dxa"/>
            <w:tcMar>
              <w:top w:w="20" w:type="dxa"/>
              <w:left w:w="40" w:type="dxa"/>
              <w:bottom w:w="20" w:type="dxa"/>
              <w:right w:w="40" w:type="dxa"/>
            </w:tcMar>
            <w:vAlign w:val="center"/>
          </w:tcPr>
          <w:p w14:paraId="4A8957EE" w14:textId="77777777" w:rsidR="00DA72B9" w:rsidRPr="00F67523" w:rsidRDefault="005925A7">
            <w:pPr>
              <w:pStyle w:val="Compact"/>
              <w:rPr>
                <w:sz w:val="18"/>
              </w:rPr>
            </w:pPr>
            <w:r w:rsidRPr="00F67523">
              <w:rPr>
                <w:rStyle w:val="VerbatimChar"/>
                <w:rFonts w:ascii="Aptos" w:hAnsi="Aptos"/>
                <w:sz w:val="18"/>
              </w:rPr>
              <w:t>Registrar Anomalias y Alertas</w:t>
            </w:r>
          </w:p>
        </w:tc>
        <w:tc>
          <w:tcPr>
            <w:tcW w:w="1811" w:type="dxa"/>
            <w:tcMar>
              <w:top w:w="20" w:type="dxa"/>
              <w:left w:w="40" w:type="dxa"/>
              <w:bottom w:w="20" w:type="dxa"/>
              <w:right w:w="40" w:type="dxa"/>
            </w:tcMar>
            <w:vAlign w:val="center"/>
          </w:tcPr>
          <w:p w14:paraId="11FF2FA3" w14:textId="77777777" w:rsidR="00DA72B9" w:rsidRPr="00F67523" w:rsidRDefault="005925A7">
            <w:pPr>
              <w:pStyle w:val="Compact"/>
              <w:rPr>
                <w:sz w:val="18"/>
              </w:rPr>
            </w:pPr>
            <w:r w:rsidRPr="00F67523">
              <w:rPr>
                <w:rStyle w:val="VerbatimChar"/>
                <w:rFonts w:ascii="Aptos" w:hAnsi="Aptos"/>
                <w:sz w:val="18"/>
              </w:rPr>
              <w:t>postgres</w:t>
            </w:r>
          </w:p>
        </w:tc>
        <w:tc>
          <w:tcPr>
            <w:tcW w:w="1811" w:type="dxa"/>
            <w:tcMar>
              <w:top w:w="20" w:type="dxa"/>
              <w:left w:w="40" w:type="dxa"/>
              <w:bottom w:w="20" w:type="dxa"/>
              <w:right w:w="40" w:type="dxa"/>
            </w:tcMar>
            <w:vAlign w:val="center"/>
          </w:tcPr>
          <w:p w14:paraId="05D34275" w14:textId="77777777" w:rsidR="00DA72B9" w:rsidRPr="00F67523" w:rsidRDefault="005925A7">
            <w:pPr>
              <w:pStyle w:val="Compact"/>
              <w:rPr>
                <w:sz w:val="18"/>
              </w:rPr>
            </w:pPr>
            <w:r w:rsidRPr="00F67523">
              <w:rPr>
                <w:sz w:val="18"/>
              </w:rPr>
              <w:t>Análisis</w:t>
            </w:r>
          </w:p>
        </w:tc>
        <w:tc>
          <w:tcPr>
            <w:tcW w:w="1811" w:type="dxa"/>
            <w:tcMar>
              <w:top w:w="20" w:type="dxa"/>
              <w:left w:w="40" w:type="dxa"/>
              <w:bottom w:w="20" w:type="dxa"/>
              <w:right w:w="40" w:type="dxa"/>
            </w:tcMar>
            <w:vAlign w:val="center"/>
          </w:tcPr>
          <w:p w14:paraId="14A92580" w14:textId="77777777" w:rsidR="00DA72B9" w:rsidRPr="00F67523" w:rsidRDefault="005925A7">
            <w:pPr>
              <w:pStyle w:val="Compact"/>
              <w:rPr>
                <w:sz w:val="18"/>
                <w:lang w:val="es-AR"/>
              </w:rPr>
            </w:pPr>
            <w:r w:rsidRPr="00F67523">
              <w:rPr>
                <w:sz w:val="18"/>
                <w:lang w:val="es-AR"/>
              </w:rPr>
              <w:t>Persiste la evaluación y la alerta</w:t>
            </w:r>
          </w:p>
        </w:tc>
      </w:tr>
      <w:tr w:rsidR="00DA72B9" w:rsidRPr="00F67523" w14:paraId="728174FC" w14:textId="77777777" w:rsidTr="00F67523">
        <w:tc>
          <w:tcPr>
            <w:tcW w:w="1810" w:type="dxa"/>
            <w:tcMar>
              <w:top w:w="20" w:type="dxa"/>
              <w:left w:w="40" w:type="dxa"/>
              <w:bottom w:w="20" w:type="dxa"/>
              <w:right w:w="40" w:type="dxa"/>
            </w:tcMar>
            <w:vAlign w:val="center"/>
          </w:tcPr>
          <w:p w14:paraId="644C3E00" w14:textId="77777777" w:rsidR="00DA72B9" w:rsidRPr="00F67523" w:rsidRDefault="005925A7">
            <w:pPr>
              <w:pStyle w:val="Compact"/>
              <w:rPr>
                <w:sz w:val="18"/>
              </w:rPr>
            </w:pPr>
            <w:r w:rsidRPr="00F67523">
              <w:rPr>
                <w:sz w:val="18"/>
              </w:rPr>
              <w:t>17</w:t>
            </w:r>
          </w:p>
        </w:tc>
        <w:tc>
          <w:tcPr>
            <w:tcW w:w="1811" w:type="dxa"/>
            <w:tcMar>
              <w:top w:w="20" w:type="dxa"/>
              <w:left w:w="40" w:type="dxa"/>
              <w:bottom w:w="20" w:type="dxa"/>
              <w:right w:w="40" w:type="dxa"/>
            </w:tcMar>
            <w:vAlign w:val="center"/>
          </w:tcPr>
          <w:p w14:paraId="5BF374E4" w14:textId="77777777" w:rsidR="00DA72B9" w:rsidRPr="00F67523" w:rsidRDefault="005925A7">
            <w:pPr>
              <w:pStyle w:val="Compact"/>
              <w:rPr>
                <w:sz w:val="18"/>
              </w:rPr>
            </w:pPr>
            <w:r w:rsidRPr="00F67523">
              <w:rPr>
                <w:rStyle w:val="VerbatimChar"/>
                <w:rFonts w:ascii="Aptos" w:hAnsi="Aptos"/>
                <w:sz w:val="18"/>
              </w:rPr>
              <w:t>Send Telegram Alert</w:t>
            </w:r>
          </w:p>
        </w:tc>
        <w:tc>
          <w:tcPr>
            <w:tcW w:w="1811" w:type="dxa"/>
            <w:tcMar>
              <w:top w:w="20" w:type="dxa"/>
              <w:left w:w="40" w:type="dxa"/>
              <w:bottom w:w="20" w:type="dxa"/>
              <w:right w:w="40" w:type="dxa"/>
            </w:tcMar>
            <w:vAlign w:val="center"/>
          </w:tcPr>
          <w:p w14:paraId="25D84870" w14:textId="77777777" w:rsidR="00DA72B9" w:rsidRPr="00F67523" w:rsidRDefault="005925A7">
            <w:pPr>
              <w:pStyle w:val="Compact"/>
              <w:rPr>
                <w:sz w:val="18"/>
              </w:rPr>
            </w:pPr>
            <w:r w:rsidRPr="00F67523">
              <w:rPr>
                <w:rStyle w:val="VerbatimChar"/>
                <w:rFonts w:ascii="Aptos" w:hAnsi="Aptos"/>
                <w:sz w:val="18"/>
              </w:rPr>
              <w:t>httpRequest</w:t>
            </w:r>
          </w:p>
        </w:tc>
        <w:tc>
          <w:tcPr>
            <w:tcW w:w="1811" w:type="dxa"/>
            <w:tcMar>
              <w:top w:w="20" w:type="dxa"/>
              <w:left w:w="40" w:type="dxa"/>
              <w:bottom w:w="20" w:type="dxa"/>
              <w:right w:w="40" w:type="dxa"/>
            </w:tcMar>
            <w:vAlign w:val="center"/>
          </w:tcPr>
          <w:p w14:paraId="755FC2F5" w14:textId="77777777" w:rsidR="00DA72B9" w:rsidRPr="00F67523" w:rsidRDefault="005925A7">
            <w:pPr>
              <w:pStyle w:val="Compact"/>
              <w:rPr>
                <w:sz w:val="18"/>
              </w:rPr>
            </w:pPr>
            <w:r w:rsidRPr="00F67523">
              <w:rPr>
                <w:sz w:val="18"/>
              </w:rPr>
              <w:t>Análisis</w:t>
            </w:r>
          </w:p>
        </w:tc>
        <w:tc>
          <w:tcPr>
            <w:tcW w:w="1811" w:type="dxa"/>
            <w:tcMar>
              <w:top w:w="20" w:type="dxa"/>
              <w:left w:w="40" w:type="dxa"/>
              <w:bottom w:w="20" w:type="dxa"/>
              <w:right w:w="40" w:type="dxa"/>
            </w:tcMar>
            <w:vAlign w:val="center"/>
          </w:tcPr>
          <w:p w14:paraId="75C71BC6" w14:textId="77777777" w:rsidR="00DA72B9" w:rsidRPr="00F67523" w:rsidRDefault="005925A7">
            <w:pPr>
              <w:pStyle w:val="Compact"/>
              <w:rPr>
                <w:sz w:val="18"/>
                <w:lang w:val="es-AR"/>
              </w:rPr>
            </w:pPr>
            <w:r w:rsidRPr="00F67523">
              <w:rPr>
                <w:sz w:val="18"/>
                <w:lang w:val="es-AR"/>
              </w:rPr>
              <w:t>Envío al canal (deshabilitado por defecto)</w:t>
            </w:r>
          </w:p>
        </w:tc>
      </w:tr>
    </w:tbl>
    <w:p w14:paraId="6B71E3B3" w14:textId="77777777" w:rsidR="00DA72B9" w:rsidRPr="001F66B2" w:rsidRDefault="005925A7">
      <w:pPr>
        <w:pStyle w:val="Textoindependiente"/>
        <w:rPr>
          <w:lang w:val="es-AR"/>
        </w:rPr>
      </w:pPr>
      <w:r w:rsidRPr="001F66B2">
        <w:rPr>
          <w:b/>
          <w:bCs/>
          <w:lang w:val="es-AR"/>
        </w:rPr>
        <w:t>Composición del workflow.</w:t>
      </w:r>
      <w:r w:rsidRPr="001F66B2">
        <w:rPr>
          <w:lang w:val="es-AR"/>
        </w:rPr>
        <w:t xml:space="preserve"> 17 nodos en total, distribuidos en 11 nodos de ingesta, 5 nodos de análisis y 1 disparador por flujo. La representación gráfica de nodos y conexiones se presenta en la Figura 3, generada a partir del propio archivo exportado. Además del inventario, este anexo transcribe el </w:t>
      </w:r>
      <w:r w:rsidRPr="001F66B2">
        <w:rPr>
          <w:b/>
          <w:bCs/>
          <w:lang w:val="es-AR"/>
        </w:rPr>
        <w:t>código de los cuatro nodos de código</w:t>
      </w:r>
      <w:r w:rsidRPr="001F66B2">
        <w:rPr>
          <w:lang w:val="es-AR"/>
        </w:rPr>
        <w:t xml:space="preserve"> (B.2), el </w:t>
      </w:r>
      <w:r w:rsidRPr="001F66B2">
        <w:rPr>
          <w:b/>
          <w:bCs/>
          <w:lang w:val="es-AR"/>
        </w:rPr>
        <w:t>SQL de los tres nodos de base de datos</w:t>
      </w:r>
      <w:r w:rsidRPr="001F66B2">
        <w:rPr>
          <w:lang w:val="es-AR"/>
        </w:rPr>
        <w:t xml:space="preserve"> (B.3) y las </w:t>
      </w:r>
      <w:r w:rsidRPr="001F66B2">
        <w:rPr>
          <w:b/>
          <w:bCs/>
          <w:lang w:val="es-AR"/>
        </w:rPr>
        <w:t>quince consultas de evidencia del Capítulo 5</w:t>
      </w:r>
      <w:r w:rsidRPr="001F66B2">
        <w:rPr>
          <w:lang w:val="es-AR"/>
        </w:rPr>
        <w:t xml:space="preserve"> (B.4). El archivo </w:t>
      </w:r>
      <w:r w:rsidRPr="001F66B2">
        <w:rPr>
          <w:rStyle w:val="VerbatimChar"/>
          <w:lang w:val="es-AR"/>
        </w:rPr>
        <w:t>V4/anexos/B_workflow.json</w:t>
      </w:r>
      <w:r w:rsidRPr="001F66B2">
        <w:rPr>
          <w:lang w:val="es-AR"/>
        </w:rPr>
        <w:t xml:space="preserve"> (32.843 bytes) contiene el flujo desplegado, incluyendo la corrección del control de tasa (nodo de espera de 60 segundos y centinela del lazo) descrita en 4.1 y 4.3; se regenera mediante </w:t>
      </w:r>
      <w:r w:rsidRPr="001F66B2">
        <w:rPr>
          <w:rStyle w:val="VerbatimChar"/>
          <w:lang w:val="es-AR"/>
        </w:rPr>
        <w:t>V4/scripts/generar_workflow.py</w:t>
      </w:r>
      <w:r w:rsidRPr="001F66B2">
        <w:rPr>
          <w:lang w:val="es-AR"/>
        </w:rPr>
        <w:t xml:space="preserve"> y </w:t>
      </w:r>
      <w:r w:rsidRPr="001F66B2">
        <w:rPr>
          <w:b/>
          <w:bCs/>
          <w:lang w:val="es-AR"/>
        </w:rPr>
        <w:t>no se edita manualmente</w:t>
      </w:r>
      <w:r w:rsidRPr="001F66B2">
        <w:rPr>
          <w:lang w:val="es-AR"/>
        </w:rPr>
        <w:t xml:space="preserve">. El mecanismo de notificación está presente; el envío permanece </w:t>
      </w:r>
      <w:r w:rsidRPr="001F66B2">
        <w:rPr>
          <w:b/>
          <w:bCs/>
          <w:lang w:val="es-AR"/>
        </w:rPr>
        <w:t>deshabilitado</w:t>
      </w:r>
      <w:r w:rsidRPr="001F66B2">
        <w:rPr>
          <w:lang w:val="es-AR"/>
        </w:rPr>
        <w:t xml:space="preserve"> por configuración del nodo (ver 4.5 y 5.4). El destino y el token del canal no viven en el artefacto sino en </w:t>
      </w:r>
      <w:r w:rsidRPr="001F66B2">
        <w:rPr>
          <w:b/>
          <w:bCs/>
          <w:lang w:val="es-AR"/>
        </w:rPr>
        <w:t>variables de entorno</w:t>
      </w:r>
      <w:r w:rsidRPr="001F66B2">
        <w:rPr>
          <w:lang w:val="es-AR"/>
        </w:rPr>
        <w:t xml:space="preserve"> del contenedor (</w:t>
      </w:r>
      <w:r w:rsidRPr="001F66B2">
        <w:rPr>
          <w:rStyle w:val="VerbatimChar"/>
          <w:lang w:val="es-AR"/>
        </w:rPr>
        <w:t>TELEGRAM_CHAT_ID</w:t>
      </w:r>
      <w:r w:rsidRPr="001F66B2">
        <w:rPr>
          <w:lang w:val="es-AR"/>
        </w:rPr>
        <w:t xml:space="preserve">, </w:t>
      </w:r>
      <w:r w:rsidRPr="001F66B2">
        <w:rPr>
          <w:rStyle w:val="VerbatimChar"/>
          <w:lang w:val="es-AR"/>
        </w:rPr>
        <w:t>TELEGRAM_BOT_TOKEN</w:t>
      </w:r>
      <w:r w:rsidRPr="001F66B2">
        <w:rPr>
          <w:lang w:val="es-AR"/>
        </w:rPr>
        <w:t xml:space="preserve">). Cuando el envío se habilita, el valor del token </w:t>
      </w:r>
      <w:r w:rsidRPr="001F66B2">
        <w:rPr>
          <w:b/>
          <w:bCs/>
          <w:lang w:val="es-AR"/>
        </w:rPr>
        <w:t>se carga en la credencial de n8n desde la interfaz de administración</w:t>
      </w:r>
      <w:r w:rsidRPr="001F66B2">
        <w:rPr>
          <w:lang w:val="es-AR"/>
        </w:rPr>
        <w:t xml:space="preserve">, y esa operación es compatible con la regla de 4.6: la regla prohíbe </w:t>
      </w:r>
      <w:r w:rsidRPr="001F66B2">
        <w:rPr>
          <w:b/>
          <w:bCs/>
          <w:lang w:val="es-AR"/>
        </w:rPr>
        <w:t>editar el flujo</w:t>
      </w:r>
      <w:r w:rsidRPr="001F66B2">
        <w:rPr>
          <w:lang w:val="es-AR"/>
        </w:rPr>
        <w:t xml:space="preserve"> —el grafo de nodos y su lógica— desde la interfaz, no </w:t>
      </w:r>
      <w:r w:rsidRPr="001F66B2">
        <w:rPr>
          <w:b/>
          <w:bCs/>
          <w:lang w:val="es-AR"/>
        </w:rPr>
        <w:t>vincular una credencial</w:t>
      </w:r>
      <w:r w:rsidRPr="001F66B2">
        <w:rPr>
          <w:lang w:val="es-AR"/>
        </w:rPr>
        <w:t xml:space="preserve"> a un nodo, que es precisamente el mecanismo previsto para no incorporar secretos al artefacto versionado.</w:t>
      </w:r>
    </w:p>
    <w:p w14:paraId="0B39497C" w14:textId="77777777" w:rsidR="00DA72B9" w:rsidRPr="001F66B2" w:rsidRDefault="005925A7">
      <w:pPr>
        <w:pStyle w:val="Ttulo3"/>
        <w:suppressAutoHyphens/>
        <w:rPr>
          <w:lang w:val="es-AR"/>
        </w:rPr>
      </w:pPr>
      <w:bookmarkStart w:id="71" w:name="X9b4f5c29db1d4babff1885b82c62cdacf7efa2a"/>
      <w:r w:rsidRPr="001F66B2">
        <w:rPr>
          <w:lang w:val="es-AR"/>
        </w:rPr>
        <w:t>Anexo B.2. Código de los nodos de transformación</w:t>
      </w:r>
    </w:p>
    <w:p w14:paraId="2FC4CC7A" w14:textId="77777777" w:rsidR="00DA72B9" w:rsidRPr="001F66B2" w:rsidRDefault="005925A7">
      <w:pPr>
        <w:pStyle w:val="FirstParagraph"/>
        <w:rPr>
          <w:lang w:val="es-AR"/>
        </w:rPr>
      </w:pPr>
      <w:r w:rsidRPr="001F66B2">
        <w:rPr>
          <w:lang w:val="es-AR"/>
        </w:rPr>
        <w:t xml:space="preserve">Los cuatro nodos de código del flujo se transcriben a continuación tal como están definidos en el artefacto desplegado. El código es el que efectivamente corrió durante la ventana B5 y es la fuente de la lógica descrita en el Capítulo 4: la seudonimización (4.3, nodo </w:t>
      </w:r>
      <w:r w:rsidRPr="001F66B2">
        <w:rPr>
          <w:rStyle w:val="VerbatimChar"/>
          <w:lang w:val="es-AR"/>
        </w:rPr>
        <w:t>HMAC Anonymize</w:t>
      </w:r>
      <w:r w:rsidRPr="001F66B2">
        <w:rPr>
          <w:lang w:val="es-AR"/>
        </w:rPr>
        <w:t xml:space="preserve">), la clasificación y su puntuación (4.4, nodo </w:t>
      </w:r>
      <w:r w:rsidRPr="001F66B2">
        <w:rPr>
          <w:rStyle w:val="VerbatimChar"/>
          <w:lang w:val="es-AR"/>
        </w:rPr>
        <w:t>Classify Dictionary</w:t>
      </w:r>
      <w:r w:rsidRPr="001F66B2">
        <w:rPr>
          <w:lang w:val="es-AR"/>
        </w:rPr>
        <w:t xml:space="preserve">), la extracción de entidades (5.6, nodo </w:t>
      </w:r>
      <w:r w:rsidRPr="001F66B2">
        <w:rPr>
          <w:rStyle w:val="VerbatimChar"/>
          <w:lang w:val="es-AR"/>
        </w:rPr>
        <w:t>Extract Entities</w:t>
      </w:r>
      <w:r w:rsidRPr="001F66B2">
        <w:rPr>
          <w:lang w:val="es-AR"/>
        </w:rPr>
        <w:t xml:space="preserve">) y el motor de anomalías (4.5, nodo </w:t>
      </w:r>
      <w:r w:rsidRPr="001F66B2">
        <w:rPr>
          <w:rStyle w:val="VerbatimChar"/>
          <w:lang w:val="es-AR"/>
        </w:rPr>
        <w:t>Anomaly Engine</w:t>
      </w:r>
      <w:r w:rsidRPr="001F66B2">
        <w:rPr>
          <w:lang w:val="es-AR"/>
        </w:rPr>
        <w:t>). El mismo contenido se conserva como archivos independientes dentro del paquete de evidencia (</w:t>
      </w:r>
      <w:r w:rsidRPr="001F66B2">
        <w:rPr>
          <w:rStyle w:val="VerbatimChar"/>
          <w:lang w:val="es-AR"/>
        </w:rPr>
        <w:t>anexo_b/*.js</w:t>
      </w:r>
      <w:r w:rsidRPr="001F66B2">
        <w:rPr>
          <w:lang w:val="es-AR"/>
        </w:rPr>
        <w:t>).</w:t>
      </w:r>
    </w:p>
    <w:p w14:paraId="2BE5212A" w14:textId="77777777" w:rsidR="00DA72B9" w:rsidRPr="001F66B2" w:rsidRDefault="005925A7">
      <w:pPr>
        <w:pStyle w:val="Textoindependiente"/>
        <w:rPr>
          <w:lang w:val="es-AR"/>
        </w:rPr>
      </w:pPr>
      <w:r w:rsidRPr="001F66B2">
        <w:rPr>
          <w:b/>
          <w:bCs/>
          <w:lang w:val="es-AR"/>
        </w:rPr>
        <w:t xml:space="preserve">Código B.1. Nodo </w:t>
      </w:r>
      <w:r w:rsidRPr="001F66B2">
        <w:rPr>
          <w:rStyle w:val="VerbatimChar"/>
          <w:b/>
          <w:bCs/>
          <w:lang w:val="es-AR"/>
        </w:rPr>
        <w:t>HMAC Anonymize</w:t>
      </w:r>
      <w:r w:rsidRPr="001F66B2">
        <w:rPr>
          <w:b/>
          <w:bCs/>
          <w:lang w:val="es-AR"/>
        </w:rPr>
        <w:t xml:space="preserve"> — seudonimización del autor (HMAC-SHA-256).</w:t>
      </w:r>
    </w:p>
    <w:p w14:paraId="10360E9E" w14:textId="77777777" w:rsidR="00DA72B9" w:rsidRDefault="005925A7">
      <w:pPr>
        <w:pStyle w:val="SourceCode"/>
      </w:pPr>
      <w:r>
        <w:rPr>
          <w:rStyle w:val="VerbatimChar"/>
        </w:rPr>
        <w:t>const crypto = require('crypto');</w:t>
      </w:r>
      <w:r>
        <w:br/>
      </w:r>
      <w:r>
        <w:rPr>
          <w:rStyle w:val="VerbatimChar"/>
        </w:rPr>
        <w:t>const key = $env.OSINT_HMAC_KEY;</w:t>
      </w:r>
      <w:r>
        <w:br/>
      </w:r>
      <w:r>
        <w:rPr>
          <w:rStyle w:val="VerbatimChar"/>
        </w:rPr>
        <w:t>if (!key) {</w:t>
      </w:r>
      <w:r>
        <w:br/>
      </w:r>
      <w:r>
        <w:rPr>
          <w:rStyle w:val="VerbatimChar"/>
        </w:rPr>
        <w:t xml:space="preserve">  throw new Error('Falta la variable de entorno OSINT_HMAC_KEY. Seteala antes de arrancar n8n (ver GUIA_EJECUCION.md).');</w:t>
      </w:r>
      <w:r>
        <w:br/>
      </w:r>
      <w:r>
        <w:rPr>
          <w:rStyle w:val="VerbatimChar"/>
        </w:rPr>
        <w:t>}</w:t>
      </w:r>
      <w:r>
        <w:br/>
      </w:r>
      <w:r>
        <w:rPr>
          <w:rStyle w:val="VerbatimChar"/>
        </w:rPr>
        <w:t>const out = [];</w:t>
      </w:r>
      <w:r>
        <w:br/>
      </w:r>
      <w:r>
        <w:rPr>
          <w:rStyle w:val="VerbatimChar"/>
        </w:rPr>
        <w:t>for (const item of $input.all()) {</w:t>
      </w:r>
      <w:r>
        <w:br/>
      </w:r>
      <w:r>
        <w:rPr>
          <w:rStyle w:val="VerbatimChar"/>
        </w:rPr>
        <w:t xml:space="preserve">  if (item.json._skip) { out.push(item); continue; }   // centinela de 429: pasa intacto</w:t>
      </w:r>
      <w:r>
        <w:br/>
      </w:r>
      <w:r>
        <w:rPr>
          <w:rStyle w:val="VerbatimChar"/>
        </w:rPr>
        <w:t xml:space="preserve">  out.push({</w:t>
      </w:r>
      <w:r>
        <w:br/>
      </w:r>
      <w:r>
        <w:rPr>
          <w:rStyle w:val="VerbatimChar"/>
        </w:rPr>
        <w:t xml:space="preserve">    json: {</w:t>
      </w:r>
      <w:r>
        <w:br/>
      </w:r>
      <w:r>
        <w:rPr>
          <w:rStyle w:val="VerbatimChar"/>
        </w:rPr>
        <w:t xml:space="preserve">      ...item.json,</w:t>
      </w:r>
      <w:r>
        <w:br/>
      </w:r>
      <w:r>
        <w:rPr>
          <w:rStyle w:val="VerbatimChar"/>
        </w:rPr>
        <w:t xml:space="preserve">      author_hash: crypto.createHmac('sha256', key).update(String(item.json.author)).digest('hex'),</w:t>
      </w:r>
      <w:r>
        <w:br/>
      </w:r>
      <w:r>
        <w:rPr>
          <w:rStyle w:val="VerbatimChar"/>
        </w:rPr>
        <w:t xml:space="preserve">      created_utc_iso: new Date((item.json.created_utc || 0) * 1000).toISOString()</w:t>
      </w:r>
      <w:r>
        <w:br/>
      </w:r>
      <w:r>
        <w:rPr>
          <w:rStyle w:val="VerbatimChar"/>
        </w:rPr>
        <w:t xml:space="preserve">    }</w:t>
      </w:r>
      <w:r>
        <w:br/>
      </w:r>
      <w:r>
        <w:rPr>
          <w:rStyle w:val="VerbatimChar"/>
        </w:rPr>
        <w:t xml:space="preserve">  });</w:t>
      </w:r>
      <w:r>
        <w:br/>
      </w:r>
      <w:r>
        <w:rPr>
          <w:rStyle w:val="VerbatimChar"/>
        </w:rPr>
        <w:t xml:space="preserve">  delete out[out.length - 1].json.author;</w:t>
      </w:r>
      <w:r>
        <w:br/>
      </w:r>
      <w:r>
        <w:rPr>
          <w:rStyle w:val="VerbatimChar"/>
        </w:rPr>
        <w:t>}</w:t>
      </w:r>
      <w:r>
        <w:br/>
      </w:r>
      <w:r>
        <w:rPr>
          <w:rStyle w:val="VerbatimChar"/>
        </w:rPr>
        <w:t>return out;</w:t>
      </w:r>
    </w:p>
    <w:p w14:paraId="04DB8C62" w14:textId="77777777" w:rsidR="00DA72B9" w:rsidRPr="001F66B2" w:rsidRDefault="005925A7">
      <w:pPr>
        <w:pStyle w:val="FirstParagraph"/>
        <w:rPr>
          <w:lang w:val="es-AR"/>
        </w:rPr>
      </w:pPr>
      <w:r w:rsidRPr="001F66B2">
        <w:rPr>
          <w:b/>
          <w:bCs/>
          <w:lang w:val="es-AR"/>
        </w:rPr>
        <w:t xml:space="preserve">Código B.2. Nodo </w:t>
      </w:r>
      <w:r w:rsidRPr="001F66B2">
        <w:rPr>
          <w:rStyle w:val="VerbatimChar"/>
          <w:b/>
          <w:bCs/>
          <w:lang w:val="es-AR"/>
        </w:rPr>
        <w:t>Classify Dictionary</w:t>
      </w:r>
      <w:r w:rsidRPr="001F66B2">
        <w:rPr>
          <w:b/>
          <w:bCs/>
          <w:lang w:val="es-AR"/>
        </w:rPr>
        <w:t xml:space="preserve"> — clasificación por diccionario y puntuación saturante.</w:t>
      </w:r>
    </w:p>
    <w:p w14:paraId="75A53BED" w14:textId="77777777" w:rsidR="00DA72B9" w:rsidRPr="001F66B2" w:rsidRDefault="005925A7">
      <w:pPr>
        <w:pStyle w:val="SourceCode"/>
        <w:rPr>
          <w:lang w:val="es-AR"/>
        </w:rPr>
      </w:pPr>
      <w:r w:rsidRPr="001F66B2">
        <w:rPr>
          <w:rStyle w:val="VerbatimChar"/>
          <w:lang w:val="es-AR"/>
        </w:rPr>
        <w:t>// Clasificador por diccionario bilingue (ES+EN), 9 categorias. Texto normalizado sin acentos.</w:t>
      </w:r>
      <w:r w:rsidRPr="001F66B2">
        <w:rPr>
          <w:lang w:val="es-AR"/>
        </w:rPr>
        <w:br/>
      </w:r>
      <w:r w:rsidRPr="001F66B2">
        <w:rPr>
          <w:rStyle w:val="VerbatimChar"/>
          <w:lang w:val="es-AR"/>
        </w:rPr>
        <w:t>// Match: terminos de UNA palabra por token EXACTO (words.has); de VARIAS por substring (text.includes).</w:t>
      </w:r>
      <w:r w:rsidRPr="001F66B2">
        <w:rPr>
          <w:lang w:val="es-AR"/>
        </w:rPr>
        <w:br/>
      </w:r>
      <w:r w:rsidRPr="001F66B2">
        <w:rPr>
          <w:rStyle w:val="VerbatimChar"/>
          <w:lang w:val="es-AR"/>
        </w:rPr>
        <w:t>// Restricciones que el diccionario respeta (si se rompen, el termino nunca encontraria el texto):</w:t>
      </w:r>
      <w:r w:rsidRPr="001F66B2">
        <w:rPr>
          <w:lang w:val="es-AR"/>
        </w:rPr>
        <w:br/>
      </w:r>
      <w:r w:rsidRPr="001F66B2">
        <w:rPr>
          <w:rStyle w:val="VerbatimChar"/>
          <w:lang w:val="es-AR"/>
        </w:rPr>
        <w:t>//   - sin tildes: la normalizacion NFD las saca del texto, no del termino ('bufer' nunca encontraria el texto);</w:t>
      </w:r>
      <w:r w:rsidRPr="001F66B2">
        <w:rPr>
          <w:lang w:val="es-AR"/>
        </w:rPr>
        <w:br/>
      </w:r>
      <w:r w:rsidRPr="001F66B2">
        <w:rPr>
          <w:rStyle w:val="VerbatimChar"/>
          <w:lang w:val="es-AR"/>
        </w:rPr>
        <w:t>//   - sin guiones: el tokenizado parte en /[^a-z0-9]+/, o sea 'zero-day' se parte en 'zero'+'day'</w:t>
      </w:r>
      <w:r w:rsidRPr="001F66B2">
        <w:rPr>
          <w:lang w:val="es-AR"/>
        </w:rPr>
        <w:br/>
      </w:r>
      <w:r w:rsidRPr="001F66B2">
        <w:rPr>
          <w:rStyle w:val="VerbatimChar"/>
          <w:lang w:val="es-AR"/>
        </w:rPr>
        <w:t>//     y la cadena con guion nunca aparece como token -&gt; escribi 'zero day';</w:t>
      </w:r>
      <w:r w:rsidRPr="001F66B2">
        <w:rPr>
          <w:lang w:val="es-AR"/>
        </w:rPr>
        <w:br/>
      </w:r>
      <w:r w:rsidRPr="001F66B2">
        <w:rPr>
          <w:rStyle w:val="VerbatimChar"/>
          <w:lang w:val="es-AR"/>
        </w:rPr>
        <w:t>//   - con las formas conjugadas reales: 'filtraron' no matchea con 'filtrar'.</w:t>
      </w:r>
      <w:r w:rsidRPr="001F66B2">
        <w:rPr>
          <w:lang w:val="es-AR"/>
        </w:rPr>
        <w:br/>
      </w:r>
      <w:r w:rsidRPr="001F66B2">
        <w:rPr>
          <w:rStyle w:val="VerbatimChar"/>
          <w:lang w:val="es-AR"/>
        </w:rPr>
        <w:t>// Se sacaron los cuasisinonimos demasiado genericos (mp, cuenta, enlace, correo, bug, falla,</w:t>
      </w:r>
      <w:r w:rsidRPr="001F66B2">
        <w:rPr>
          <w:lang w:val="es-AR"/>
        </w:rPr>
        <w:br/>
      </w:r>
      <w:r w:rsidRPr="001F66B2">
        <w:rPr>
          <w:rStyle w:val="VerbatimChar"/>
          <w:lang w:val="es-AR"/>
        </w:rPr>
        <w:t>// transferencia, banco, filtrar, cangrejo, pescar, actualizacion) por falsos positivos.</w:t>
      </w:r>
      <w:r w:rsidRPr="001F66B2">
        <w:rPr>
          <w:lang w:val="es-AR"/>
        </w:rPr>
        <w:br/>
      </w:r>
      <w:r w:rsidRPr="001F66B2">
        <w:rPr>
          <w:rStyle w:val="VerbatimChar"/>
          <w:lang w:val="es-AR"/>
        </w:rPr>
        <w:t>// 2026-09-30: se SACO 'dni' de 'Filtración de Datos' por el mismo motivo. Matcheaba con un post</w:t>
      </w:r>
      <w:r w:rsidRPr="001F66B2">
        <w:rPr>
          <w:lang w:val="es-AR"/>
        </w:rPr>
        <w:br/>
      </w:r>
      <w:r w:rsidRPr="001F66B2">
        <w:rPr>
          <w:rStyle w:val="VerbatimChar"/>
          <w:lang w:val="es-AR"/>
        </w:rPr>
        <w:t>// sobre "dar de baja apoderado de jubilacion anses", que es tramite administrativo y no una</w:t>
      </w:r>
      <w:r w:rsidRPr="001F66B2">
        <w:rPr>
          <w:lang w:val="es-AR"/>
        </w:rPr>
        <w:br/>
      </w:r>
      <w:r w:rsidRPr="001F66B2">
        <w:rPr>
          <w:rStyle w:val="VerbatimChar"/>
          <w:lang w:val="es-AR"/>
        </w:rPr>
        <w:t>// filtracion. Con MIN_HITS=2 el falso positivo no se notaba porque el post tenia un solo hit; al</w:t>
      </w:r>
      <w:r w:rsidRPr="001F66B2">
        <w:rPr>
          <w:lang w:val="es-AR"/>
        </w:rPr>
        <w:br/>
      </w:r>
      <w:r w:rsidRPr="001F66B2">
        <w:rPr>
          <w:rStyle w:val="VerbatimChar"/>
          <w:lang w:val="es-AR"/>
        </w:rPr>
        <w:t>// bajar el umbral a 1 se hizo visible. Un termino que matchea con paperwork es demasiado generico.</w:t>
      </w:r>
      <w:r w:rsidRPr="001F66B2">
        <w:rPr>
          <w:lang w:val="es-AR"/>
        </w:rPr>
        <w:br/>
      </w:r>
      <w:r w:rsidRPr="001F66B2">
        <w:rPr>
          <w:rStyle w:val="VerbatimChar"/>
          <w:lang w:val="es-AR"/>
        </w:rPr>
        <w:t>// Fórmula de puntuación (4.4), AHORA SATURANTE: score = min(1, hits(c) / SATURATION), hits &gt;= MIN_HITS.</w:t>
      </w:r>
      <w:r w:rsidRPr="001F66B2">
        <w:rPr>
          <w:lang w:val="es-AR"/>
        </w:rPr>
        <w:br/>
      </w:r>
      <w:r w:rsidRPr="001F66B2">
        <w:rPr>
          <w:rStyle w:val="VerbatimChar"/>
          <w:lang w:val="es-AR"/>
        </w:rPr>
        <w:t>// Por qué el cambio: antes era score = hits(c) / |keywords(c)|, y el denominador depende del tamaño</w:t>
      </w:r>
      <w:r w:rsidRPr="001F66B2">
        <w:rPr>
          <w:lang w:val="es-AR"/>
        </w:rPr>
        <w:br/>
      </w:r>
      <w:r w:rsidRPr="001F66B2">
        <w:rPr>
          <w:rStyle w:val="VerbatimChar"/>
          <w:lang w:val="es-AR"/>
        </w:rPr>
        <w:t>// del diccionario. Al ampliarlo de 5 a 9 categorías (y de ~10 a ~22 términos cada una), el MISMO</w:t>
      </w:r>
      <w:r w:rsidRPr="001F66B2">
        <w:rPr>
          <w:lang w:val="es-AR"/>
        </w:rPr>
        <w:br/>
      </w:r>
      <w:r w:rsidRPr="001F66B2">
        <w:rPr>
          <w:rStyle w:val="VerbatimChar"/>
          <w:lang w:val="es-AR"/>
        </w:rPr>
        <w:t>// post con los mismos 2 hits pasaba de 0.22 a 0.07: la escala se comprime y nlp_score deja de ser</w:t>
      </w:r>
      <w:r w:rsidRPr="001F66B2">
        <w:rPr>
          <w:lang w:val="es-AR"/>
        </w:rPr>
        <w:br/>
      </w:r>
      <w:r w:rsidRPr="001F66B2">
        <w:rPr>
          <w:rStyle w:val="VerbatimChar"/>
          <w:lang w:val="es-AR"/>
        </w:rPr>
        <w:t>// comparable entre corridas y entre categorías. SATURATION fija la escala (2 hits=0.5, 3=0.75,</w:t>
      </w:r>
      <w:r w:rsidRPr="001F66B2">
        <w:rPr>
          <w:lang w:val="es-AR"/>
        </w:rPr>
        <w:br/>
      </w:r>
      <w:r w:rsidRPr="001F66B2">
        <w:rPr>
          <w:rStyle w:val="VerbatimChar"/>
          <w:lang w:val="es-AR"/>
        </w:rPr>
        <w:t>// 4+=1.0), independiente del tamaño del diccionario, y sigue dentro de [0,1] (CHECK en la DB).</w:t>
      </w:r>
      <w:r w:rsidRPr="001F66B2">
        <w:rPr>
          <w:lang w:val="es-AR"/>
        </w:rPr>
        <w:br/>
      </w:r>
      <w:r w:rsidRPr="001F66B2">
        <w:rPr>
          <w:rStyle w:val="VerbatimChar"/>
          <w:lang w:val="es-AR"/>
        </w:rPr>
        <w:t>//</w:t>
      </w:r>
      <w:r w:rsidRPr="001F66B2">
        <w:rPr>
          <w:lang w:val="es-AR"/>
        </w:rPr>
        <w:br/>
      </w:r>
      <w:r w:rsidRPr="001F66B2">
        <w:rPr>
          <w:rStyle w:val="VerbatimChar"/>
          <w:lang w:val="es-AR"/>
        </w:rPr>
        <w:t>// MIN_HITS BAJADO DE 2 A 1 (2026-09-30, evaluacion de la muestra de control de 50 posts):</w:t>
      </w:r>
      <w:r w:rsidRPr="001F66B2">
        <w:rPr>
          <w:lang w:val="es-AR"/>
        </w:rPr>
        <w:br/>
      </w:r>
      <w:r w:rsidRPr="001F66B2">
        <w:rPr>
          <w:rStyle w:val="VerbatimChar"/>
          <w:lang w:val="es-AR"/>
        </w:rPr>
        <w:t>// con MIN_HITS=2 el clasificador descartaba amenazas obvias. "Fake Interpol Investigation Emails</w:t>
      </w:r>
      <w:r w:rsidRPr="001F66B2">
        <w:rPr>
          <w:lang w:val="es-AR"/>
        </w:rPr>
        <w:br/>
      </w:r>
      <w:r w:rsidRPr="001F66B2">
        <w:rPr>
          <w:rStyle w:val="VerbatimChar"/>
          <w:lang w:val="es-AR"/>
        </w:rPr>
        <w:t>// Are Dropping Ransomware on Small Businesses" tiene la palabra 'ransomware' en el TITULO, el</w:t>
      </w:r>
      <w:r w:rsidRPr="001F66B2">
        <w:rPr>
          <w:lang w:val="es-AR"/>
        </w:rPr>
        <w:br/>
      </w:r>
      <w:r w:rsidRPr="001F66B2">
        <w:rPr>
          <w:rStyle w:val="VerbatimChar"/>
          <w:lang w:val="es-AR"/>
        </w:rPr>
        <w:t>// termino existe en el diccionario y matchea perfecto, y aun asi el post se fue a 'No relevante'</w:t>
      </w:r>
      <w:r w:rsidRPr="001F66B2">
        <w:rPr>
          <w:lang w:val="es-AR"/>
        </w:rPr>
        <w:br/>
      </w:r>
      <w:r w:rsidRPr="001F66B2">
        <w:rPr>
          <w:rStyle w:val="VerbatimChar"/>
          <w:lang w:val="es-AR"/>
        </w:rPr>
        <w:t>// por no alcanzar el segundo hit. Medido sobre los 50 posts etiquetados a mano:</w:t>
      </w:r>
      <w:r w:rsidRPr="001F66B2">
        <w:rPr>
          <w:lang w:val="es-AR"/>
        </w:rPr>
        <w:br/>
      </w:r>
      <w:r w:rsidRPr="001F66B2">
        <w:rPr>
          <w:rStyle w:val="VerbatimChar"/>
          <w:lang w:val="es-AR"/>
        </w:rPr>
        <w:t>//   MIN_HITS=2 -&gt; detecta 25/29 amenazas (86,2 %)</w:t>
      </w:r>
      <w:r w:rsidRPr="001F66B2">
        <w:rPr>
          <w:lang w:val="es-AR"/>
        </w:rPr>
        <w:br/>
      </w:r>
      <w:r w:rsidRPr="001F66B2">
        <w:rPr>
          <w:rStyle w:val="VerbatimChar"/>
          <w:lang w:val="es-AR"/>
        </w:rPr>
        <w:t>//   MIN_HITS=1 -&gt; detecta 27/29 amenazas (93,1 %)</w:t>
      </w:r>
      <w:r w:rsidRPr="001F66B2">
        <w:rPr>
          <w:lang w:val="es-AR"/>
        </w:rPr>
        <w:br/>
      </w:r>
      <w:r w:rsidRPr="001F66B2">
        <w:rPr>
          <w:rStyle w:val="VerbatimChar"/>
          <w:lang w:val="es-AR"/>
        </w:rPr>
        <w:t>// Costo medido del cambio: los falsos positivos pasan de 1/21 a 3/21 en el grupo de control.</w:t>
      </w:r>
      <w:r w:rsidRPr="001F66B2">
        <w:rPr>
          <w:lang w:val="es-AR"/>
        </w:rPr>
        <w:br/>
      </w:r>
      <w:r w:rsidRPr="001F66B2">
        <w:rPr>
          <w:rStyle w:val="VerbatimChar"/>
          <w:lang w:val="es-AR"/>
        </w:rPr>
        <w:t>// Los 2 nuevos son terminos demasiado genericos del diccionario, no un efecto del umbral:</w:t>
      </w:r>
      <w:r w:rsidRPr="001F66B2">
        <w:rPr>
          <w:lang w:val="es-AR"/>
        </w:rPr>
        <w:br/>
      </w:r>
      <w:r w:rsidRPr="001F66B2">
        <w:rPr>
          <w:rStyle w:val="VerbatimChar"/>
          <w:lang w:val="es-AR"/>
        </w:rPr>
        <w:t>// 'dni' matcheaba con un post sobre dar de baja un apoderado de jubilacion y se saco en el</w:t>
      </w:r>
      <w:r w:rsidRPr="001F66B2">
        <w:rPr>
          <w:lang w:val="es-AR"/>
        </w:rPr>
        <w:br/>
      </w:r>
      <w:r w:rsidRPr="001F66B2">
        <w:rPr>
          <w:rStyle w:val="VerbatimChar"/>
          <w:lang w:val="es-AR"/>
        </w:rPr>
        <w:t>// mismo commit (ver 'Filtración de Datos'). MIN_HITS=1 tambien absorbe el ruido de fondo que</w:t>
      </w:r>
      <w:r w:rsidRPr="001F66B2">
        <w:rPr>
          <w:lang w:val="es-AR"/>
        </w:rPr>
        <w:br/>
      </w:r>
      <w:r w:rsidRPr="001F66B2">
        <w:rPr>
          <w:rStyle w:val="VerbatimChar"/>
          <w:lang w:val="es-AR"/>
        </w:rPr>
        <w:t>// antes salia: 'suplantacion de identidad' matchea con consultas legales laborales, que quedan</w:t>
      </w:r>
      <w:r w:rsidRPr="001F66B2">
        <w:rPr>
          <w:lang w:val="es-AR"/>
        </w:rPr>
        <w:br/>
      </w:r>
      <w:r w:rsidRPr="001F66B2">
        <w:rPr>
          <w:rStyle w:val="VerbatimChar"/>
          <w:lang w:val="es-AR"/>
        </w:rPr>
        <w:t>// fuera del ambito del proyecto (amenazas a infraestructura).</w:t>
      </w:r>
      <w:r w:rsidRPr="001F66B2">
        <w:rPr>
          <w:lang w:val="es-AR"/>
        </w:rPr>
        <w:br/>
      </w:r>
      <w:r w:rsidRPr="001F66B2">
        <w:rPr>
          <w:rStyle w:val="VerbatimChar"/>
          <w:lang w:val="es-AR"/>
        </w:rPr>
        <w:t>// Quedan 2 falsos negativos por vocabulario ausente ('edr evasion', 'red team'). NO se</w:t>
      </w:r>
      <w:r w:rsidRPr="001F66B2">
        <w:rPr>
          <w:lang w:val="es-AR"/>
        </w:rPr>
        <w:br/>
      </w:r>
      <w:r w:rsidRPr="001F66B2">
        <w:rPr>
          <w:rStyle w:val="VerbatimChar"/>
          <w:lang w:val="es-AR"/>
        </w:rPr>
        <w:t>// agregaron esos terminos: definirlos sin conocimiento tecnico de ciberseguridad meteria el</w:t>
      </w:r>
      <w:r w:rsidRPr="001F66B2">
        <w:rPr>
          <w:lang w:val="es-AR"/>
        </w:rPr>
        <w:br/>
      </w:r>
      <w:r w:rsidRPr="001F66B2">
        <w:rPr>
          <w:rStyle w:val="VerbatimChar"/>
          <w:lang w:val="es-AR"/>
        </w:rPr>
        <w:t>// mismo error conceptual adentro del diccionario. Documentado como limitacion abierta en</w:t>
      </w:r>
      <w:r w:rsidRPr="001F66B2">
        <w:rPr>
          <w:lang w:val="es-AR"/>
        </w:rPr>
        <w:br/>
      </w:r>
      <w:r w:rsidRPr="001F66B2">
        <w:rPr>
          <w:rStyle w:val="VerbatimChar"/>
          <w:lang w:val="es-AR"/>
        </w:rPr>
        <w:t>// V4/evidencias/evaluacion_muestra_control_2026-09-30.md.</w:t>
      </w:r>
      <w:r w:rsidRPr="001F66B2">
        <w:rPr>
          <w:lang w:val="es-AR"/>
        </w:rPr>
        <w:br/>
      </w:r>
      <w:r w:rsidRPr="001F66B2">
        <w:rPr>
          <w:rStyle w:val="VerbatimChar"/>
          <w:lang w:val="es-AR"/>
        </w:rPr>
        <w:t>const DICT = {</w:t>
      </w:r>
      <w:r w:rsidRPr="001F66B2">
        <w:rPr>
          <w:lang w:val="es-AR"/>
        </w:rPr>
        <w:br/>
      </w:r>
      <w:r w:rsidRPr="001F66B2">
        <w:rPr>
          <w:rStyle w:val="VerbatimChar"/>
          <w:lang w:val="es-AR"/>
        </w:rPr>
        <w:t xml:space="preserve">  'Phishing': ['phishing', 'phisher', 'smishing', 'vishing', 'spear phishing', 'correo fraudulento', 'correo suplantado', 'remitente falso', 'enlace fraudulento', 'enlace sospechoso', 'pagina falsa', 'sitio falso', 'portal falso', 'ingreso falso', 'verificar identidad', 'verificacion de identidad', 'captura de datos', 'suplantacion de correo', 'business email compromise', 'fake login', 'credential harvest', 'harvesting'],</w:t>
      </w:r>
      <w:r w:rsidRPr="001F66B2">
        <w:rPr>
          <w:lang w:val="es-AR"/>
        </w:rPr>
        <w:br/>
      </w:r>
      <w:r w:rsidRPr="001F66B2">
        <w:rPr>
          <w:rStyle w:val="VerbatimChar"/>
          <w:lang w:val="es-AR"/>
        </w:rPr>
        <w:t xml:space="preserve">  'Robo de Credenciales': ['clonacion de tarjeta', 'tarjeta clonada', 'clonar', 'robo de contrasena', 'robaron mi contrasena', 'cambio de contrasena', 'cambiar mi contrasena', 'acceso no autorizado', 'acceso remoto', 'tomaron control de la cuenta', 'tomo control de mi cuenta', 'sesion robada', 'robo de token', 'segundo factor', 'factor de autenticacion', 'credential stuffing', 'account takeover', 'session hijacking', 'session hijack', 'token theft', 'password theft', 'password dumping', '2fa bypass', 'mfa fatigue', 'sim swap', 'sim swapping', 'otp bypass', 'push bombing', 'adversary in the middle'],</w:t>
      </w:r>
      <w:r w:rsidRPr="001F66B2">
        <w:rPr>
          <w:lang w:val="es-AR"/>
        </w:rPr>
        <w:br/>
      </w:r>
      <w:r w:rsidRPr="001F66B2">
        <w:rPr>
          <w:rStyle w:val="VerbatimChar"/>
          <w:lang w:val="es-AR"/>
        </w:rPr>
        <w:t xml:space="preserve">  'Malware': ['malware', 'virus troyano', 'troyano', 'gusano', 'keylogger', 'rootkit', 'infostealer', 'stealer', 'dropper', 'loader', 'criptominer', 'miner', 'carga util', 'ejecucion remota', 'command and control', 'c2 server', 'rat', 'packed', 'obfuscated', 'ofuscado', 'payload', 'reverse shell', 'bind shell', 'webshell'],</w:t>
      </w:r>
      <w:r w:rsidRPr="001F66B2">
        <w:rPr>
          <w:lang w:val="es-AR"/>
        </w:rPr>
        <w:br/>
      </w:r>
      <w:r w:rsidRPr="001F66B2">
        <w:rPr>
          <w:rStyle w:val="VerbatimChar"/>
          <w:lang w:val="es-AR"/>
        </w:rPr>
        <w:t xml:space="preserve">  'Ransomware': ['ransomware', 'nota de rescate', 'pedir rescate', 'piden rescate', 'bloquearon mis archivos', 'mis archivos estan cifrados', 'secuestro de datos', 'extorsion', 'wannacry', 'lockbit', 'revil', 'blackcat', 'locker', 'decryptor', 'desencriptador'],</w:t>
      </w:r>
      <w:r w:rsidRPr="001F66B2">
        <w:rPr>
          <w:lang w:val="es-AR"/>
        </w:rPr>
        <w:br/>
      </w:r>
      <w:r w:rsidRPr="001F66B2">
        <w:rPr>
          <w:rStyle w:val="VerbatimChar"/>
          <w:lang w:val="es-AR"/>
        </w:rPr>
        <w:t xml:space="preserve">  'Vulnerabilidades': ['cve', 'exploit', 'exploits', 'parche', 'parchear', 'patch tuesday', 'actualizacion de seguridad', 'backdoor', 'puerta trasera', 'zero day', 'prueba de concepto', 'proof of concept', 'inyeccion sql', 'sql injection', 'xss', 'rce', 'ejecucion remota de codigo', 'escalamiento de privilegios', 'buffer overflow', 'desbordamiento de buffer', 'bypass de autenticacion', 'authentication bypass', 'kerberoasting', 'movimiento lateral', 'lateral movement', 'privilege escalation', 'nvd', 'cisa', 'zero day vulnerability', 'poc'],</w:t>
      </w:r>
      <w:r w:rsidRPr="001F66B2">
        <w:rPr>
          <w:lang w:val="es-AR"/>
        </w:rPr>
        <w:br/>
      </w:r>
      <w:r w:rsidRPr="001F66B2">
        <w:rPr>
          <w:rStyle w:val="VerbatimChar"/>
          <w:lang w:val="es-AR"/>
        </w:rPr>
        <w:t xml:space="preserve">  'Filtración de Datos': ['filtracion', 'filtraron', 'filtrado', 'filtran', 'fuga de datos', 'fuga de informacion', 'base filtrada', 'base de datos expuesta', 'bases expuestas', 'base expuesta', 'datos personales', 'venta de datos', 'venden datos', 'vazamiento', 'exfiltracion', 'exfiltrated', 'leak', 'leaked', 'leaks', 'breach', 'breached', 'exposed database', 'exposed credentials', 'credentials dump', 'combo list', 'dark web', 'pastebin', 'data dump', 'breach notification'],</w:t>
      </w:r>
      <w:r w:rsidRPr="001F66B2">
        <w:rPr>
          <w:lang w:val="es-AR"/>
        </w:rPr>
        <w:br/>
      </w:r>
      <w:r w:rsidRPr="001F66B2">
        <w:rPr>
          <w:rStyle w:val="VerbatimChar"/>
          <w:lang w:val="es-AR"/>
        </w:rPr>
        <w:t xml:space="preserve">  'Infraestructura y Ataques': ['botnet', 'ddos', 'denegacion de servicio', 'denial of service', 'caida de servicio', 'sitio caido', 'tiraron el sitio', 'tiraron abajo el sitio', 'ataque de red', 'amplificacion', 'reflection attack', 'volumetric', 'ip flood', 'takedown', 'cayeron los servidores', 'caida de servidores'],</w:t>
      </w:r>
      <w:r w:rsidRPr="001F66B2">
        <w:rPr>
          <w:lang w:val="es-AR"/>
        </w:rPr>
        <w:br/>
      </w:r>
      <w:r w:rsidRPr="001F66B2">
        <w:rPr>
          <w:rStyle w:val="VerbatimChar"/>
          <w:lang w:val="es-AR"/>
        </w:rPr>
        <w:t xml:space="preserve">  'Hacktivismo': ['hacktivismo', 'hacktivista', 'hackeo', 'hackearon', 'hackear', 'deface', 'defacement', 'defaced', 'dox', 'doxeado', 'doxing', 'anonymous', 'filtracion publicada', 'publicacion de datos filtrados', 'protesta hacker', 'hactivist'],</w:t>
      </w:r>
      <w:r w:rsidRPr="001F66B2">
        <w:rPr>
          <w:lang w:val="es-AR"/>
        </w:rPr>
        <w:br/>
      </w:r>
      <w:r w:rsidRPr="001F66B2">
        <w:rPr>
          <w:rStyle w:val="VerbatimChar"/>
          <w:lang w:val="es-AR"/>
        </w:rPr>
        <w:t xml:space="preserve">  'Ingenieria Social': ['ingenieria social', 'social engineering', 'mecanismo de engano', 'se hacen pasar', 'suplantar identidad', 'suplantacion de identidad', 'baiting', 'confianza ganada', 'falsa llamada', 'llamada del banco', 'falso empleado', 'falsa policia', 'falso soporte', 'pretexting', 'impersonation', 'pretexto', 'scam call', 'fake support', 'vishing script', 'ayuda de escritorio falsa']</w:t>
      </w:r>
      <w:r w:rsidRPr="001F66B2">
        <w:rPr>
          <w:lang w:val="es-AR"/>
        </w:rPr>
        <w:br/>
      </w:r>
      <w:r w:rsidRPr="001F66B2">
        <w:rPr>
          <w:rStyle w:val="VerbatimChar"/>
          <w:lang w:val="es-AR"/>
        </w:rPr>
        <w:t>};</w:t>
      </w:r>
      <w:r w:rsidRPr="001F66B2">
        <w:rPr>
          <w:lang w:val="es-AR"/>
        </w:rPr>
        <w:br/>
      </w:r>
      <w:r w:rsidRPr="001F66B2">
        <w:rPr>
          <w:rStyle w:val="VerbatimChar"/>
          <w:lang w:val="es-AR"/>
        </w:rPr>
        <w:t>const MIN_HITS = 1;</w:t>
      </w:r>
      <w:r w:rsidRPr="001F66B2">
        <w:rPr>
          <w:lang w:val="es-AR"/>
        </w:rPr>
        <w:br/>
      </w:r>
      <w:r w:rsidRPr="001F66B2">
        <w:rPr>
          <w:rStyle w:val="VerbatimChar"/>
          <w:lang w:val="es-AR"/>
        </w:rPr>
        <w:t>const SATURATION = 4; // hits a partir de los cuales el score vale 1.0 (escala fija, ver cabecera)</w:t>
      </w:r>
      <w:r w:rsidRPr="001F66B2">
        <w:rPr>
          <w:lang w:val="es-AR"/>
        </w:rPr>
        <w:br/>
      </w:r>
      <w:r w:rsidRPr="001F66B2">
        <w:rPr>
          <w:rStyle w:val="VerbatimChar"/>
          <w:lang w:val="es-AR"/>
        </w:rPr>
        <w:t>const norm = (s) =&gt; String(s || '').toLowerCase().normalize('NFD').replace(/[\u0300-\u036f]/g, '');</w:t>
      </w:r>
      <w:r w:rsidRPr="001F66B2">
        <w:rPr>
          <w:lang w:val="es-AR"/>
        </w:rPr>
        <w:br/>
      </w:r>
      <w:r w:rsidRPr="001F66B2">
        <w:rPr>
          <w:rStyle w:val="VerbatimChar"/>
          <w:lang w:val="es-AR"/>
        </w:rPr>
        <w:t>const out = [];</w:t>
      </w:r>
      <w:r w:rsidRPr="001F66B2">
        <w:rPr>
          <w:lang w:val="es-AR"/>
        </w:rPr>
        <w:br/>
      </w:r>
      <w:r w:rsidRPr="001F66B2">
        <w:rPr>
          <w:rStyle w:val="VerbatimChar"/>
          <w:lang w:val="es-AR"/>
        </w:rPr>
        <w:t>for (const item of $input.all()) {</w:t>
      </w:r>
      <w:r w:rsidRPr="001F66B2">
        <w:rPr>
          <w:lang w:val="es-AR"/>
        </w:rPr>
        <w:br/>
      </w:r>
      <w:r w:rsidRPr="001F66B2">
        <w:rPr>
          <w:rStyle w:val="VerbatimChar"/>
          <w:lang w:val="es-AR"/>
        </w:rPr>
        <w:t xml:space="preserve">  if (item.json._skip) { out.push(item); continue; }   // centinela de 429: no se clasifica</w:t>
      </w:r>
      <w:r w:rsidRPr="001F66B2">
        <w:rPr>
          <w:lang w:val="es-AR"/>
        </w:rPr>
        <w:br/>
      </w:r>
      <w:r w:rsidRPr="001F66B2">
        <w:rPr>
          <w:rStyle w:val="VerbatimChar"/>
          <w:lang w:val="es-AR"/>
        </w:rPr>
        <w:t xml:space="preserve">  const text = norm(item.json.title + ' ' + (item.json.selftext || ''));</w:t>
      </w:r>
      <w:r w:rsidRPr="001F66B2">
        <w:rPr>
          <w:lang w:val="es-AR"/>
        </w:rPr>
        <w:br/>
      </w:r>
      <w:r w:rsidRPr="001F66B2">
        <w:rPr>
          <w:rStyle w:val="VerbatimChar"/>
          <w:lang w:val="es-AR"/>
        </w:rPr>
        <w:t xml:space="preserve">  const words = new Set(text.split(/[^a-z0-9]+/));</w:t>
      </w:r>
      <w:r w:rsidRPr="001F66B2">
        <w:rPr>
          <w:lang w:val="es-AR"/>
        </w:rPr>
        <w:br/>
      </w:r>
      <w:r w:rsidRPr="001F66B2">
        <w:rPr>
          <w:rStyle w:val="VerbatimChar"/>
          <w:lang w:val="es-AR"/>
        </w:rPr>
        <w:t xml:space="preserve">  let best = null;</w:t>
      </w:r>
      <w:r w:rsidRPr="001F66B2">
        <w:rPr>
          <w:lang w:val="es-AR"/>
        </w:rPr>
        <w:br/>
      </w:r>
      <w:r w:rsidRPr="001F66B2">
        <w:rPr>
          <w:rStyle w:val="VerbatimChar"/>
          <w:lang w:val="es-AR"/>
        </w:rPr>
        <w:t xml:space="preserve">  let bestHits = 0;</w:t>
      </w:r>
      <w:r w:rsidRPr="001F66B2">
        <w:rPr>
          <w:lang w:val="es-AR"/>
        </w:rPr>
        <w:br/>
      </w:r>
      <w:r w:rsidRPr="001F66B2">
        <w:rPr>
          <w:rStyle w:val="VerbatimChar"/>
          <w:lang w:val="es-AR"/>
        </w:rPr>
        <w:t xml:space="preserve">  for (const cat of Object.keys(DICT)) {</w:t>
      </w:r>
      <w:r w:rsidRPr="001F66B2">
        <w:rPr>
          <w:lang w:val="es-AR"/>
        </w:rPr>
        <w:br/>
      </w:r>
      <w:r w:rsidRPr="001F66B2">
        <w:rPr>
          <w:rStyle w:val="VerbatimChar"/>
          <w:lang w:val="es-AR"/>
        </w:rPr>
        <w:t xml:space="preserve">    let hits = 0;</w:t>
      </w:r>
      <w:r w:rsidRPr="001F66B2">
        <w:rPr>
          <w:lang w:val="es-AR"/>
        </w:rPr>
        <w:br/>
      </w:r>
      <w:r w:rsidRPr="001F66B2">
        <w:rPr>
          <w:rStyle w:val="VerbatimChar"/>
          <w:lang w:val="es-AR"/>
        </w:rPr>
        <w:t xml:space="preserve">    for (const kw of DICT[cat]) {</w:t>
      </w:r>
      <w:r w:rsidRPr="001F66B2">
        <w:rPr>
          <w:lang w:val="es-AR"/>
        </w:rPr>
        <w:br/>
      </w:r>
      <w:r w:rsidRPr="001F66B2">
        <w:rPr>
          <w:rStyle w:val="VerbatimChar"/>
          <w:lang w:val="es-AR"/>
        </w:rPr>
        <w:t xml:space="preserve">      const k = kw.includes(' ') ? (text.includes(kw) ? 1 : 0) : (words.has(kw) ? 1 : 0);</w:t>
      </w:r>
      <w:r w:rsidRPr="001F66B2">
        <w:rPr>
          <w:lang w:val="es-AR"/>
        </w:rPr>
        <w:br/>
      </w:r>
      <w:r w:rsidRPr="001F66B2">
        <w:rPr>
          <w:rStyle w:val="VerbatimChar"/>
          <w:lang w:val="es-AR"/>
        </w:rPr>
        <w:t xml:space="preserve">      hits += k;</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if (hits &gt; bestHits) {</w:t>
      </w:r>
      <w:r w:rsidRPr="001F66B2">
        <w:rPr>
          <w:lang w:val="es-AR"/>
        </w:rPr>
        <w:br/>
      </w:r>
      <w:r w:rsidRPr="001F66B2">
        <w:rPr>
          <w:rStyle w:val="VerbatimChar"/>
          <w:lang w:val="es-AR"/>
        </w:rPr>
        <w:t xml:space="preserve">      bestHits = hits;</w:t>
      </w:r>
      <w:r w:rsidRPr="001F66B2">
        <w:rPr>
          <w:lang w:val="es-AR"/>
        </w:rPr>
        <w:br/>
      </w:r>
      <w:r w:rsidRPr="001F66B2">
        <w:rPr>
          <w:rStyle w:val="VerbatimChar"/>
          <w:lang w:val="es-AR"/>
        </w:rPr>
        <w:t xml:space="preserve">      best = cat;</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if (best &amp;&amp; bestHits &gt;= MIN_HITS) {</w:t>
      </w:r>
      <w:r w:rsidRPr="001F66B2">
        <w:rPr>
          <w:lang w:val="es-AR"/>
        </w:rPr>
        <w:br/>
      </w:r>
      <w:r w:rsidRPr="001F66B2">
        <w:rPr>
          <w:rStyle w:val="VerbatimChar"/>
          <w:lang w:val="es-AR"/>
        </w:rPr>
        <w:t xml:space="preserve">    item.json.nlp_category = best;</w:t>
      </w:r>
      <w:r w:rsidRPr="001F66B2">
        <w:rPr>
          <w:lang w:val="es-AR"/>
        </w:rPr>
        <w:br/>
      </w:r>
      <w:r w:rsidRPr="001F66B2">
        <w:rPr>
          <w:rStyle w:val="VerbatimChar"/>
          <w:lang w:val="es-AR"/>
        </w:rPr>
        <w:t xml:space="preserve">    item.json.nlp_score = Math.min(1, Math.round((bestHits / SATURATION) * 10000) / 10000); // normalizado [0,1]</w:t>
      </w:r>
      <w:r w:rsidRPr="001F66B2">
        <w:rPr>
          <w:lang w:val="es-AR"/>
        </w:rPr>
        <w:br/>
      </w:r>
      <w:r w:rsidRPr="001F66B2">
        <w:rPr>
          <w:rStyle w:val="VerbatimChar"/>
          <w:lang w:val="es-AR"/>
        </w:rPr>
        <w:t xml:space="preserve">  } else {</w:t>
      </w:r>
      <w:r w:rsidRPr="001F66B2">
        <w:rPr>
          <w:lang w:val="es-AR"/>
        </w:rPr>
        <w:br/>
      </w:r>
      <w:r w:rsidRPr="001F66B2">
        <w:rPr>
          <w:rStyle w:val="VerbatimChar"/>
          <w:lang w:val="es-AR"/>
        </w:rPr>
        <w:t xml:space="preserve">    item.json.nlp_category = 'No relevante';</w:t>
      </w:r>
      <w:r w:rsidRPr="001F66B2">
        <w:rPr>
          <w:lang w:val="es-AR"/>
        </w:rPr>
        <w:br/>
      </w:r>
      <w:r w:rsidRPr="001F66B2">
        <w:rPr>
          <w:rStyle w:val="VerbatimChar"/>
          <w:lang w:val="es-AR"/>
        </w:rPr>
        <w:t xml:space="preserve">    item.json.nlp_score = 0;</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out.push({ json: item.json });</w:t>
      </w:r>
      <w:r w:rsidRPr="001F66B2">
        <w:rPr>
          <w:lang w:val="es-AR"/>
        </w:rPr>
        <w:br/>
      </w:r>
      <w:r w:rsidRPr="001F66B2">
        <w:rPr>
          <w:rStyle w:val="VerbatimChar"/>
          <w:lang w:val="es-AR"/>
        </w:rPr>
        <w:t>}</w:t>
      </w:r>
      <w:r w:rsidRPr="001F66B2">
        <w:rPr>
          <w:lang w:val="es-AR"/>
        </w:rPr>
        <w:br/>
      </w:r>
      <w:r w:rsidRPr="001F66B2">
        <w:rPr>
          <w:rStyle w:val="VerbatimChar"/>
          <w:lang w:val="es-AR"/>
        </w:rPr>
        <w:t>return out;</w:t>
      </w:r>
    </w:p>
    <w:p w14:paraId="5EF8F95E" w14:textId="77777777" w:rsidR="00DA72B9" w:rsidRPr="001F66B2" w:rsidRDefault="005925A7">
      <w:pPr>
        <w:pStyle w:val="FirstParagraph"/>
        <w:rPr>
          <w:lang w:val="es-AR"/>
        </w:rPr>
      </w:pPr>
      <w:r w:rsidRPr="001F66B2">
        <w:rPr>
          <w:b/>
          <w:bCs/>
          <w:lang w:val="es-AR"/>
        </w:rPr>
        <w:t xml:space="preserve">Código B.3. Nodo </w:t>
      </w:r>
      <w:r w:rsidRPr="001F66B2">
        <w:rPr>
          <w:rStyle w:val="VerbatimChar"/>
          <w:b/>
          <w:bCs/>
          <w:lang w:val="es-AR"/>
        </w:rPr>
        <w:t>Extract Entities</w:t>
      </w:r>
      <w:r w:rsidRPr="001F66B2">
        <w:rPr>
          <w:b/>
          <w:bCs/>
          <w:lang w:val="es-AR"/>
        </w:rPr>
        <w:t xml:space="preserve"> — extracción de entidades tecnológicas a </w:t>
      </w:r>
      <w:r w:rsidRPr="001F66B2">
        <w:rPr>
          <w:rStyle w:val="VerbatimChar"/>
          <w:b/>
          <w:bCs/>
          <w:lang w:val="es-AR"/>
        </w:rPr>
        <w:t>JSONB</w:t>
      </w:r>
      <w:r w:rsidRPr="001F66B2">
        <w:rPr>
          <w:b/>
          <w:bCs/>
          <w:lang w:val="es-AR"/>
        </w:rPr>
        <w:t>.</w:t>
      </w:r>
    </w:p>
    <w:p w14:paraId="1083782C" w14:textId="77777777" w:rsidR="00DA72B9" w:rsidRPr="001F66B2" w:rsidRDefault="005925A7">
      <w:pPr>
        <w:pStyle w:val="SourceCode"/>
        <w:rPr>
          <w:lang w:val="es-AR"/>
        </w:rPr>
      </w:pPr>
      <w:r w:rsidRPr="001F66B2">
        <w:rPr>
          <w:rStyle w:val="VerbatimChar"/>
          <w:lang w:val="es-AR"/>
        </w:rPr>
        <w:t>// Extracción de entidades (OE4, [N-06]): CVE, emails, IPs, dominios y productos.</w:t>
      </w:r>
      <w:r w:rsidRPr="001F66B2">
        <w:rPr>
          <w:lang w:val="es-AR"/>
        </w:rPr>
        <w:br/>
      </w:r>
      <w:r w:rsidRPr="001F66B2">
        <w:rPr>
          <w:rStyle w:val="VerbatimChar"/>
          <w:lang w:val="es-AR"/>
        </w:rPr>
        <w:t>const PRODUCTS = ['whatsapp', 'telegram', 'mercado pago', 'windows', 'linux', 'android', 'ios', 'chrome', 'firefox', 'bitcoin', 'usdt', 'afi p', 'banco nacion', 'galicia', 'santander', 'uala', 'cvu', 'mercado libre'];</w:t>
      </w:r>
      <w:r w:rsidRPr="001F66B2">
        <w:rPr>
          <w:lang w:val="es-AR"/>
        </w:rPr>
        <w:br/>
      </w:r>
      <w:r w:rsidRPr="001F66B2">
        <w:rPr>
          <w:rStyle w:val="VerbatimChar"/>
          <w:lang w:val="es-AR"/>
        </w:rPr>
        <w:t>const norm = (s) =&gt; String(s || '').toLowerCase().normalize('NFD').replace(/[\u0300-\u036f]/g, '');</w:t>
      </w:r>
      <w:r w:rsidRPr="001F66B2">
        <w:rPr>
          <w:lang w:val="es-AR"/>
        </w:rPr>
        <w:br/>
      </w:r>
      <w:r w:rsidRPr="001F66B2">
        <w:rPr>
          <w:rStyle w:val="VerbatimChar"/>
          <w:lang w:val="es-AR"/>
        </w:rPr>
        <w:t>const uniq = (a) =&gt; Array.from(new Set(a));</w:t>
      </w:r>
      <w:r w:rsidRPr="001F66B2">
        <w:rPr>
          <w:lang w:val="es-AR"/>
        </w:rPr>
        <w:br/>
      </w:r>
      <w:r w:rsidRPr="001F66B2">
        <w:rPr>
          <w:rStyle w:val="VerbatimChar"/>
          <w:lang w:val="es-AR"/>
        </w:rPr>
        <w:t>const out = [];</w:t>
      </w:r>
      <w:r w:rsidRPr="001F66B2">
        <w:rPr>
          <w:lang w:val="es-AR"/>
        </w:rPr>
        <w:br/>
      </w:r>
      <w:r w:rsidRPr="001F66B2">
        <w:rPr>
          <w:rStyle w:val="VerbatimChar"/>
          <w:lang w:val="es-AR"/>
        </w:rPr>
        <w:t>for (const item of $input.all()) {</w:t>
      </w:r>
      <w:r w:rsidRPr="001F66B2">
        <w:rPr>
          <w:lang w:val="es-AR"/>
        </w:rPr>
        <w:br/>
      </w:r>
      <w:r w:rsidRPr="001F66B2">
        <w:rPr>
          <w:rStyle w:val="VerbatimChar"/>
          <w:lang w:val="es-AR"/>
        </w:rPr>
        <w:t xml:space="preserve">  if (item.json._skip) { out.push(item); continue; }   // centinela de 429: sin entidades</w:t>
      </w:r>
      <w:r w:rsidRPr="001F66B2">
        <w:rPr>
          <w:lang w:val="es-AR"/>
        </w:rPr>
        <w:br/>
      </w:r>
      <w:r w:rsidRPr="001F66B2">
        <w:rPr>
          <w:rStyle w:val="VerbatimChar"/>
          <w:lang w:val="es-AR"/>
        </w:rPr>
        <w:t xml:space="preserve">  const raw = item.json.title + ' ' + (item.json.selftext || '');</w:t>
      </w:r>
      <w:r w:rsidRPr="001F66B2">
        <w:rPr>
          <w:lang w:val="es-AR"/>
        </w:rPr>
        <w:br/>
      </w:r>
      <w:r w:rsidRPr="001F66B2">
        <w:rPr>
          <w:rStyle w:val="VerbatimChar"/>
          <w:lang w:val="es-AR"/>
        </w:rPr>
        <w:t xml:space="preserve">  const low = norm(raw);</w:t>
      </w:r>
      <w:r w:rsidRPr="001F66B2">
        <w:rPr>
          <w:lang w:val="es-AR"/>
        </w:rPr>
        <w:br/>
      </w:r>
      <w:r w:rsidRPr="001F66B2">
        <w:rPr>
          <w:rStyle w:val="VerbatimChar"/>
          <w:lang w:val="es-AR"/>
        </w:rPr>
        <w:t xml:space="preserve">  const entities = {</w:t>
      </w:r>
      <w:r w:rsidRPr="001F66B2">
        <w:rPr>
          <w:lang w:val="es-AR"/>
        </w:rPr>
        <w:br/>
      </w:r>
      <w:r w:rsidRPr="001F66B2">
        <w:rPr>
          <w:rStyle w:val="VerbatimChar"/>
          <w:lang w:val="es-AR"/>
        </w:rPr>
        <w:t xml:space="preserve">    cves: uniq((low.match(/\bcve-\d{4}-\d{4,7}\b/g) || []).map((x) =&gt; x.toUpperCase())).slice(0, 20),</w:t>
      </w:r>
      <w:r w:rsidRPr="001F66B2">
        <w:rPr>
          <w:lang w:val="es-AR"/>
        </w:rPr>
        <w:br/>
      </w:r>
      <w:r w:rsidRPr="001F66B2">
        <w:rPr>
          <w:rStyle w:val="VerbatimChar"/>
          <w:lang w:val="es-AR"/>
        </w:rPr>
        <w:t xml:space="preserve">    emails: uniq((raw.match(/\b[\w.+-]+@[\w-]+\.[\w.]+\b/g) || [])).slice(0, 20),</w:t>
      </w:r>
      <w:r w:rsidRPr="001F66B2">
        <w:rPr>
          <w:lang w:val="es-AR"/>
        </w:rPr>
        <w:br/>
      </w:r>
      <w:r w:rsidRPr="001F66B2">
        <w:rPr>
          <w:rStyle w:val="VerbatimChar"/>
          <w:lang w:val="es-AR"/>
        </w:rPr>
        <w:t xml:space="preserve">    ips: uniq((low.match(/\b(?:\d{1,3}\.){3}\d{1,3}\b/g) || [])).slice(0, 20),</w:t>
      </w:r>
      <w:r w:rsidRPr="001F66B2">
        <w:rPr>
          <w:lang w:val="es-AR"/>
        </w:rPr>
        <w:br/>
      </w:r>
      <w:r w:rsidRPr="001F66B2">
        <w:rPr>
          <w:rStyle w:val="VerbatimChar"/>
          <w:lang w:val="es-AR"/>
        </w:rPr>
        <w:t xml:space="preserve">    domains: uniq((low.match(/\b(?:[a-z0-9-]+\.)+(?:com|ar|org|net|io|gov|edu)\b/g) || []).filter((d) =&gt; !d.startsWith('reddit.com'))).slice(0, 20),</w:t>
      </w:r>
      <w:r w:rsidRPr="001F66B2">
        <w:rPr>
          <w:lang w:val="es-AR"/>
        </w:rPr>
        <w:br/>
      </w:r>
      <w:r w:rsidRPr="001F66B2">
        <w:rPr>
          <w:rStyle w:val="VerbatimChar"/>
          <w:lang w:val="es-AR"/>
        </w:rPr>
        <w:t xml:space="preserve">    products: uniq(PRODUCTS.filter((p) =&gt; low.includes(p))).slice(0, 20)</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item.json.entities = entities;</w:t>
      </w:r>
      <w:r w:rsidRPr="001F66B2">
        <w:rPr>
          <w:lang w:val="es-AR"/>
        </w:rPr>
        <w:br/>
      </w:r>
      <w:r w:rsidRPr="001F66B2">
        <w:rPr>
          <w:rStyle w:val="VerbatimChar"/>
          <w:lang w:val="es-AR"/>
        </w:rPr>
        <w:t xml:space="preserve">  item.json.entities_json = JSON.stringify(entities);</w:t>
      </w:r>
      <w:r w:rsidRPr="001F66B2">
        <w:rPr>
          <w:lang w:val="es-AR"/>
        </w:rPr>
        <w:br/>
      </w:r>
      <w:r w:rsidRPr="001F66B2">
        <w:rPr>
          <w:rStyle w:val="VerbatimChar"/>
          <w:lang w:val="es-AR"/>
        </w:rPr>
        <w:t xml:space="preserve">  out.push({ json: item.json });</w:t>
      </w:r>
      <w:r w:rsidRPr="001F66B2">
        <w:rPr>
          <w:lang w:val="es-AR"/>
        </w:rPr>
        <w:br/>
      </w:r>
      <w:r w:rsidRPr="001F66B2">
        <w:rPr>
          <w:rStyle w:val="VerbatimChar"/>
          <w:lang w:val="es-AR"/>
        </w:rPr>
        <w:t>}</w:t>
      </w:r>
      <w:r w:rsidRPr="001F66B2">
        <w:rPr>
          <w:lang w:val="es-AR"/>
        </w:rPr>
        <w:br/>
      </w:r>
      <w:r w:rsidRPr="001F66B2">
        <w:rPr>
          <w:rStyle w:val="VerbatimChar"/>
          <w:lang w:val="es-AR"/>
        </w:rPr>
        <w:t>return out;</w:t>
      </w:r>
    </w:p>
    <w:p w14:paraId="1EA5EE7A" w14:textId="77777777" w:rsidR="00DA72B9" w:rsidRPr="001F66B2" w:rsidRDefault="005925A7">
      <w:pPr>
        <w:pStyle w:val="FirstParagraph"/>
        <w:rPr>
          <w:lang w:val="es-AR"/>
        </w:rPr>
      </w:pPr>
      <w:r w:rsidRPr="001F66B2">
        <w:rPr>
          <w:b/>
          <w:bCs/>
          <w:lang w:val="es-AR"/>
        </w:rPr>
        <w:t xml:space="preserve">Código B.4. Nodo </w:t>
      </w:r>
      <w:r w:rsidRPr="001F66B2">
        <w:rPr>
          <w:rStyle w:val="VerbatimChar"/>
          <w:b/>
          <w:bCs/>
          <w:lang w:val="es-AR"/>
        </w:rPr>
        <w:t>Anomaly Engine</w:t>
      </w:r>
      <w:r w:rsidRPr="001F66B2">
        <w:rPr>
          <w:b/>
          <w:bCs/>
          <w:lang w:val="es-AR"/>
        </w:rPr>
        <w:t xml:space="preserve"> — línea base, umbral de Poisson y decisión de disparo.</w:t>
      </w:r>
    </w:p>
    <w:p w14:paraId="5EBA8487" w14:textId="77777777" w:rsidR="00DA72B9" w:rsidRPr="001F66B2" w:rsidRDefault="005925A7">
      <w:pPr>
        <w:pStyle w:val="SourceCode"/>
        <w:rPr>
          <w:lang w:val="es-AR"/>
        </w:rPr>
      </w:pPr>
      <w:r w:rsidRPr="001F66B2">
        <w:rPr>
          <w:rStyle w:val="VerbatimChar"/>
          <w:lang w:val="es-AR"/>
        </w:rPr>
        <w:t>// Motor de anomalías (4.5): ventana diaria, base = media diaria de los 10 días previos,</w:t>
      </w:r>
      <w:r w:rsidRPr="001F66B2">
        <w:rPr>
          <w:lang w:val="es-AR"/>
        </w:rPr>
        <w:br/>
      </w:r>
      <w:r w:rsidRPr="001F66B2">
        <w:rPr>
          <w:rStyle w:val="VerbatimChar"/>
          <w:lang w:val="es-AR"/>
        </w:rPr>
        <w:t>// umbral = max(cuantil 95 de Poisson + 1, mínimo absoluto 3). Disparo si n_observado &gt;= umbral.</w:t>
      </w:r>
      <w:r w:rsidRPr="001F66B2">
        <w:rPr>
          <w:lang w:val="es-AR"/>
        </w:rPr>
        <w:br/>
      </w:r>
      <w:r w:rsidRPr="001F66B2">
        <w:rPr>
          <w:rStyle w:val="VerbatimChar"/>
          <w:lang w:val="es-AR"/>
        </w:rPr>
        <w:t>// Poisson real por recurrencia: P(i) = P(i-1) * l / i, arrancando en P(0) = e^-l.</w:t>
      </w:r>
      <w:r w:rsidRPr="001F66B2">
        <w:rPr>
          <w:lang w:val="es-AR"/>
        </w:rPr>
        <w:br/>
      </w:r>
      <w:r w:rsidRPr="001F66B2">
        <w:rPr>
          <w:rStyle w:val="VerbatimChar"/>
          <w:lang w:val="es-AR"/>
        </w:rPr>
        <w:t>//</w:t>
      </w:r>
      <w:r w:rsidRPr="001F66B2">
        <w:rPr>
          <w:lang w:val="es-AR"/>
        </w:rPr>
        <w:br/>
      </w:r>
      <w:r w:rsidRPr="001F66B2">
        <w:rPr>
          <w:rStyle w:val="VerbatimChar"/>
          <w:lang w:val="es-AR"/>
        </w:rPr>
        <w:t>// 2026-10-05: la version anterior aritmetizaba las masas con</w:t>
      </w:r>
      <w:r w:rsidRPr="001F66B2">
        <w:rPr>
          <w:lang w:val="es-AR"/>
        </w:rPr>
        <w:br/>
      </w:r>
      <w:r w:rsidRPr="001F66B2">
        <w:rPr>
          <w:rStyle w:val="VerbatimChar"/>
          <w:lang w:val="es-AR"/>
        </w:rPr>
        <w:t>//   for (let j = 2; j &lt;= i; j++) logP += Math.log(l / j)</w:t>
      </w:r>
      <w:r w:rsidRPr="001F66B2">
        <w:rPr>
          <w:lang w:val="es-AR"/>
        </w:rPr>
        <w:br/>
      </w:r>
      <w:r w:rsidRPr="001F66B2">
        <w:rPr>
          <w:rStyle w:val="VerbatimChar"/>
          <w:lang w:val="es-AR"/>
        </w:rPr>
        <w:t>// lo que produce l^(i-1)/i! * e^-l en vez de l^i/i! * e^-l: le falta un factor l</w:t>
      </w:r>
      <w:r w:rsidRPr="001F66B2">
        <w:rPr>
          <w:lang w:val="es-AR"/>
        </w:rPr>
        <w:br/>
      </w:r>
      <w:r w:rsidRPr="001F66B2">
        <w:rPr>
          <w:rStyle w:val="VerbatimChar"/>
          <w:lang w:val="es-AR"/>
        </w:rPr>
        <w:t>// a TODAS las masas menos la de i = 0. Comprobado con l = 5,5:</w:t>
      </w:r>
      <w:r w:rsidRPr="001F66B2">
        <w:rPr>
          <w:lang w:val="es-AR"/>
        </w:rPr>
        <w:br/>
      </w:r>
      <w:r w:rsidRPr="001F66B2">
        <w:rPr>
          <w:rStyle w:val="VerbatimChar"/>
          <w:lang w:val="es-AR"/>
        </w:rPr>
        <w:t>//   P(1) exacta 0,022477 | la que computaba el nodo 0,004087  (factor 0,18)</w:t>
      </w:r>
      <w:r w:rsidRPr="001F66B2">
        <w:rPr>
          <w:lang w:val="es-AR"/>
        </w:rPr>
        <w:br/>
      </w:r>
      <w:r w:rsidRPr="001F66B2">
        <w:rPr>
          <w:rStyle w:val="VerbatimChar"/>
          <w:lang w:val="es-AR"/>
        </w:rPr>
        <w:t>// La CDF rota satura en 1/l, asi que para l &gt; 1,05 nunca alcanza 0,95, el while</w:t>
      </w:r>
      <w:r w:rsidRPr="001F66B2">
        <w:rPr>
          <w:lang w:val="es-AR"/>
        </w:rPr>
        <w:br/>
      </w:r>
      <w:r w:rsidRPr="001F66B2">
        <w:rPr>
          <w:rStyle w:val="VerbatimChar"/>
          <w:lang w:val="es-AR"/>
        </w:rPr>
        <w:t>// de busqueda del umbral corre hasta el tope de 500 y devuelve umbral = 501.</w:t>
      </w:r>
      <w:r w:rsidRPr="001F66B2">
        <w:rPr>
          <w:lang w:val="es-AR"/>
        </w:rPr>
        <w:br/>
      </w:r>
      <w:r w:rsidRPr="001F66B2">
        <w:rPr>
          <w:rStyle w:val="VerbatimChar"/>
          <w:lang w:val="es-AR"/>
        </w:rPr>
        <w:t>// Con umbral 501 ninguna categoria con base &gt; 1,05 puede disparar nunca: se</w:t>
      </w:r>
      <w:r w:rsidRPr="001F66B2">
        <w:rPr>
          <w:lang w:val="es-AR"/>
        </w:rPr>
        <w:br/>
      </w:r>
      <w:r w:rsidRPr="001F66B2">
        <w:rPr>
          <w:rStyle w:val="VerbatimChar"/>
          <w:lang w:val="es-AR"/>
        </w:rPr>
        <w:t>// comprobo en produccion con Malware (base 5,5) y Vulnerabilidades (base 4,3),</w:t>
      </w:r>
      <w:r w:rsidRPr="001F66B2">
        <w:rPr>
          <w:lang w:val="es-AR"/>
        </w:rPr>
        <w:br/>
      </w:r>
      <w:r w:rsidRPr="001F66B2">
        <w:rPr>
          <w:rStyle w:val="VerbatimChar"/>
          <w:lang w:val="es-AR"/>
        </w:rPr>
        <w:t>// ambos con umbral 501. La unica categoria que sobrevivia era Phishing</w:t>
      </w:r>
      <w:r w:rsidRPr="001F66B2">
        <w:rPr>
          <w:lang w:val="es-AR"/>
        </w:rPr>
        <w:br/>
      </w:r>
      <w:r w:rsidRPr="001F66B2">
        <w:rPr>
          <w:rStyle w:val="VerbatimChar"/>
          <w:lang w:val="es-AR"/>
        </w:rPr>
        <w:t>// (base 0,7), por accidente, no por diseno.</w:t>
      </w:r>
      <w:r w:rsidRPr="001F66B2">
        <w:rPr>
          <w:lang w:val="es-AR"/>
        </w:rPr>
        <w:br/>
      </w:r>
      <w:r w:rsidRPr="001F66B2">
        <w:rPr>
          <w:rStyle w:val="VerbatimChar"/>
          <w:lang w:val="es-AR"/>
        </w:rPr>
        <w:t>function poissonCdf(k, l) {</w:t>
      </w:r>
      <w:r w:rsidRPr="001F66B2">
        <w:rPr>
          <w:lang w:val="es-AR"/>
        </w:rPr>
        <w:br/>
      </w:r>
      <w:r w:rsidRPr="001F66B2">
        <w:rPr>
          <w:rStyle w:val="VerbatimChar"/>
          <w:lang w:val="es-AR"/>
        </w:rPr>
        <w:t xml:space="preserve">  if (!(l &gt; 0)) return 1;</w:t>
      </w:r>
      <w:r w:rsidRPr="001F66B2">
        <w:rPr>
          <w:lang w:val="es-AR"/>
        </w:rPr>
        <w:br/>
      </w:r>
      <w:r w:rsidRPr="001F66B2">
        <w:rPr>
          <w:rStyle w:val="VerbatimChar"/>
          <w:lang w:val="es-AR"/>
        </w:rPr>
        <w:t xml:space="preserve">  let term = Math.exp(-l);</w:t>
      </w:r>
      <w:r w:rsidRPr="001F66B2">
        <w:rPr>
          <w:lang w:val="es-AR"/>
        </w:rPr>
        <w:br/>
      </w:r>
      <w:r w:rsidRPr="001F66B2">
        <w:rPr>
          <w:rStyle w:val="VerbatimChar"/>
          <w:lang w:val="es-AR"/>
        </w:rPr>
        <w:t xml:space="preserve">  let s = term;</w:t>
      </w:r>
      <w:r w:rsidRPr="001F66B2">
        <w:rPr>
          <w:lang w:val="es-AR"/>
        </w:rPr>
        <w:br/>
      </w:r>
      <w:r w:rsidRPr="001F66B2">
        <w:rPr>
          <w:rStyle w:val="VerbatimChar"/>
          <w:lang w:val="es-AR"/>
        </w:rPr>
        <w:t xml:space="preserve">  for (let i = 1; i &lt;= k; i++) {</w:t>
      </w:r>
      <w:r w:rsidRPr="001F66B2">
        <w:rPr>
          <w:lang w:val="es-AR"/>
        </w:rPr>
        <w:br/>
      </w:r>
      <w:r w:rsidRPr="001F66B2">
        <w:rPr>
          <w:rStyle w:val="VerbatimChar"/>
          <w:lang w:val="es-AR"/>
        </w:rPr>
        <w:t xml:space="preserve">    term = term * l / i;</w:t>
      </w:r>
      <w:r w:rsidRPr="001F66B2">
        <w:rPr>
          <w:lang w:val="es-AR"/>
        </w:rPr>
        <w:br/>
      </w:r>
      <w:r w:rsidRPr="001F66B2">
        <w:rPr>
          <w:rStyle w:val="VerbatimChar"/>
          <w:lang w:val="es-AR"/>
        </w:rPr>
        <w:t xml:space="preserve">    s += term;</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return Math.min(1, s);</w:t>
      </w:r>
      <w:r w:rsidRPr="001F66B2">
        <w:rPr>
          <w:lang w:val="es-AR"/>
        </w:rPr>
        <w:br/>
      </w:r>
      <w:r w:rsidRPr="001F66B2">
        <w:rPr>
          <w:rStyle w:val="VerbatimChar"/>
          <w:lang w:val="es-AR"/>
        </w:rPr>
        <w:t>}</w:t>
      </w:r>
      <w:r w:rsidRPr="001F66B2">
        <w:rPr>
          <w:lang w:val="es-AR"/>
        </w:rPr>
        <w:br/>
      </w:r>
      <w:r w:rsidRPr="001F66B2">
        <w:rPr>
          <w:rStyle w:val="VerbatimChar"/>
          <w:lang w:val="es-AR"/>
        </w:rPr>
        <w:t>const MIN_ABS = 3;</w:t>
      </w:r>
      <w:r w:rsidRPr="001F66B2">
        <w:rPr>
          <w:lang w:val="es-AR"/>
        </w:rPr>
        <w:br/>
      </w:r>
      <w:r w:rsidRPr="001F66B2">
        <w:rPr>
          <w:rStyle w:val="VerbatimChar"/>
          <w:lang w:val="es-AR"/>
        </w:rPr>
        <w:t>const out = [];</w:t>
      </w:r>
      <w:r w:rsidRPr="001F66B2">
        <w:rPr>
          <w:lang w:val="es-AR"/>
        </w:rPr>
        <w:br/>
      </w:r>
      <w:r w:rsidRPr="001F66B2">
        <w:rPr>
          <w:rStyle w:val="VerbatimChar"/>
          <w:lang w:val="es-AR"/>
        </w:rPr>
        <w:t>for (const item of $input.all()) {</w:t>
      </w:r>
      <w:r w:rsidRPr="001F66B2">
        <w:rPr>
          <w:lang w:val="es-AR"/>
        </w:rPr>
        <w:br/>
      </w:r>
      <w:r w:rsidRPr="001F66B2">
        <w:rPr>
          <w:rStyle w:val="VerbatimChar"/>
          <w:lang w:val="es-AR"/>
        </w:rPr>
        <w:t xml:space="preserve">  const lambda = Math.max(0, Number(item.json.base_media) || 0);</w:t>
      </w:r>
      <w:r w:rsidRPr="001F66B2">
        <w:rPr>
          <w:lang w:val="es-AR"/>
        </w:rPr>
        <w:br/>
      </w:r>
      <w:r w:rsidRPr="001F66B2">
        <w:rPr>
          <w:rStyle w:val="VerbatimChar"/>
          <w:lang w:val="es-AR"/>
        </w:rPr>
        <w:t xml:space="preserve">  const n = Math.max(0, Math.round(Number(item.json.n_observado) || 0));</w:t>
      </w:r>
      <w:r w:rsidRPr="001F66B2">
        <w:rPr>
          <w:lang w:val="es-AR"/>
        </w:rPr>
        <w:br/>
      </w:r>
      <w:r w:rsidRPr="001F66B2">
        <w:rPr>
          <w:rStyle w:val="VerbatimChar"/>
          <w:lang w:val="es-AR"/>
        </w:rPr>
        <w:t xml:space="preserve">  let t = 0;</w:t>
      </w:r>
      <w:r w:rsidRPr="001F66B2">
        <w:rPr>
          <w:lang w:val="es-AR"/>
        </w:rPr>
        <w:br/>
      </w:r>
      <w:r w:rsidRPr="001F66B2">
        <w:rPr>
          <w:rStyle w:val="VerbatimChar"/>
          <w:lang w:val="es-AR"/>
        </w:rPr>
        <w:t xml:space="preserve">  if (lambda &gt; 0) {</w:t>
      </w:r>
      <w:r w:rsidRPr="001F66B2">
        <w:rPr>
          <w:lang w:val="es-AR"/>
        </w:rPr>
        <w:br/>
      </w:r>
      <w:r w:rsidRPr="001F66B2">
        <w:rPr>
          <w:rStyle w:val="VerbatimChar"/>
          <w:lang w:val="es-AR"/>
        </w:rPr>
        <w:t xml:space="preserve">    while (t &lt; 500 &amp;&amp; (1 - poissonCdf(t, lambda)) &gt; 0.05) {</w:t>
      </w:r>
      <w:r w:rsidRPr="001F66B2">
        <w:rPr>
          <w:lang w:val="es-AR"/>
        </w:rPr>
        <w:br/>
      </w:r>
      <w:r w:rsidRPr="001F66B2">
        <w:rPr>
          <w:rStyle w:val="VerbatimChar"/>
          <w:lang w:val="es-AR"/>
        </w:rPr>
        <w:t xml:space="preserve">      t += 1;</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const umbralPoisson = lambda &gt; 0 ? t + 1 : 1;</w:t>
      </w:r>
      <w:r w:rsidRPr="001F66B2">
        <w:rPr>
          <w:lang w:val="es-AR"/>
        </w:rPr>
        <w:br/>
      </w:r>
      <w:r w:rsidRPr="001F66B2">
        <w:rPr>
          <w:rStyle w:val="VerbatimChar"/>
          <w:lang w:val="es-AR"/>
        </w:rPr>
        <w:t xml:space="preserve">  const umbral = Math.max(umbralPoisson, MIN_ABS);</w:t>
      </w:r>
      <w:r w:rsidRPr="001F66B2">
        <w:rPr>
          <w:lang w:val="es-AR"/>
        </w:rPr>
        <w:br/>
      </w:r>
      <w:r w:rsidRPr="001F66B2">
        <w:rPr>
          <w:rStyle w:val="VerbatimChar"/>
          <w:lang w:val="es-AR"/>
        </w:rPr>
        <w:t xml:space="preserve">  out.push({</w:t>
      </w:r>
      <w:r w:rsidRPr="001F66B2">
        <w:rPr>
          <w:lang w:val="es-AR"/>
        </w:rPr>
        <w:br/>
      </w:r>
      <w:r w:rsidRPr="001F66B2">
        <w:rPr>
          <w:rStyle w:val="VerbatimChar"/>
          <w:lang w:val="es-AR"/>
        </w:rPr>
        <w:t xml:space="preserve">    json: {</w:t>
      </w:r>
      <w:r w:rsidRPr="001F66B2">
        <w:rPr>
          <w:lang w:val="es-AR"/>
        </w:rPr>
        <w:br/>
      </w:r>
      <w:r w:rsidRPr="001F66B2">
        <w:rPr>
          <w:rStyle w:val="VerbatimChar"/>
          <w:lang w:val="es-AR"/>
        </w:rPr>
        <w:t xml:space="preserve">      ventana_inicio: item.json.ventana_inicio,</w:t>
      </w:r>
      <w:r w:rsidRPr="001F66B2">
        <w:rPr>
          <w:lang w:val="es-AR"/>
        </w:rPr>
        <w:br/>
      </w:r>
      <w:r w:rsidRPr="001F66B2">
        <w:rPr>
          <w:rStyle w:val="VerbatimChar"/>
          <w:lang w:val="es-AR"/>
        </w:rPr>
        <w:t xml:space="preserve">      ventana_fin: item.json.ventana_fin,</w:t>
      </w:r>
      <w:r w:rsidRPr="001F66B2">
        <w:rPr>
          <w:lang w:val="es-AR"/>
        </w:rPr>
        <w:br/>
      </w:r>
      <w:r w:rsidRPr="001F66B2">
        <w:rPr>
          <w:rStyle w:val="VerbatimChar"/>
          <w:lang w:val="es-AR"/>
        </w:rPr>
        <w:t xml:space="preserve">      categoria: item.json.categoria,</w:t>
      </w:r>
      <w:r w:rsidRPr="001F66B2">
        <w:rPr>
          <w:lang w:val="es-AR"/>
        </w:rPr>
        <w:br/>
      </w:r>
      <w:r w:rsidRPr="001F66B2">
        <w:rPr>
          <w:rStyle w:val="VerbatimChar"/>
          <w:lang w:val="es-AR"/>
        </w:rPr>
        <w:t xml:space="preserve">      n_observado: n,</w:t>
      </w:r>
      <w:r w:rsidRPr="001F66B2">
        <w:rPr>
          <w:lang w:val="es-AR"/>
        </w:rPr>
        <w:br/>
      </w:r>
      <w:r w:rsidRPr="001F66B2">
        <w:rPr>
          <w:rStyle w:val="VerbatimChar"/>
          <w:lang w:val="es-AR"/>
        </w:rPr>
        <w:t xml:space="preserve">      base_media: Math.round(lambda * 1000) / 1000,</w:t>
      </w:r>
      <w:r w:rsidRPr="001F66B2">
        <w:rPr>
          <w:lang w:val="es-AR"/>
        </w:rPr>
        <w:br/>
      </w:r>
      <w:r w:rsidRPr="001F66B2">
        <w:rPr>
          <w:rStyle w:val="VerbatimChar"/>
          <w:lang w:val="es-AR"/>
        </w:rPr>
        <w:t xml:space="preserve">      umbral: umbral,</w:t>
      </w:r>
      <w:r w:rsidRPr="001F66B2">
        <w:rPr>
          <w:lang w:val="es-AR"/>
        </w:rPr>
        <w:br/>
      </w:r>
      <w:r w:rsidRPr="001F66B2">
        <w:rPr>
          <w:rStyle w:val="VerbatimChar"/>
          <w:lang w:val="es-AR"/>
        </w:rPr>
        <w:t xml:space="preserve">      disparo: n &gt;= umbral</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w:t>
      </w:r>
      <w:r w:rsidRPr="001F66B2">
        <w:rPr>
          <w:lang w:val="es-AR"/>
        </w:rPr>
        <w:br/>
      </w:r>
      <w:r w:rsidRPr="001F66B2">
        <w:rPr>
          <w:rStyle w:val="VerbatimChar"/>
          <w:lang w:val="es-AR"/>
        </w:rPr>
        <w:t>}</w:t>
      </w:r>
      <w:r w:rsidRPr="001F66B2">
        <w:rPr>
          <w:lang w:val="es-AR"/>
        </w:rPr>
        <w:br/>
      </w:r>
      <w:r w:rsidRPr="001F66B2">
        <w:rPr>
          <w:rStyle w:val="VerbatimChar"/>
          <w:lang w:val="es-AR"/>
        </w:rPr>
        <w:t>return out;</w:t>
      </w:r>
    </w:p>
    <w:p w14:paraId="347B1073" w14:textId="77777777" w:rsidR="00DA72B9" w:rsidRPr="001F66B2" w:rsidRDefault="005925A7">
      <w:pPr>
        <w:pStyle w:val="Ttulo3"/>
        <w:suppressAutoHyphens/>
        <w:rPr>
          <w:lang w:val="es-AR"/>
        </w:rPr>
      </w:pPr>
      <w:bookmarkStart w:id="72" w:name="Xc88399a24ed8724d81cc2848c1b784307608dc4"/>
      <w:bookmarkEnd w:id="71"/>
      <w:r w:rsidRPr="001F66B2">
        <w:rPr>
          <w:lang w:val="es-AR"/>
        </w:rPr>
        <w:t>Anexo B.3. SQL de persistencia y análisis</w:t>
      </w:r>
    </w:p>
    <w:p w14:paraId="7032EAB5" w14:textId="77777777" w:rsidR="00DA72B9" w:rsidRPr="001F66B2" w:rsidRDefault="005925A7">
      <w:pPr>
        <w:pStyle w:val="FirstParagraph"/>
        <w:rPr>
          <w:lang w:val="es-AR"/>
        </w:rPr>
      </w:pPr>
      <w:r w:rsidRPr="001F66B2">
        <w:rPr>
          <w:lang w:val="es-AR"/>
        </w:rPr>
        <w:t>Los tres nodos de base de datos se transcriben con su sentencia completa. El uso de parámetros posicionales (</w:t>
      </w:r>
      <w:r w:rsidRPr="001F66B2">
        <w:rPr>
          <w:rStyle w:val="VerbatimChar"/>
          <w:lang w:val="es-AR"/>
        </w:rPr>
        <w:t>$1</w:t>
      </w:r>
      <w:r w:rsidRPr="001F66B2">
        <w:rPr>
          <w:lang w:val="es-AR"/>
        </w:rPr>
        <w:t>…</w:t>
      </w:r>
      <w:r w:rsidRPr="001F66B2">
        <w:rPr>
          <w:rStyle w:val="VerbatimChar"/>
          <w:lang w:val="es-AR"/>
        </w:rPr>
        <w:t>$13</w:t>
      </w:r>
      <w:r w:rsidRPr="001F66B2">
        <w:rPr>
          <w:lang w:val="es-AR"/>
        </w:rPr>
        <w:t>) corresponde al mecanismo de sustitución del nodo Postgres de n8n; el SQL se ejecuta una vez por elemento de entrada.</w:t>
      </w:r>
    </w:p>
    <w:p w14:paraId="6C632746" w14:textId="77777777" w:rsidR="00DA72B9" w:rsidRPr="001F66B2" w:rsidRDefault="005925A7">
      <w:pPr>
        <w:pStyle w:val="Textoindependiente"/>
        <w:rPr>
          <w:lang w:val="es-AR"/>
        </w:rPr>
      </w:pPr>
      <w:r w:rsidRPr="001F66B2">
        <w:rPr>
          <w:b/>
          <w:bCs/>
          <w:lang w:val="es-AR"/>
        </w:rPr>
        <w:t xml:space="preserve">SQL B.5. Nodo </w:t>
      </w:r>
      <w:r w:rsidRPr="001F66B2">
        <w:rPr>
          <w:rStyle w:val="VerbatimChar"/>
          <w:b/>
          <w:bCs/>
          <w:lang w:val="es-AR"/>
        </w:rPr>
        <w:t>Upsert Posts</w:t>
      </w:r>
      <w:r w:rsidRPr="001F66B2">
        <w:rPr>
          <w:b/>
          <w:bCs/>
          <w:lang w:val="es-AR"/>
        </w:rPr>
        <w:t xml:space="preserve"> — carga idempotente de publicaciones.</w:t>
      </w:r>
    </w:p>
    <w:p w14:paraId="32E69CA5" w14:textId="77777777" w:rsidR="00DA72B9" w:rsidRPr="001F66B2" w:rsidRDefault="005925A7">
      <w:pPr>
        <w:pStyle w:val="Textoindependiente"/>
        <w:rPr>
          <w:lang w:val="es-AR"/>
        </w:rPr>
      </w:pPr>
      <w:r w:rsidRPr="001F66B2">
        <w:rPr>
          <w:lang w:val="es-AR"/>
        </w:rPr>
        <w:t xml:space="preserve">La lista </w:t>
      </w:r>
      <w:r w:rsidRPr="001F66B2">
        <w:rPr>
          <w:rStyle w:val="VerbatimChar"/>
          <w:lang w:val="es-AR"/>
        </w:rPr>
        <w:t>SET</w:t>
      </w:r>
      <w:r w:rsidRPr="001F66B2">
        <w:rPr>
          <w:lang w:val="es-AR"/>
        </w:rPr>
        <w:t xml:space="preserve"> de esta sentencia enumera </w:t>
      </w:r>
      <w:r w:rsidRPr="001F66B2">
        <w:rPr>
          <w:b/>
          <w:bCs/>
          <w:lang w:val="es-AR"/>
        </w:rPr>
        <w:t>nueve</w:t>
      </w:r>
      <w:r w:rsidRPr="001F66B2">
        <w:rPr>
          <w:lang w:val="es-AR"/>
        </w:rPr>
        <w:t xml:space="preserve"> campos; </w:t>
      </w:r>
      <w:r w:rsidRPr="001F66B2">
        <w:rPr>
          <w:rStyle w:val="VerbatimChar"/>
          <w:lang w:val="es-AR"/>
        </w:rPr>
        <w:t>created_utc</w:t>
      </w:r>
      <w:r w:rsidRPr="001F66B2">
        <w:rPr>
          <w:lang w:val="es-AR"/>
        </w:rPr>
        <w:t xml:space="preserve"> e </w:t>
      </w:r>
      <w:r w:rsidRPr="001F66B2">
        <w:rPr>
          <w:rStyle w:val="VerbatimChar"/>
          <w:lang w:val="es-AR"/>
        </w:rPr>
        <w:t>ingested_at</w:t>
      </w:r>
      <w:r w:rsidRPr="001F66B2">
        <w:rPr>
          <w:lang w:val="es-AR"/>
        </w:rPr>
        <w:t xml:space="preserve"> no integran la lista y por lo tanto no se sobrescriben al reprocesar el mismo elemento (ver 4.3 y la corrección del hallazgo m-29). La cláusula </w:t>
      </w:r>
      <w:r w:rsidRPr="001F66B2">
        <w:rPr>
          <w:rStyle w:val="VerbatimChar"/>
          <w:lang w:val="es-AR"/>
        </w:rPr>
        <w:t>WHERE COALESCE($13, FALSE) = FALSE</w:t>
      </w:r>
      <w:r w:rsidRPr="001F66B2">
        <w:rPr>
          <w:lang w:val="es-AR"/>
        </w:rPr>
        <w:t xml:space="preserve"> implementa el centinela del lazo descrito en 4.3.</w:t>
      </w:r>
    </w:p>
    <w:p w14:paraId="5414354A" w14:textId="77777777" w:rsidR="00DA72B9" w:rsidRDefault="005925A7">
      <w:pPr>
        <w:pStyle w:val="SourceCode"/>
      </w:pPr>
      <w:r w:rsidRPr="001F66B2">
        <w:rPr>
          <w:rStyle w:val="VerbatimChar"/>
          <w:lang w:val="es-AR"/>
        </w:rPr>
        <w:t>-- Guardia anti-centinela (IN-08). El item de error que genera 'Parse Reddit Posts'</w:t>
      </w:r>
      <w:r w:rsidRPr="001F66B2">
        <w:rPr>
          <w:lang w:val="es-AR"/>
        </w:rPr>
        <w:br/>
      </w:r>
      <w:r w:rsidRPr="001F66B2">
        <w:rPr>
          <w:rStyle w:val="VerbatimChar"/>
          <w:lang w:val="es-AR"/>
        </w:rPr>
        <w:t>-- cuando Reddit responde 429 viaja por toda la cadena para que el loop no se</w:t>
      </w:r>
      <w:r w:rsidRPr="001F66B2">
        <w:rPr>
          <w:lang w:val="es-AR"/>
        </w:rPr>
        <w:br/>
      </w:r>
      <w:r w:rsidRPr="001F66B2">
        <w:rPr>
          <w:rStyle w:val="VerbatimChar"/>
          <w:lang w:val="es-AR"/>
        </w:rPr>
        <w:t>-- corte, pero NO debe terminar en la tabla: el sub que fallo vale como 0 posts.</w:t>
      </w:r>
      <w:r w:rsidRPr="001F66B2">
        <w:rPr>
          <w:lang w:val="es-AR"/>
        </w:rPr>
        <w:br/>
      </w:r>
      <w:r w:rsidRPr="001F66B2">
        <w:rPr>
          <w:rStyle w:val="VerbatimChar"/>
          <w:lang w:val="es-AR"/>
        </w:rPr>
        <w:t>-- El sentinel llega con $13 = TRUE, asi que este SELECT no devuelve filas.</w:t>
      </w:r>
      <w:r w:rsidRPr="001F66B2">
        <w:rPr>
          <w:lang w:val="es-AR"/>
        </w:rPr>
        <w:br/>
      </w:r>
      <w:r w:rsidRPr="001F66B2">
        <w:rPr>
          <w:rStyle w:val="VerbatimChar"/>
          <w:lang w:val="es-AR"/>
        </w:rPr>
        <w:t>-- Se hace con SELECT ... WHERE y no con un IF antes del nodo porque el nodo</w:t>
      </w:r>
      <w:r w:rsidRPr="001F66B2">
        <w:rPr>
          <w:lang w:val="es-AR"/>
        </w:rPr>
        <w:br/>
      </w:r>
      <w:r w:rsidRPr="001F66B2">
        <w:rPr>
          <w:rStyle w:val="VerbatimChar"/>
          <w:lang w:val="es-AR"/>
        </w:rPr>
        <w:t>-- corre una query por item de entrada: el IF solo no alcanza si el item llega</w:t>
      </w:r>
      <w:r w:rsidRPr="001F66B2">
        <w:rPr>
          <w:lang w:val="es-AR"/>
        </w:rPr>
        <w:br/>
      </w:r>
      <w:r w:rsidRPr="001F66B2">
        <w:rPr>
          <w:rStyle w:val="VerbatimChar"/>
          <w:lang w:val="es-AR"/>
        </w:rPr>
        <w:t>-- mezclado con posts reales, que es justo el caso de un 429 en el 2o subreddit.</w:t>
      </w:r>
      <w:r w:rsidRPr="001F66B2">
        <w:rPr>
          <w:lang w:val="es-AR"/>
        </w:rPr>
        <w:br/>
      </w:r>
      <w:r>
        <w:rPr>
          <w:rStyle w:val="VerbatimChar"/>
        </w:rPr>
        <w:t>INSERT INTO posts (id, subreddit_id, title, selftext, url, author_hash, score, num_comments, created_utc, nlp_category, nlp_score, entities, nlp_processed)</w:t>
      </w:r>
      <w:r>
        <w:br/>
      </w:r>
      <w:r>
        <w:rPr>
          <w:rStyle w:val="VerbatimChar"/>
        </w:rPr>
        <w:t>SELECT $1, $2, $3, $4, $5, $6, $7, $8, $9::timestamptz, $10, $11, $12::jsonb, TRUE</w:t>
      </w:r>
      <w:r>
        <w:br/>
      </w:r>
      <w:r>
        <w:rPr>
          <w:rStyle w:val="VerbatimChar"/>
        </w:rPr>
        <w:t>WHERE COALESCE($13, FALSE) = FALSE</w:t>
      </w:r>
      <w:r>
        <w:br/>
      </w:r>
      <w:r>
        <w:rPr>
          <w:rStyle w:val="VerbatimChar"/>
        </w:rPr>
        <w:t>ON CONFLICT (id) DO UPDATE SET</w:t>
      </w:r>
      <w:r>
        <w:br/>
      </w:r>
      <w:r>
        <w:rPr>
          <w:rStyle w:val="VerbatimChar"/>
        </w:rPr>
        <w:t xml:space="preserve">  title = EXCLUDED.title,</w:t>
      </w:r>
      <w:r>
        <w:br/>
      </w:r>
      <w:r>
        <w:rPr>
          <w:rStyle w:val="VerbatimChar"/>
        </w:rPr>
        <w:t xml:space="preserve">  selftext = EXCLUDED.selftext,</w:t>
      </w:r>
      <w:r>
        <w:br/>
      </w:r>
      <w:r>
        <w:rPr>
          <w:rStyle w:val="VerbatimChar"/>
        </w:rPr>
        <w:t xml:space="preserve">  url = EXCLUDED.url,</w:t>
      </w:r>
      <w:r>
        <w:br/>
      </w:r>
      <w:r>
        <w:rPr>
          <w:rStyle w:val="VerbatimChar"/>
        </w:rPr>
        <w:t xml:space="preserve">  score = EXCLUDED.score,</w:t>
      </w:r>
      <w:r>
        <w:br/>
      </w:r>
      <w:r>
        <w:rPr>
          <w:rStyle w:val="VerbatimChar"/>
        </w:rPr>
        <w:t xml:space="preserve">  num_comments = EXCLUDED.num_comments,</w:t>
      </w:r>
      <w:r>
        <w:br/>
      </w:r>
      <w:r>
        <w:rPr>
          <w:rStyle w:val="VerbatimChar"/>
        </w:rPr>
        <w:t xml:space="preserve">  nlp_category = EXCLUDED.nlp_category,</w:t>
      </w:r>
      <w:r>
        <w:br/>
      </w:r>
      <w:r>
        <w:rPr>
          <w:rStyle w:val="VerbatimChar"/>
        </w:rPr>
        <w:t xml:space="preserve">  nlp_score = EXCLUDED.nlp_score,</w:t>
      </w:r>
      <w:r>
        <w:br/>
      </w:r>
      <w:r>
        <w:rPr>
          <w:rStyle w:val="VerbatimChar"/>
        </w:rPr>
        <w:t xml:space="preserve">  entities = EXCLUDED.entities,</w:t>
      </w:r>
      <w:r>
        <w:br/>
      </w:r>
      <w:r>
        <w:rPr>
          <w:rStyle w:val="VerbatimChar"/>
        </w:rPr>
        <w:t xml:space="preserve">  nlp_processed = TRUE</w:t>
      </w:r>
    </w:p>
    <w:p w14:paraId="264D3F70" w14:textId="77777777" w:rsidR="00DA72B9" w:rsidRPr="001F66B2" w:rsidRDefault="005925A7">
      <w:pPr>
        <w:pStyle w:val="FirstParagraph"/>
        <w:rPr>
          <w:lang w:val="es-AR"/>
        </w:rPr>
      </w:pPr>
      <w:r w:rsidRPr="001F66B2">
        <w:rPr>
          <w:b/>
          <w:bCs/>
          <w:lang w:val="es-AR"/>
        </w:rPr>
        <w:t xml:space="preserve">SQL B.6. Nodo </w:t>
      </w:r>
      <w:r w:rsidRPr="001F66B2">
        <w:rPr>
          <w:rStyle w:val="VerbatimChar"/>
          <w:b/>
          <w:bCs/>
          <w:lang w:val="es-AR"/>
        </w:rPr>
        <w:t>Query Daily Counts</w:t>
      </w:r>
      <w:r w:rsidRPr="001F66B2">
        <w:rPr>
          <w:b/>
          <w:bCs/>
          <w:lang w:val="es-AR"/>
        </w:rPr>
        <w:t xml:space="preserve"> — conteos por categoría y día local.</w:t>
      </w:r>
    </w:p>
    <w:p w14:paraId="7C876035" w14:textId="77777777" w:rsidR="00DA72B9" w:rsidRPr="001F66B2" w:rsidRDefault="005925A7">
      <w:pPr>
        <w:pStyle w:val="Textoindependiente"/>
        <w:rPr>
          <w:lang w:val="es-AR"/>
        </w:rPr>
      </w:pPr>
      <w:r w:rsidRPr="001F66B2">
        <w:rPr>
          <w:lang w:val="es-AR"/>
        </w:rPr>
        <w:t>La ventana observada es el día anterior completo en hora local (</w:t>
      </w:r>
      <w:r w:rsidRPr="001F66B2">
        <w:rPr>
          <w:rStyle w:val="VerbatimChar"/>
          <w:lang w:val="es-AR"/>
        </w:rPr>
        <w:t>America/Argentina/Buenos_Aires</w:t>
      </w:r>
      <w:r w:rsidRPr="001F66B2">
        <w:rPr>
          <w:lang w:val="es-AR"/>
        </w:rPr>
        <w:t>) y la línea base es la media diaria de los diez días previos (4.5).</w:t>
      </w:r>
    </w:p>
    <w:p w14:paraId="7082DE1E" w14:textId="77777777" w:rsidR="00DA72B9" w:rsidRDefault="005925A7">
      <w:pPr>
        <w:pStyle w:val="SourceCode"/>
      </w:pPr>
      <w:r w:rsidRPr="001F66B2">
        <w:rPr>
          <w:rStyle w:val="VerbatimChar"/>
          <w:lang w:val="es-AR"/>
        </w:rPr>
        <w:t>-- Ventana: ayer [00:00, 00:00) hora de Buenos Aires. Base: media diaria de los 10 días previos.</w:t>
      </w:r>
      <w:r w:rsidRPr="001F66B2">
        <w:rPr>
          <w:lang w:val="es-AR"/>
        </w:rPr>
        <w:br/>
      </w:r>
      <w:r>
        <w:rPr>
          <w:rStyle w:val="VerbatimChar"/>
        </w:rPr>
        <w:t>SELECT</w:t>
      </w:r>
      <w:r>
        <w:br/>
      </w:r>
      <w:r>
        <w:rPr>
          <w:rStyle w:val="VerbatimChar"/>
        </w:rPr>
        <w:t xml:space="preserve">  p.nlp_category AS categoria,</w:t>
      </w:r>
      <w:r>
        <w:br/>
      </w:r>
      <w:r>
        <w:rPr>
          <w:rStyle w:val="VerbatimChar"/>
        </w:rPr>
        <w:t xml:space="preserve">  COUNT(*) FILTER (WHERE p.ingested_at &gt;= date_trunc('day', now() AT TIME ZONE 'America/Argentina/Buenos_Aires') - interval '1 day'</w:t>
      </w:r>
      <w:r>
        <w:br/>
      </w:r>
      <w:r>
        <w:rPr>
          <w:rStyle w:val="VerbatimChar"/>
        </w:rPr>
        <w:t xml:space="preserve">                   AND p.ingested_at &lt;  date_trunc('day', now() AT TIME ZONE 'America/Argentina/Buenos_Aires')) AS n_observado,</w:t>
      </w:r>
      <w:r>
        <w:br/>
      </w:r>
      <w:r>
        <w:rPr>
          <w:rStyle w:val="VerbatimChar"/>
        </w:rPr>
        <w:t xml:space="preserve">  COUNT(*) FILTER (WHERE p.ingested_at &gt;= date_trunc('day', now() AT TIME ZONE 'America/Argentina/Buenos_Aires') - interval '11 day'</w:t>
      </w:r>
      <w:r>
        <w:br/>
      </w:r>
      <w:r>
        <w:rPr>
          <w:rStyle w:val="VerbatimChar"/>
        </w:rPr>
        <w:t xml:space="preserve">                   AND p.ingested_at &lt;  date_trunc('day', now() AT TIME ZONE 'America/Argentina/Buenos_Aires') - interval '1 day') / 10.0 AS base_media,</w:t>
      </w:r>
      <w:r>
        <w:br/>
      </w:r>
      <w:r>
        <w:rPr>
          <w:rStyle w:val="VerbatimChar"/>
        </w:rPr>
        <w:t xml:space="preserve">  (date_trunc('day', now() AT TIME ZONE 'America/Argentina/Buenos_Aires') - interval '1 day') AT TIME ZONE 'America/Argentina/Buenos_Aires' AS ventana_inicio,</w:t>
      </w:r>
      <w:r>
        <w:br/>
      </w:r>
      <w:r>
        <w:rPr>
          <w:rStyle w:val="VerbatimChar"/>
        </w:rPr>
        <w:t xml:space="preserve">  date_trunc('day', now() AT TIME ZONE 'America/Argentina/Buenos_Aires') AT TIME ZONE 'America/Argentina/Buenos_Aires' AS ventana_fin</w:t>
      </w:r>
      <w:r>
        <w:br/>
      </w:r>
      <w:r>
        <w:rPr>
          <w:rStyle w:val="VerbatimChar"/>
        </w:rPr>
        <w:t>FROM posts p</w:t>
      </w:r>
      <w:r>
        <w:br/>
      </w:r>
      <w:r>
        <w:rPr>
          <w:rStyle w:val="VerbatimChar"/>
        </w:rPr>
        <w:t>WHERE p.nlp_category IS NOT NULL</w:t>
      </w:r>
      <w:r>
        <w:br/>
      </w:r>
      <w:r>
        <w:rPr>
          <w:rStyle w:val="VerbatimChar"/>
        </w:rPr>
        <w:t xml:space="preserve">  AND p.nlp_category &lt;&gt; 'No relevante'</w:t>
      </w:r>
      <w:r>
        <w:br/>
      </w:r>
      <w:r>
        <w:rPr>
          <w:rStyle w:val="VerbatimChar"/>
        </w:rPr>
        <w:t xml:space="preserve">  AND p.ingested_at &gt;= date_trunc('day', now() AT TIME ZONE 'America/Argentina/Buenos_Aires') - interval '11 day'</w:t>
      </w:r>
      <w:r>
        <w:br/>
      </w:r>
      <w:r>
        <w:rPr>
          <w:rStyle w:val="VerbatimChar"/>
        </w:rPr>
        <w:t>GROUP BY p.nlp_category</w:t>
      </w:r>
      <w:r>
        <w:br/>
      </w:r>
      <w:r>
        <w:rPr>
          <w:rStyle w:val="VerbatimChar"/>
        </w:rPr>
        <w:t>ORDER BY p.nlp_category</w:t>
      </w:r>
    </w:p>
    <w:p w14:paraId="67901151" w14:textId="77777777" w:rsidR="00DA72B9" w:rsidRPr="001F66B2" w:rsidRDefault="005925A7">
      <w:pPr>
        <w:pStyle w:val="FirstParagraph"/>
        <w:rPr>
          <w:lang w:val="es-AR"/>
        </w:rPr>
      </w:pPr>
      <w:r w:rsidRPr="001F66B2">
        <w:rPr>
          <w:b/>
          <w:bCs/>
          <w:lang w:val="es-AR"/>
        </w:rPr>
        <w:t xml:space="preserve">SQL B.7. Nodo </w:t>
      </w:r>
      <w:r w:rsidRPr="001F66B2">
        <w:rPr>
          <w:rStyle w:val="VerbatimChar"/>
          <w:b/>
          <w:bCs/>
          <w:lang w:val="es-AR"/>
        </w:rPr>
        <w:t>Registrar Anomalias y Alertas</w:t>
      </w:r>
      <w:r w:rsidRPr="001F66B2">
        <w:rPr>
          <w:b/>
          <w:bCs/>
          <w:lang w:val="es-AR"/>
        </w:rPr>
        <w:t xml:space="preserve"> — persistencia de la evaluación y de la alerta.</w:t>
      </w:r>
    </w:p>
    <w:p w14:paraId="1CF54A56" w14:textId="77777777" w:rsidR="00DA72B9" w:rsidRPr="001F66B2" w:rsidRDefault="005925A7">
      <w:pPr>
        <w:pStyle w:val="Textoindependiente"/>
        <w:rPr>
          <w:lang w:val="es-AR"/>
        </w:rPr>
      </w:pPr>
      <w:r w:rsidRPr="001F66B2">
        <w:rPr>
          <w:lang w:val="es-AR"/>
        </w:rPr>
        <w:t xml:space="preserve">La inserción en </w:t>
      </w:r>
      <w:r w:rsidRPr="001F66B2">
        <w:rPr>
          <w:rStyle w:val="VerbatimChar"/>
          <w:lang w:val="es-AR"/>
        </w:rPr>
        <w:t>anomalias</w:t>
      </w:r>
      <w:r w:rsidRPr="001F66B2">
        <w:rPr>
          <w:lang w:val="es-AR"/>
        </w:rPr>
        <w:t xml:space="preserve"> es idempotente sobre </w:t>
      </w:r>
      <w:r w:rsidRPr="001F66B2">
        <w:rPr>
          <w:rStyle w:val="VerbatimChar"/>
          <w:lang w:val="es-AR"/>
        </w:rPr>
        <w:t>(ventana_inicio, ventana_fin, categoria)</w:t>
      </w:r>
      <w:r w:rsidRPr="001F66B2">
        <w:rPr>
          <w:lang w:val="es-AR"/>
        </w:rPr>
        <w:t>; la alerta se genera únicamente cuando la evaluación registra un disparo (4.5).</w:t>
      </w:r>
    </w:p>
    <w:p w14:paraId="09318D07" w14:textId="77777777" w:rsidR="00DA72B9" w:rsidRPr="001F66B2" w:rsidRDefault="005925A7">
      <w:pPr>
        <w:pStyle w:val="SourceCode"/>
        <w:rPr>
          <w:lang w:val="es-AR"/>
        </w:rPr>
      </w:pPr>
      <w:r w:rsidRPr="001F66B2">
        <w:rPr>
          <w:rStyle w:val="VerbatimChar"/>
          <w:lang w:val="es-AR"/>
        </w:rPr>
        <w:t>-- Inserta TODA la evaluación en anomalias; genera alerta solo si hubo disparo.</w:t>
      </w:r>
      <w:r w:rsidRPr="001F66B2">
        <w:rPr>
          <w:lang w:val="es-AR"/>
        </w:rPr>
        <w:br/>
      </w:r>
      <w:r w:rsidRPr="001F66B2">
        <w:rPr>
          <w:rStyle w:val="VerbatimChar"/>
          <w:lang w:val="es-AR"/>
        </w:rPr>
        <w:t>-- OJO 1: la función que acepta jsonb se llama jsonb_to_recordset. json_to_recordset</w:t>
      </w:r>
      <w:r w:rsidRPr="001F66B2">
        <w:rPr>
          <w:lang w:val="es-AR"/>
        </w:rPr>
        <w:br/>
      </w:r>
      <w:r w:rsidRPr="001F66B2">
        <w:rPr>
          <w:rStyle w:val="VerbatimChar"/>
          <w:lang w:val="es-AR"/>
        </w:rPr>
        <w:t>-- solo tiene la firma (json); invocarla con un jsonb da</w:t>
      </w:r>
      <w:r w:rsidRPr="001F66B2">
        <w:rPr>
          <w:lang w:val="es-AR"/>
        </w:rPr>
        <w:br/>
      </w:r>
      <w:r w:rsidRPr="001F66B2">
        <w:rPr>
          <w:rStyle w:val="VerbatimChar"/>
          <w:lang w:val="es-AR"/>
        </w:rPr>
        <w:t>-- 'no existe la función json_to_recordset(jsonb)' y la evaluación no se registra.</w:t>
      </w:r>
      <w:r w:rsidRPr="001F66B2">
        <w:rPr>
          <w:lang w:val="es-AR"/>
        </w:rPr>
        <w:br/>
      </w:r>
      <w:r w:rsidRPr="001F66B2">
        <w:rPr>
          <w:rStyle w:val="VerbatimChar"/>
          <w:lang w:val="es-AR"/>
        </w:rPr>
        <w:t>-- OJO 2: *to_recordset exige un ARRAY json en el nivel superior. El nodo manda</w:t>
      </w:r>
      <w:r w:rsidRPr="001F66B2">
        <w:rPr>
          <w:lang w:val="es-AR"/>
        </w:rPr>
        <w:br/>
      </w:r>
      <w:r w:rsidRPr="001F66B2">
        <w:rPr>
          <w:rStyle w:val="VerbatimChar"/>
          <w:lang w:val="es-AR"/>
        </w:rPr>
        <w:t>-- JSON.stringify($json), que es un objeto suelto, y eso da</w:t>
      </w:r>
      <w:r w:rsidRPr="001F66B2">
        <w:rPr>
          <w:lang w:val="es-AR"/>
        </w:rPr>
        <w:br/>
      </w:r>
      <w:r w:rsidRPr="001F66B2">
        <w:rPr>
          <w:rStyle w:val="VerbatimChar"/>
          <w:lang w:val="es-AR"/>
        </w:rPr>
        <w:t>-- 'no se puede invocar jsonb_to_recordset en un no-array'. Por eso el</w:t>
      </w:r>
      <w:r w:rsidRPr="001F66B2">
        <w:rPr>
          <w:lang w:val="es-AR"/>
        </w:rPr>
        <w:br/>
      </w:r>
      <w:r w:rsidRPr="001F66B2">
        <w:rPr>
          <w:rStyle w:val="VerbatimChar"/>
          <w:lang w:val="es-AR"/>
        </w:rPr>
        <w:t>-- jsonb_build_array: envuelve el objeto en un array de un elemento.</w:t>
      </w:r>
      <w:r w:rsidRPr="001F66B2">
        <w:rPr>
          <w:lang w:val="es-AR"/>
        </w:rPr>
        <w:br/>
      </w:r>
      <w:r w:rsidRPr="001F66B2">
        <w:rPr>
          <w:rStyle w:val="VerbatimChar"/>
          <w:lang w:val="es-AR"/>
        </w:rPr>
        <w:t>-- El nodo corre la query una vez por item de entrada, asi que aqui llega</w:t>
      </w:r>
      <w:r w:rsidRPr="001F66B2">
        <w:rPr>
          <w:lang w:val="es-AR"/>
        </w:rPr>
        <w:br/>
      </w:r>
      <w:r w:rsidRPr="001F66B2">
        <w:rPr>
          <w:rStyle w:val="VerbatimChar"/>
          <w:lang w:val="es-AR"/>
        </w:rPr>
        <w:t>-- una sola categoria por vez y se inserta una fila por evaluacion.</w:t>
      </w:r>
      <w:r w:rsidRPr="001F66B2">
        <w:rPr>
          <w:lang w:val="es-AR"/>
        </w:rPr>
        <w:br/>
      </w:r>
      <w:r w:rsidRPr="001F66B2">
        <w:rPr>
          <w:rStyle w:val="VerbatimChar"/>
          <w:lang w:val="es-AR"/>
        </w:rPr>
        <w:t>-- OJO 3: la insercion es IDEMPOTENTE sobre (ventana_inicio, ventana_fin,</w:t>
      </w:r>
      <w:r w:rsidRPr="001F66B2">
        <w:rPr>
          <w:lang w:val="es-AR"/>
        </w:rPr>
        <w:br/>
      </w:r>
      <w:r w:rsidRPr="001F66B2">
        <w:rPr>
          <w:rStyle w:val="VerbatimChar"/>
          <w:lang w:val="es-AR"/>
        </w:rPr>
        <w:t>-- categoria). Sin este WHERE NOT EXISTS, ejecutar el workflow dos veces el</w:t>
      </w:r>
      <w:r w:rsidRPr="001F66B2">
        <w:rPr>
          <w:lang w:val="es-AR"/>
        </w:rPr>
        <w:br/>
      </w:r>
      <w:r w:rsidRPr="001F66B2">
        <w:rPr>
          <w:rStyle w:val="VerbatimChar"/>
          <w:lang w:val="es-AR"/>
        </w:rPr>
        <w:t>-- mismo dia inserta la misma evaluacion dos veces y el conteo de</w:t>
      </w:r>
      <w:r w:rsidRPr="001F66B2">
        <w:rPr>
          <w:lang w:val="es-AR"/>
        </w:rPr>
        <w:br/>
      </w:r>
      <w:r w:rsidRPr="001F66B2">
        <w:rPr>
          <w:rStyle w:val="VerbatimChar"/>
          <w:lang w:val="es-AR"/>
        </w:rPr>
        <w:t>-- suficiencia (que cuenta filas por dia) queda inflado. Con el guardia,</w:t>
      </w:r>
      <w:r w:rsidRPr="001F66B2">
        <w:rPr>
          <w:lang w:val="es-AR"/>
        </w:rPr>
        <w:br/>
      </w:r>
      <w:r w:rsidRPr="001F66B2">
        <w:rPr>
          <w:rStyle w:val="VerbatimChar"/>
          <w:lang w:val="es-AR"/>
        </w:rPr>
        <w:t>-- relanzar el nodo a mano para recuperar un dia perdido no duplica nada,</w:t>
      </w:r>
      <w:r w:rsidRPr="001F66B2">
        <w:rPr>
          <w:lang w:val="es-AR"/>
        </w:rPr>
        <w:br/>
      </w:r>
      <w:r w:rsidRPr="001F66B2">
        <w:rPr>
          <w:rStyle w:val="VerbatimChar"/>
          <w:lang w:val="es-AR"/>
        </w:rPr>
        <w:t>-- y tampoco se generan alertas repetidas porque el INSERT de alertas sale</w:t>
      </w:r>
      <w:r w:rsidRPr="001F66B2">
        <w:rPr>
          <w:lang w:val="es-AR"/>
        </w:rPr>
        <w:br/>
      </w:r>
      <w:r w:rsidRPr="001F66B2">
        <w:rPr>
          <w:rStyle w:val="VerbatimChar"/>
          <w:lang w:val="es-AR"/>
        </w:rPr>
        <w:t>-- de 'ins', que queda vacio si la evaluacion ya existia.</w:t>
      </w:r>
      <w:r w:rsidRPr="001F66B2">
        <w:rPr>
          <w:lang w:val="es-AR"/>
        </w:rPr>
        <w:br/>
      </w:r>
      <w:r w:rsidRPr="001F66B2">
        <w:rPr>
          <w:rStyle w:val="VerbatimChar"/>
          <w:lang w:val="es-AR"/>
        </w:rPr>
        <w:t>WITH reg AS (</w:t>
      </w:r>
      <w:r w:rsidRPr="001F66B2">
        <w:rPr>
          <w:lang w:val="es-AR"/>
        </w:rPr>
        <w:br/>
      </w:r>
      <w:r w:rsidRPr="001F66B2">
        <w:rPr>
          <w:rStyle w:val="VerbatimChar"/>
          <w:lang w:val="es-AR"/>
        </w:rPr>
        <w:t xml:space="preserve">  SELECT * FROM jsonb_to_recordset(jsonb_build_array($1::jsonb))</w:t>
      </w:r>
      <w:r w:rsidRPr="001F66B2">
        <w:rPr>
          <w:lang w:val="es-AR"/>
        </w:rPr>
        <w:br/>
      </w:r>
      <w:r w:rsidRPr="001F66B2">
        <w:rPr>
          <w:rStyle w:val="VerbatimChar"/>
          <w:lang w:val="es-AR"/>
        </w:rPr>
        <w:t xml:space="preserve">    AS x(ventana_inicio timestamptz, ventana_fin timestamptz, categoria varchar, n_observado int, base_media real, umbral real, disparo boolean)</w:t>
      </w:r>
      <w:r w:rsidRPr="001F66B2">
        <w:rPr>
          <w:lang w:val="es-AR"/>
        </w:rPr>
        <w:br/>
      </w:r>
      <w:r w:rsidRPr="001F66B2">
        <w:rPr>
          <w:rStyle w:val="VerbatimChar"/>
          <w:lang w:val="es-AR"/>
        </w:rPr>
        <w:t>),</w:t>
      </w:r>
      <w:r w:rsidRPr="001F66B2">
        <w:rPr>
          <w:lang w:val="es-AR"/>
        </w:rPr>
        <w:br/>
      </w:r>
      <w:r w:rsidRPr="001F66B2">
        <w:rPr>
          <w:rStyle w:val="VerbatimChar"/>
          <w:lang w:val="es-AR"/>
        </w:rPr>
        <w:t>ins AS (</w:t>
      </w:r>
      <w:r w:rsidRPr="001F66B2">
        <w:rPr>
          <w:lang w:val="es-AR"/>
        </w:rPr>
        <w:br/>
      </w:r>
      <w:r w:rsidRPr="001F66B2">
        <w:rPr>
          <w:rStyle w:val="VerbatimChar"/>
          <w:lang w:val="es-AR"/>
        </w:rPr>
        <w:t xml:space="preserve">  INSERT INTO anomalias (ventana_inicio, ventana_fin, categoria, n_observado, base_media, umbral, disparo)</w:t>
      </w:r>
      <w:r w:rsidRPr="001F66B2">
        <w:rPr>
          <w:lang w:val="es-AR"/>
        </w:rPr>
        <w:br/>
      </w:r>
      <w:r w:rsidRPr="001F66B2">
        <w:rPr>
          <w:rStyle w:val="VerbatimChar"/>
          <w:lang w:val="es-AR"/>
        </w:rPr>
        <w:t xml:space="preserve">  SELECT * FROM reg</w:t>
      </w:r>
      <w:r w:rsidRPr="001F66B2">
        <w:rPr>
          <w:lang w:val="es-AR"/>
        </w:rPr>
        <w:br/>
      </w:r>
      <w:r w:rsidRPr="001F66B2">
        <w:rPr>
          <w:rStyle w:val="VerbatimChar"/>
          <w:lang w:val="es-AR"/>
        </w:rPr>
        <w:t xml:space="preserve">  WHERE NOT EXISTS (</w:t>
      </w:r>
      <w:r w:rsidRPr="001F66B2">
        <w:rPr>
          <w:lang w:val="es-AR"/>
        </w:rPr>
        <w:br/>
      </w:r>
      <w:r w:rsidRPr="001F66B2">
        <w:rPr>
          <w:rStyle w:val="VerbatimChar"/>
          <w:lang w:val="es-AR"/>
        </w:rPr>
        <w:t xml:space="preserve">    SELECT 1 FROM anomalias a</w:t>
      </w:r>
      <w:r w:rsidRPr="001F66B2">
        <w:rPr>
          <w:lang w:val="es-AR"/>
        </w:rPr>
        <w:br/>
      </w:r>
      <w:r w:rsidRPr="001F66B2">
        <w:rPr>
          <w:rStyle w:val="VerbatimChar"/>
          <w:lang w:val="es-AR"/>
        </w:rPr>
        <w:t xml:space="preserve">    WHERE a.ventana_inicio = reg.ventana_inicio</w:t>
      </w:r>
      <w:r w:rsidRPr="001F66B2">
        <w:rPr>
          <w:lang w:val="es-AR"/>
        </w:rPr>
        <w:br/>
      </w:r>
      <w:r w:rsidRPr="001F66B2">
        <w:rPr>
          <w:rStyle w:val="VerbatimChar"/>
          <w:lang w:val="es-AR"/>
        </w:rPr>
        <w:t xml:space="preserve">      AND a.ventana_fin    = reg.ventana_fin</w:t>
      </w:r>
      <w:r w:rsidRPr="001F66B2">
        <w:rPr>
          <w:lang w:val="es-AR"/>
        </w:rPr>
        <w:br/>
      </w:r>
      <w:r w:rsidRPr="001F66B2">
        <w:rPr>
          <w:rStyle w:val="VerbatimChar"/>
          <w:lang w:val="es-AR"/>
        </w:rPr>
        <w:t xml:space="preserve">      AND a.categoria      = reg.categoria</w:t>
      </w:r>
      <w:r w:rsidRPr="001F66B2">
        <w:rPr>
          <w:lang w:val="es-AR"/>
        </w:rPr>
        <w:br/>
      </w:r>
      <w:r w:rsidRPr="001F66B2">
        <w:rPr>
          <w:rStyle w:val="VerbatimChar"/>
          <w:lang w:val="es-AR"/>
        </w:rPr>
        <w:t xml:space="preserve">  )</w:t>
      </w:r>
      <w:r w:rsidRPr="001F66B2">
        <w:rPr>
          <w:lang w:val="es-AR"/>
        </w:rPr>
        <w:br/>
      </w:r>
      <w:r w:rsidRPr="001F66B2">
        <w:rPr>
          <w:rStyle w:val="VerbatimChar"/>
          <w:lang w:val="es-AR"/>
        </w:rPr>
        <w:t xml:space="preserve">  RETURNING id, categoria, n_observado, base_media, umbral, disparo, ventana_inicio</w:t>
      </w:r>
      <w:r w:rsidRPr="001F66B2">
        <w:rPr>
          <w:lang w:val="es-AR"/>
        </w:rPr>
        <w:br/>
      </w:r>
      <w:r w:rsidRPr="001F66B2">
        <w:rPr>
          <w:rStyle w:val="VerbatimChar"/>
          <w:lang w:val="es-AR"/>
        </w:rPr>
        <w:t>)</w:t>
      </w:r>
      <w:r w:rsidRPr="001F66B2">
        <w:rPr>
          <w:lang w:val="es-AR"/>
        </w:rPr>
        <w:br/>
      </w:r>
      <w:r w:rsidRPr="001F66B2">
        <w:rPr>
          <w:rStyle w:val="VerbatimChar"/>
          <w:lang w:val="es-AR"/>
        </w:rPr>
        <w:t>INSERT INTO alertas (anomalia_id, canal, destinatario, payload, estado)</w:t>
      </w:r>
      <w:r w:rsidRPr="001F66B2">
        <w:rPr>
          <w:lang w:val="es-AR"/>
        </w:rPr>
        <w:br/>
      </w:r>
      <w:r w:rsidRPr="001F66B2">
        <w:rPr>
          <w:rStyle w:val="VerbatimChar"/>
          <w:lang w:val="es-AR"/>
        </w:rPr>
        <w:t>SELECT id, 'telegram', 'canal_tfi',</w:t>
      </w:r>
      <w:r w:rsidRPr="001F66B2">
        <w:rPr>
          <w:lang w:val="es-AR"/>
        </w:rPr>
        <w:br/>
      </w:r>
      <w:r w:rsidRPr="001F66B2">
        <w:rPr>
          <w:rStyle w:val="VerbatimChar"/>
          <w:lang w:val="es-AR"/>
        </w:rPr>
        <w:t xml:space="preserve">       jsonb_build_object('categoria', categoria, 'n_observado', n_observado, 'base_media', base_media, 'umbral', umbral, 'ventana_inicio', ventana_inicio),</w:t>
      </w:r>
      <w:r w:rsidRPr="001F66B2">
        <w:rPr>
          <w:lang w:val="es-AR"/>
        </w:rPr>
        <w:br/>
      </w:r>
      <w:r w:rsidRPr="001F66B2">
        <w:rPr>
          <w:rStyle w:val="VerbatimChar"/>
          <w:lang w:val="es-AR"/>
        </w:rPr>
        <w:t xml:space="preserve">       'PENDIENTE'</w:t>
      </w:r>
      <w:r w:rsidRPr="001F66B2">
        <w:rPr>
          <w:lang w:val="es-AR"/>
        </w:rPr>
        <w:br/>
      </w:r>
      <w:r w:rsidRPr="001F66B2">
        <w:rPr>
          <w:rStyle w:val="VerbatimChar"/>
          <w:lang w:val="es-AR"/>
        </w:rPr>
        <w:t>FROM ins</w:t>
      </w:r>
      <w:r w:rsidRPr="001F66B2">
        <w:rPr>
          <w:lang w:val="es-AR"/>
        </w:rPr>
        <w:br/>
      </w:r>
      <w:r w:rsidRPr="001F66B2">
        <w:rPr>
          <w:rStyle w:val="VerbatimChar"/>
          <w:lang w:val="es-AR"/>
        </w:rPr>
        <w:t>WHERE disparo</w:t>
      </w:r>
      <w:r w:rsidRPr="001F66B2">
        <w:rPr>
          <w:lang w:val="es-AR"/>
        </w:rPr>
        <w:br/>
      </w:r>
      <w:r w:rsidRPr="001F66B2">
        <w:rPr>
          <w:rStyle w:val="VerbatimChar"/>
          <w:lang w:val="es-AR"/>
        </w:rPr>
        <w:t>RETURNING id, anomalia_id, canal, payload, estado</w:t>
      </w:r>
    </w:p>
    <w:p w14:paraId="4CFBF978" w14:textId="77777777" w:rsidR="00DA72B9" w:rsidRPr="001F66B2" w:rsidRDefault="005925A7">
      <w:pPr>
        <w:pStyle w:val="Ttulo3"/>
        <w:suppressAutoHyphens/>
        <w:rPr>
          <w:lang w:val="es-AR"/>
        </w:rPr>
      </w:pPr>
      <w:bookmarkStart w:id="73" w:name="X9666b813ad689010876f644cb602167351d0397"/>
      <w:bookmarkEnd w:id="72"/>
      <w:r w:rsidRPr="001F66B2">
        <w:rPr>
          <w:lang w:val="es-AR"/>
        </w:rPr>
        <w:t>Anexo B.4. Consultas SQL de la evidencia del Capítulo 5</w:t>
      </w:r>
    </w:p>
    <w:p w14:paraId="799E45B6" w14:textId="77777777" w:rsidR="00DA72B9" w:rsidRPr="001F66B2" w:rsidRDefault="005925A7">
      <w:pPr>
        <w:pStyle w:val="FirstParagraph"/>
        <w:rPr>
          <w:lang w:val="es-AR"/>
        </w:rPr>
      </w:pPr>
      <w:r w:rsidRPr="001F66B2">
        <w:rPr>
          <w:lang w:val="es-AR"/>
        </w:rPr>
        <w:t xml:space="preserve">Se transcriben las quince consultas de solo lectura que producen las Tablas 5.1 a 5.6 y las Figuras 1 a 4, ejecutadas el 19/10/2026 sobre la base </w:t>
      </w:r>
      <w:r w:rsidRPr="001F66B2">
        <w:rPr>
          <w:rStyle w:val="VerbatimChar"/>
          <w:lang w:val="es-AR"/>
        </w:rPr>
        <w:t>tesi_osint</w:t>
      </w:r>
      <w:r w:rsidRPr="001F66B2">
        <w:rPr>
          <w:lang w:val="es-AR"/>
        </w:rPr>
        <w:t>. Cada consulta fija por medio de literales de fecha el estado congelado del corte, de modo que su salida no cambia aunque la base crezca después; la salida literal archivada es la del Anexo D (</w:t>
      </w:r>
      <w:r w:rsidRPr="001F66B2">
        <w:rPr>
          <w:rStyle w:val="VerbatimChar"/>
          <w:lang w:val="es-AR"/>
        </w:rPr>
        <w:t>consultas_corpus_b5.txt</w:t>
      </w:r>
      <w:r w:rsidRPr="001F66B2">
        <w:rPr>
          <w:lang w:val="es-AR"/>
        </w:rPr>
        <w:t xml:space="preserve">). Las consultas no modifican datos: todas son </w:t>
      </w:r>
      <w:r w:rsidRPr="001F66B2">
        <w:rPr>
          <w:rStyle w:val="VerbatimChar"/>
          <w:lang w:val="es-AR"/>
        </w:rPr>
        <w:t>SELECT</w:t>
      </w:r>
      <w:r w:rsidRPr="001F66B2">
        <w:rPr>
          <w:lang w:val="es-AR"/>
        </w:rPr>
        <w:t>.</w:t>
      </w:r>
    </w:p>
    <w:p w14:paraId="47E53E25" w14:textId="77777777" w:rsidR="00DA72B9" w:rsidRDefault="005925A7">
      <w:pPr>
        <w:pStyle w:val="SourceCode"/>
      </w:pPr>
      <w:r w:rsidRPr="001F66B2">
        <w:rPr>
          <w:rStyle w:val="VerbatimChar"/>
          <w:lang w:val="es-AR"/>
        </w:rPr>
        <w:t>-- Consultas Q1..Q15 del capítulo de resultados (ventana B5, corte 2026-10-17).</w:t>
      </w:r>
      <w:r w:rsidRPr="001F66B2">
        <w:rPr>
          <w:lang w:val="es-AR"/>
        </w:rPr>
        <w:br/>
      </w:r>
      <w:r w:rsidRPr="001F66B2">
        <w:rPr>
          <w:rStyle w:val="VerbatimChar"/>
          <w:lang w:val="es-AR"/>
        </w:rPr>
        <w:t>-- Todas son de solo lectura. Los literales de fecha fijan el estado congelado</w:t>
      </w:r>
      <w:r w:rsidRPr="001F66B2">
        <w:rPr>
          <w:lang w:val="es-AR"/>
        </w:rPr>
        <w:br/>
      </w:r>
      <w:r w:rsidRPr="001F66B2">
        <w:rPr>
          <w:rStyle w:val="VerbatimChar"/>
          <w:lang w:val="es-AR"/>
        </w:rPr>
        <w:t>-- del 2026-10-19, de modo que la base pueda haber crecido sin alterar la salida.</w:t>
      </w:r>
      <w:r w:rsidRPr="001F66B2">
        <w:rPr>
          <w:lang w:val="es-AR"/>
        </w:rPr>
        <w:br/>
      </w:r>
      <w:r w:rsidRPr="001F66B2">
        <w:rPr>
          <w:rStyle w:val="VerbatimChar"/>
          <w:lang w:val="es-AR"/>
        </w:rPr>
        <w:t>-- Track secundario congelado: 31 filas persistidas hasta 2026-10-19 18:00 UTC.</w:t>
      </w:r>
      <w:r w:rsidRPr="001F66B2">
        <w:rPr>
          <w:lang w:val="es-AR"/>
        </w:rPr>
        <w:br/>
      </w:r>
      <w:r w:rsidRPr="001F66B2">
        <w:rPr>
          <w:lang w:val="es-AR"/>
        </w:rPr>
        <w:br/>
      </w:r>
      <w:r>
        <w:rPr>
          <w:rStyle w:val="VerbatimChar"/>
        </w:rPr>
        <w:t>-- === Q1 TOTALES ===</w:t>
      </w:r>
      <w:r>
        <w:br/>
      </w:r>
      <w:r>
        <w:rPr>
          <w:rStyle w:val="VerbatimChar"/>
        </w:rPr>
        <w:t>SELECT</w:t>
      </w:r>
      <w:r>
        <w:br/>
      </w:r>
      <w:r>
        <w:rPr>
          <w:rStyle w:val="VerbatimChar"/>
        </w:rPr>
        <w:t xml:space="preserve">  count(*) FILTER (WHERE ingested_at &lt; '2026-10-19 18:00:00+00') AS total,</w:t>
      </w:r>
      <w:r>
        <w:br/>
      </w:r>
      <w:r>
        <w:rPr>
          <w:rStyle w:val="VerbatimChar"/>
        </w:rPr>
        <w:t xml:space="preserve">  count(*) FILTER (WHERE created_utc &lt; '2026-10-18 03:00:00+00'</w:t>
      </w:r>
      <w:r>
        <w:br/>
      </w:r>
      <w:r>
        <w:rPr>
          <w:rStyle w:val="VerbatimChar"/>
        </w:rPr>
        <w:t xml:space="preserve">                     AND ingested_at &lt; '2026-10-19 00:00:00+00') AS ventana,</w:t>
      </w:r>
      <w:r>
        <w:br/>
      </w:r>
      <w:r>
        <w:rPr>
          <w:rStyle w:val="VerbatimChar"/>
        </w:rPr>
        <w:t xml:space="preserve">  count(*) FILTER (WHERE created_utc &lt; '2026-10-01 03:00:00+00'</w:t>
      </w:r>
      <w:r>
        <w:br/>
      </w:r>
      <w:r>
        <w:rPr>
          <w:rStyle w:val="VerbatimChar"/>
        </w:rPr>
        <w:t xml:space="preserve">                     AND ingested_at &lt; '2026-10-01 03:00:00+00') AS previos,</w:t>
      </w:r>
      <w:r>
        <w:br/>
      </w:r>
      <w:r>
        <w:rPr>
          <w:rStyle w:val="VerbatimChar"/>
        </w:rPr>
        <w:t xml:space="preserve">  count(*) FILTER (WHERE ingested_at &gt;= '2026-10-19 00:00:00+00'</w:t>
      </w:r>
      <w:r>
        <w:br/>
      </w:r>
      <w:r>
        <w:rPr>
          <w:rStyle w:val="VerbatimChar"/>
        </w:rPr>
        <w:t xml:space="preserve">                     AND ingested_at &lt;  '2026-10-19 18:00:00+00') AS track,</w:t>
      </w:r>
      <w:r>
        <w:br/>
      </w:r>
      <w:r>
        <w:rPr>
          <w:rStyle w:val="VerbatimChar"/>
        </w:rPr>
        <w:t xml:space="preserve">  (SELECT count(*) FROM comments) AS comentarios,</w:t>
      </w:r>
      <w:r>
        <w:br/>
      </w:r>
      <w:r>
        <w:rPr>
          <w:rStyle w:val="VerbatimChar"/>
        </w:rPr>
        <w:t xml:space="preserve">  count(*) FILTER (WHERE ingested_at &lt; '2026-10-19 00:00:00+00'</w:t>
      </w:r>
      <w:r>
        <w:br/>
      </w:r>
      <w:r>
        <w:rPr>
          <w:rStyle w:val="VerbatimChar"/>
        </w:rPr>
        <w:t xml:space="preserve">                     AND nlp_category IS NULL) AS sin_categoria</w:t>
      </w:r>
      <w:r>
        <w:br/>
      </w:r>
      <w:r>
        <w:rPr>
          <w:rStyle w:val="VerbatimChar"/>
        </w:rPr>
        <w:t>FROM posts;</w:t>
      </w:r>
      <w:r>
        <w:br/>
      </w:r>
      <w:r>
        <w:br/>
      </w:r>
      <w:r>
        <w:rPr>
          <w:rStyle w:val="VerbatimChar"/>
        </w:rPr>
        <w:t>-- === Q2 RANGO DE INGESTA VENTANA ===</w:t>
      </w:r>
      <w:r>
        <w:br/>
      </w:r>
      <w:r>
        <w:rPr>
          <w:rStyle w:val="VerbatimChar"/>
        </w:rPr>
        <w:t>SELECT</w:t>
      </w:r>
      <w:r>
        <w:br/>
      </w:r>
      <w:r>
        <w:rPr>
          <w:rStyle w:val="VerbatimChar"/>
        </w:rPr>
        <w:t xml:space="preserve">  min(ingested_at) AS min_ingesta,</w:t>
      </w:r>
      <w:r>
        <w:br/>
      </w:r>
      <w:r>
        <w:rPr>
          <w:rStyle w:val="VerbatimChar"/>
        </w:rPr>
        <w:t xml:space="preserve">  max(ingested_at) AS max_ingesta,</w:t>
      </w:r>
      <w:r>
        <w:br/>
      </w:r>
      <w:r>
        <w:rPr>
          <w:rStyle w:val="VerbatimChar"/>
        </w:rPr>
        <w:t xml:space="preserve">  min(created_utc) AS min_creado,</w:t>
      </w:r>
      <w:r>
        <w:br/>
      </w:r>
      <w:r>
        <w:rPr>
          <w:rStyle w:val="VerbatimChar"/>
        </w:rPr>
        <w:t xml:space="preserve">  max(created_utc) AS max_creado</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br/>
      </w:r>
      <w:r>
        <w:rPr>
          <w:rStyle w:val="VerbatimChar"/>
        </w:rPr>
        <w:t>-- === Q3 POR SUBREDDIT ===</w:t>
      </w:r>
      <w:r>
        <w:br/>
      </w:r>
      <w:r>
        <w:rPr>
          <w:rStyle w:val="VerbatimChar"/>
        </w:rPr>
        <w:t>SELECT</w:t>
      </w:r>
      <w:r>
        <w:br/>
      </w:r>
      <w:r>
        <w:rPr>
          <w:rStyle w:val="VerbatimChar"/>
        </w:rPr>
        <w:t xml:space="preserve">  subreddit_id,</w:t>
      </w:r>
      <w:r>
        <w:br/>
      </w:r>
      <w:r>
        <w:rPr>
          <w:rStyle w:val="VerbatimChar"/>
        </w:rPr>
        <w:t xml:space="preserve">  count(*) AS n,</w:t>
      </w:r>
      <w:r>
        <w:br/>
      </w:r>
      <w:r>
        <w:rPr>
          <w:rStyle w:val="VerbatimChar"/>
        </w:rPr>
        <w:t xml:space="preserve">  round(100.0 * count(*) / sum(count(*)) OVER (), 2) AS pct,</w:t>
      </w:r>
      <w:r>
        <w:br/>
      </w:r>
      <w:r>
        <w:rPr>
          <w:rStyle w:val="VerbatimChar"/>
        </w:rPr>
        <w:t xml:space="preserve">  count(*) FILTER (WHERE nlp_category = 'No relevante') AS no_relevante,</w:t>
      </w:r>
      <w:r>
        <w:br/>
      </w:r>
      <w:r>
        <w:rPr>
          <w:rStyle w:val="VerbatimChar"/>
        </w:rPr>
        <w:t xml:space="preserve">  round(100.0 * count(*) FILTER (WHERE nlp_category = 'No relevante')</w:t>
      </w:r>
      <w:r>
        <w:br/>
      </w:r>
      <w:r>
        <w:rPr>
          <w:rStyle w:val="VerbatimChar"/>
        </w:rPr>
        <w:t xml:space="preserve">        / count(*), 2) AS pct_no_rel</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subreddit_id</w:t>
      </w:r>
      <w:r>
        <w:br/>
      </w:r>
      <w:r>
        <w:rPr>
          <w:rStyle w:val="VerbatimChar"/>
        </w:rPr>
        <w:t>ORDER BY n DESC;</w:t>
      </w:r>
      <w:r>
        <w:br/>
      </w:r>
      <w:r>
        <w:br/>
      </w:r>
      <w:r>
        <w:rPr>
          <w:rStyle w:val="VerbatimChar"/>
        </w:rPr>
        <w:t>-- === Q4 POR DIA (hora local) ===</w:t>
      </w:r>
      <w:r>
        <w:br/>
      </w:r>
      <w:r>
        <w:rPr>
          <w:rStyle w:val="VerbatimChar"/>
        </w:rPr>
        <w:t>SELECT</w:t>
      </w:r>
      <w:r>
        <w:br/>
      </w:r>
      <w:r>
        <w:rPr>
          <w:rStyle w:val="VerbatimChar"/>
        </w:rPr>
        <w:t xml:space="preserve">  (ingested_at AT TIME ZONE 'America/Argentina/Buenos_Aires')::date AS dia,</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1</w:t>
      </w:r>
      <w:r>
        <w:br/>
      </w:r>
      <w:r>
        <w:rPr>
          <w:rStyle w:val="VerbatimChar"/>
        </w:rPr>
        <w:t>ORDER BY 1;</w:t>
      </w:r>
      <w:r>
        <w:br/>
      </w:r>
      <w:r>
        <w:br/>
      </w:r>
      <w:r>
        <w:rPr>
          <w:rStyle w:val="VerbatimChar"/>
        </w:rPr>
        <w:t>-- === Q5 TABLA 3 CATEGORIAS ===</w:t>
      </w:r>
      <w:r>
        <w:br/>
      </w:r>
      <w:r>
        <w:rPr>
          <w:rStyle w:val="VerbatimChar"/>
        </w:rPr>
        <w:t>SELECT</w:t>
      </w:r>
      <w:r>
        <w:br/>
      </w:r>
      <w:r>
        <w:rPr>
          <w:rStyle w:val="VerbatimChar"/>
        </w:rPr>
        <w:t xml:space="preserve">  nlp_category AS categoria,</w:t>
      </w:r>
      <w:r>
        <w:br/>
      </w:r>
      <w:r>
        <w:rPr>
          <w:rStyle w:val="VerbatimChar"/>
        </w:rPr>
        <w:t xml:space="preserve">  count(*) AS n,</w:t>
      </w:r>
      <w:r>
        <w:br/>
      </w:r>
      <w:r>
        <w:rPr>
          <w:rStyle w:val="VerbatimChar"/>
        </w:rPr>
        <w:t xml:space="preserve">  round(100.0 * count(*) / sum(count(*)) OVER (), 2) AS pct,</w:t>
      </w:r>
      <w:r>
        <w:br/>
      </w:r>
      <w:r>
        <w:rPr>
          <w:rStyle w:val="VerbatimChar"/>
        </w:rPr>
        <w:t xml:space="preserve">  round(avg(nlp_score)::numeric, 3) AS score_medio</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nlp_category</w:t>
      </w:r>
      <w:r>
        <w:br/>
      </w:r>
      <w:r>
        <w:rPr>
          <w:rStyle w:val="VerbatimChar"/>
        </w:rPr>
        <w:t>ORDER BY n DESC;</w:t>
      </w:r>
      <w:r>
        <w:br/>
      </w:r>
      <w:r>
        <w:br/>
      </w:r>
      <w:r>
        <w:rPr>
          <w:rStyle w:val="VerbatimChar"/>
        </w:rPr>
        <w:t>-- === Q6 LATENCIA ===</w:t>
      </w:r>
      <w:r>
        <w:br/>
      </w:r>
      <w:r>
        <w:rPr>
          <w:rStyle w:val="VerbatimChar"/>
        </w:rPr>
        <w:t>SELECT</w:t>
      </w:r>
      <w:r>
        <w:br/>
      </w:r>
      <w:r>
        <w:rPr>
          <w:rStyle w:val="VerbatimChar"/>
        </w:rPr>
        <w:t xml:space="preserve">  count(*) AS n,</w:t>
      </w:r>
      <w:r>
        <w:br/>
      </w:r>
      <w:r>
        <w:rPr>
          <w:rStyle w:val="VerbatimChar"/>
        </w:rPr>
        <w:t xml:space="preserve">  round(avg(extract(epoch FROM ingested_at - created_utc) / 60.0)::numeric, 2) AS media,</w:t>
      </w:r>
      <w:r>
        <w:br/>
      </w:r>
      <w:r>
        <w:rPr>
          <w:rStyle w:val="VerbatimChar"/>
        </w:rPr>
        <w:t xml:space="preserve">  round(stddev_samp(extract(epoch FROM ingested_at - created_utc) / 60.0)::numeric, 2) AS ds,</w:t>
      </w:r>
      <w:r>
        <w:br/>
      </w:r>
      <w:r>
        <w:rPr>
          <w:rStyle w:val="VerbatimChar"/>
        </w:rPr>
        <w:t xml:space="preserve">  round(percentile_cont(0.5) WITHIN GROUP (</w:t>
      </w:r>
      <w:r>
        <w:br/>
      </w:r>
      <w:r>
        <w:rPr>
          <w:rStyle w:val="VerbatimChar"/>
        </w:rPr>
        <w:t xml:space="preserve">          ORDER BY extract(epoch FROM ingested_at - created_utc) / 60.0)::numeric, 2) AS p50,</w:t>
      </w:r>
      <w:r>
        <w:br/>
      </w:r>
      <w:r>
        <w:rPr>
          <w:rStyle w:val="VerbatimChar"/>
        </w:rPr>
        <w:t xml:space="preserve">  round(percentile_cont(0.95) WITHIN GROUP (</w:t>
      </w:r>
      <w:r>
        <w:br/>
      </w:r>
      <w:r>
        <w:rPr>
          <w:rStyle w:val="VerbatimChar"/>
        </w:rPr>
        <w:t xml:space="preserve">          ORDER BY extract(epoch FROM ingested_at - created_utc) / 60.0)::numeric, 2) AS p95,</w:t>
      </w:r>
      <w:r>
        <w:br/>
      </w:r>
      <w:r>
        <w:rPr>
          <w:rStyle w:val="VerbatimChar"/>
        </w:rPr>
        <w:t xml:space="preserve">  round(min(extract(epoch FROM ingested_at - created_utc) / 60.0)::numeric, 2) AS minimo,</w:t>
      </w:r>
      <w:r>
        <w:br/>
      </w:r>
      <w:r>
        <w:rPr>
          <w:rStyle w:val="VerbatimChar"/>
        </w:rPr>
        <w:t xml:space="preserve">  round(max(extract(epoch FROM ingested_at - created_utc) / 60.0)::numeric, 2) AS maximo,</w:t>
      </w:r>
      <w:r>
        <w:br/>
      </w:r>
      <w:r>
        <w:rPr>
          <w:rStyle w:val="VerbatimChar"/>
        </w:rPr>
        <w:t xml:space="preserve">  count(*) FILTER (WHERE extract(epoch FROM ingested_at - created_utc) / 60.0 &gt; 5) AS gt5,</w:t>
      </w:r>
      <w:r>
        <w:br/>
      </w:r>
      <w:r>
        <w:rPr>
          <w:rStyle w:val="VerbatimChar"/>
        </w:rPr>
        <w:t xml:space="preserve">  count(*) FILTER (WHERE extract(epoch FROM ingested_at - created_utc) / 60.0 &gt; 15) AS gt15,</w:t>
      </w:r>
      <w:r>
        <w:br/>
      </w:r>
      <w:r>
        <w:rPr>
          <w:rStyle w:val="VerbatimChar"/>
        </w:rPr>
        <w:t xml:space="preserve">  count(*) FILTER (WHERE extract(epoch FROM ingested_at - created_utc) / 60.0 &gt; 60) AS gt60,</w:t>
      </w:r>
      <w:r>
        <w:br/>
      </w:r>
      <w:r>
        <w:rPr>
          <w:rStyle w:val="VerbatimChar"/>
        </w:rPr>
        <w:t xml:space="preserve">  count(*) FILTER (WHERE extract(epoch FROM ingested_at - created_utc) / 60.0 &gt; 1440) AS gt24h,</w:t>
      </w:r>
      <w:r>
        <w:br/>
      </w:r>
      <w:r>
        <w:rPr>
          <w:rStyle w:val="VerbatimChar"/>
        </w:rPr>
        <w:t xml:space="preserve">  count(*) FILTER (WHERE extract(epoch FROM ingested_at - created_utc) &lt; 0) AS negativos</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br/>
      </w:r>
      <w:r>
        <w:rPr>
          <w:rStyle w:val="VerbatimChar"/>
        </w:rPr>
        <w:t>-- === Q7 ANOMALIAS RESUMEN ===</w:t>
      </w:r>
      <w:r>
        <w:br/>
      </w:r>
      <w:r>
        <w:rPr>
          <w:rStyle w:val="VerbatimChar"/>
        </w:rPr>
        <w:t>SELECT</w:t>
      </w:r>
      <w:r>
        <w:br/>
      </w:r>
      <w:r>
        <w:rPr>
          <w:rStyle w:val="VerbatimChar"/>
        </w:rPr>
        <w:t xml:space="preserve">  count(*) AS filas,</w:t>
      </w:r>
      <w:r>
        <w:br/>
      </w:r>
      <w:r>
        <w:rPr>
          <w:rStyle w:val="VerbatimChar"/>
        </w:rPr>
        <w:t xml:space="preserve">  count(DISTINCT ventana_inicio) AS dias,</w:t>
      </w:r>
      <w:r>
        <w:br/>
      </w:r>
      <w:r>
        <w:rPr>
          <w:rStyle w:val="VerbatimChar"/>
        </w:rPr>
        <w:t xml:space="preserve">  count(*) FILTER (WHERE disparo) AS disparos,</w:t>
      </w:r>
      <w:r>
        <w:br/>
      </w:r>
      <w:r>
        <w:rPr>
          <w:rStyle w:val="VerbatimChar"/>
        </w:rPr>
        <w:t xml:space="preserve">  min(ventana_fin) AS desde,</w:t>
      </w:r>
      <w:r>
        <w:br/>
      </w:r>
      <w:r>
        <w:rPr>
          <w:rStyle w:val="VerbatimChar"/>
        </w:rPr>
        <w:t xml:space="preserve">  max(ventana_fin) AS hasta</w:t>
      </w:r>
      <w:r>
        <w:br/>
      </w:r>
      <w:r>
        <w:rPr>
          <w:rStyle w:val="VerbatimChar"/>
        </w:rPr>
        <w:t>FROM anomalias;</w:t>
      </w:r>
      <w:r>
        <w:br/>
      </w:r>
      <w:r>
        <w:br/>
      </w:r>
      <w:r>
        <w:rPr>
          <w:rStyle w:val="VerbatimChar"/>
        </w:rPr>
        <w:t>-- === Q8 ANOMALIAS POR CATEGORIA ===</w:t>
      </w:r>
      <w:r>
        <w:br/>
      </w:r>
      <w:r>
        <w:rPr>
          <w:rStyle w:val="VerbatimChar"/>
        </w:rPr>
        <w:t>SELECT</w:t>
      </w:r>
      <w:r>
        <w:br/>
      </w:r>
      <w:r>
        <w:rPr>
          <w:rStyle w:val="VerbatimChar"/>
        </w:rPr>
        <w:t xml:space="preserve">  categoria,</w:t>
      </w:r>
      <w:r>
        <w:br/>
      </w:r>
      <w:r>
        <w:rPr>
          <w:rStyle w:val="VerbatimChar"/>
        </w:rPr>
        <w:t xml:space="preserve">  count(*) AS evals,</w:t>
      </w:r>
      <w:r>
        <w:br/>
      </w:r>
      <w:r>
        <w:rPr>
          <w:rStyle w:val="VerbatimChar"/>
        </w:rPr>
        <w:t xml:space="preserve">  sum(n_observado) AS observados,</w:t>
      </w:r>
      <w:r>
        <w:br/>
      </w:r>
      <w:r>
        <w:rPr>
          <w:rStyle w:val="VerbatimChar"/>
        </w:rPr>
        <w:t xml:space="preserve">  count(*) FILTER (WHERE disparo) AS disparos,</w:t>
      </w:r>
      <w:r>
        <w:br/>
      </w:r>
      <w:r>
        <w:rPr>
          <w:rStyle w:val="VerbatimChar"/>
        </w:rPr>
        <w:t xml:space="preserve">  round(avg(base_media)::numeric, 2) AS base_media_prom,</w:t>
      </w:r>
      <w:r>
        <w:br/>
      </w:r>
      <w:r>
        <w:rPr>
          <w:rStyle w:val="VerbatimChar"/>
        </w:rPr>
        <w:t xml:space="preserve">  round(avg(umbral)::numeric, 2) AS umbral_prom</w:t>
      </w:r>
      <w:r>
        <w:br/>
      </w:r>
      <w:r>
        <w:rPr>
          <w:rStyle w:val="VerbatimChar"/>
        </w:rPr>
        <w:t>FROM anomalias</w:t>
      </w:r>
      <w:r>
        <w:br/>
      </w:r>
      <w:r>
        <w:rPr>
          <w:rStyle w:val="VerbatimChar"/>
        </w:rPr>
        <w:t>GROUP BY categoria</w:t>
      </w:r>
      <w:r>
        <w:br/>
      </w:r>
      <w:r>
        <w:rPr>
          <w:rStyle w:val="VerbatimChar"/>
        </w:rPr>
        <w:t>ORDER BY evals DESC, categoria;</w:t>
      </w:r>
      <w:r>
        <w:br/>
      </w:r>
      <w:r>
        <w:br/>
      </w:r>
      <w:r>
        <w:rPr>
          <w:rStyle w:val="VerbatimChar"/>
        </w:rPr>
        <w:t>-- === Q9 DISPAROS DETALLE ===</w:t>
      </w:r>
      <w:r>
        <w:br/>
      </w:r>
      <w:r>
        <w:rPr>
          <w:rStyle w:val="VerbatimChar"/>
        </w:rPr>
        <w:t>SELECT</w:t>
      </w:r>
      <w:r>
        <w:br/>
      </w:r>
      <w:r>
        <w:rPr>
          <w:rStyle w:val="VerbatimChar"/>
        </w:rPr>
        <w:t xml:space="preserve">  ventana_fin::date AS dia,</w:t>
      </w:r>
      <w:r>
        <w:br/>
      </w:r>
      <w:r>
        <w:rPr>
          <w:rStyle w:val="VerbatimChar"/>
        </w:rPr>
        <w:t xml:space="preserve">  categoria,</w:t>
      </w:r>
      <w:r>
        <w:br/>
      </w:r>
      <w:r>
        <w:rPr>
          <w:rStyle w:val="VerbatimChar"/>
        </w:rPr>
        <w:t xml:space="preserve">  n_observado,</w:t>
      </w:r>
      <w:r>
        <w:br/>
      </w:r>
      <w:r>
        <w:rPr>
          <w:rStyle w:val="VerbatimChar"/>
        </w:rPr>
        <w:t xml:space="preserve">  base_media,</w:t>
      </w:r>
      <w:r>
        <w:br/>
      </w:r>
      <w:r>
        <w:rPr>
          <w:rStyle w:val="VerbatimChar"/>
        </w:rPr>
        <w:t xml:space="preserve">  umbral</w:t>
      </w:r>
      <w:r>
        <w:br/>
      </w:r>
      <w:r>
        <w:rPr>
          <w:rStyle w:val="VerbatimChar"/>
        </w:rPr>
        <w:t>FROM anomalias</w:t>
      </w:r>
      <w:r>
        <w:br/>
      </w:r>
      <w:r>
        <w:rPr>
          <w:rStyle w:val="VerbatimChar"/>
        </w:rPr>
        <w:t>WHERE disparo</w:t>
      </w:r>
      <w:r>
        <w:br/>
      </w:r>
      <w:r>
        <w:rPr>
          <w:rStyle w:val="VerbatimChar"/>
        </w:rPr>
        <w:t>ORDER BY dia, categoria;</w:t>
      </w:r>
      <w:r>
        <w:br/>
      </w:r>
      <w:r>
        <w:br/>
      </w:r>
      <w:r>
        <w:rPr>
          <w:rStyle w:val="VerbatimChar"/>
        </w:rPr>
        <w:t>-- === Q10 CATEGORIAS EVALUADAS POR DIA ===</w:t>
      </w:r>
      <w:r>
        <w:br/>
      </w:r>
      <w:r>
        <w:rPr>
          <w:rStyle w:val="VerbatimChar"/>
        </w:rPr>
        <w:t>SELECT</w:t>
      </w:r>
      <w:r>
        <w:br/>
      </w:r>
      <w:r>
        <w:rPr>
          <w:rStyle w:val="VerbatimChar"/>
        </w:rPr>
        <w:t xml:space="preserve">  ventana_fin::date AS dia,</w:t>
      </w:r>
      <w:r>
        <w:br/>
      </w:r>
      <w:r>
        <w:rPr>
          <w:rStyle w:val="VerbatimChar"/>
        </w:rPr>
        <w:t xml:space="preserve">  count(*) AS filas,</w:t>
      </w:r>
      <w:r>
        <w:br/>
      </w:r>
      <w:r>
        <w:rPr>
          <w:rStyle w:val="VerbatimChar"/>
        </w:rPr>
        <w:t xml:space="preserve">  string_agg(DISTINCT categoria, ' | ' ORDER BY categoria) AS cats</w:t>
      </w:r>
      <w:r>
        <w:br/>
      </w:r>
      <w:r>
        <w:rPr>
          <w:rStyle w:val="VerbatimChar"/>
        </w:rPr>
        <w:t>FROM anomalias</w:t>
      </w:r>
      <w:r>
        <w:br/>
      </w:r>
      <w:r>
        <w:rPr>
          <w:rStyle w:val="VerbatimChar"/>
        </w:rPr>
        <w:t>GROUP BY 1</w:t>
      </w:r>
      <w:r>
        <w:br/>
      </w:r>
      <w:r>
        <w:rPr>
          <w:rStyle w:val="VerbatimChar"/>
        </w:rPr>
        <w:t>ORDER BY 1;</w:t>
      </w:r>
      <w:r>
        <w:br/>
      </w:r>
      <w:r>
        <w:br/>
      </w:r>
      <w:r>
        <w:rPr>
          <w:rStyle w:val="VerbatimChar"/>
        </w:rPr>
        <w:t>-- === Q11 ALERTAS ===</w:t>
      </w:r>
      <w:r>
        <w:br/>
      </w:r>
      <w:r>
        <w:rPr>
          <w:rStyle w:val="VerbatimChar"/>
        </w:rPr>
        <w:t>SELECT</w:t>
      </w:r>
      <w:r>
        <w:br/>
      </w:r>
      <w:r>
        <w:rPr>
          <w:rStyle w:val="VerbatimChar"/>
        </w:rPr>
        <w:t xml:space="preserve">  canal,</w:t>
      </w:r>
      <w:r>
        <w:br/>
      </w:r>
      <w:r>
        <w:rPr>
          <w:rStyle w:val="VerbatimChar"/>
        </w:rPr>
        <w:t xml:space="preserve">  estado,</w:t>
      </w:r>
      <w:r>
        <w:br/>
      </w:r>
      <w:r>
        <w:rPr>
          <w:rStyle w:val="VerbatimChar"/>
        </w:rPr>
        <w:t xml:space="preserve">  count(*) AS n</w:t>
      </w:r>
      <w:r>
        <w:br/>
      </w:r>
      <w:r>
        <w:rPr>
          <w:rStyle w:val="VerbatimChar"/>
        </w:rPr>
        <w:t>FROM alertas</w:t>
      </w:r>
      <w:r>
        <w:br/>
      </w:r>
      <w:r>
        <w:rPr>
          <w:rStyle w:val="VerbatimChar"/>
        </w:rPr>
        <w:t>GROUP BY canal, estado</w:t>
      </w:r>
      <w:r>
        <w:br/>
      </w:r>
      <w:r>
        <w:rPr>
          <w:rStyle w:val="VerbatimChar"/>
        </w:rPr>
        <w:t>ORDER BY canal, estado;</w:t>
      </w:r>
      <w:r>
        <w:br/>
      </w:r>
      <w:r>
        <w:br/>
      </w:r>
      <w:r>
        <w:rPr>
          <w:rStyle w:val="VerbatimChar"/>
        </w:rPr>
        <w:t>-- === Q12 TOP POSTS POR CATEGORIA ===</w:t>
      </w:r>
      <w:r>
        <w:br/>
      </w:r>
      <w:r>
        <w:rPr>
          <w:rStyle w:val="VerbatimChar"/>
        </w:rPr>
        <w:t>WITH ranked AS (</w:t>
      </w:r>
      <w:r>
        <w:br/>
      </w:r>
      <w:r>
        <w:rPr>
          <w:rStyle w:val="VerbatimChar"/>
        </w:rPr>
        <w:t xml:space="preserve">  SELECT</w:t>
      </w:r>
      <w:r>
        <w:br/>
      </w:r>
      <w:r>
        <w:rPr>
          <w:rStyle w:val="VerbatimChar"/>
        </w:rPr>
        <w:t xml:space="preserve">    nlp_category,</w:t>
      </w:r>
      <w:r>
        <w:br/>
      </w:r>
      <w:r>
        <w:rPr>
          <w:rStyle w:val="VerbatimChar"/>
        </w:rPr>
        <w:t xml:space="preserve">    id,</w:t>
      </w:r>
      <w:r>
        <w:br/>
      </w:r>
      <w:r>
        <w:rPr>
          <w:rStyle w:val="VerbatimChar"/>
        </w:rPr>
        <w:t xml:space="preserve">    title AS titulo,</w:t>
      </w:r>
      <w:r>
        <w:br/>
      </w:r>
      <w:r>
        <w:rPr>
          <w:rStyle w:val="VerbatimChar"/>
        </w:rPr>
        <w:t xml:space="preserve">    nlp_score AS score,</w:t>
      </w:r>
      <w:r>
        <w:br/>
      </w:r>
      <w:r>
        <w:rPr>
          <w:rStyle w:val="VerbatimChar"/>
        </w:rPr>
        <w:t xml:space="preserve">    created_utc,</w:t>
      </w:r>
      <w:r>
        <w:br/>
      </w:r>
      <w:r>
        <w:rPr>
          <w:rStyle w:val="VerbatimChar"/>
        </w:rPr>
        <w:t xml:space="preserve">    url,</w:t>
      </w:r>
      <w:r>
        <w:br/>
      </w:r>
      <w:r>
        <w:rPr>
          <w:rStyle w:val="VerbatimChar"/>
        </w:rPr>
        <w:t xml:space="preserve">    row_number() OVER (</w:t>
      </w:r>
      <w:r>
        <w:br/>
      </w:r>
      <w:r>
        <w:rPr>
          <w:rStyle w:val="VerbatimChar"/>
        </w:rPr>
        <w:t xml:space="preserve">      PARTITION BY nlp_category</w:t>
      </w:r>
      <w:r>
        <w:br/>
      </w:r>
      <w:r>
        <w:rPr>
          <w:rStyle w:val="VerbatimChar"/>
        </w:rPr>
        <w:t xml:space="preserve">      ORDER BY nlp_score DESC, created_utc DESC</w:t>
      </w:r>
      <w:r>
        <w:br/>
      </w:r>
      <w:r>
        <w:rPr>
          <w:rStyle w:val="VerbatimChar"/>
        </w:rPr>
        <w:t xml:space="preserve">    ) AS rn</w:t>
      </w:r>
      <w:r>
        <w:br/>
      </w:r>
      <w:r>
        <w:rPr>
          <w:rStyle w:val="VerbatimChar"/>
        </w:rPr>
        <w:t xml:space="preserve">  FROM posts</w:t>
      </w:r>
      <w:r>
        <w:br/>
      </w:r>
      <w:r>
        <w:rPr>
          <w:rStyle w:val="VerbatimChar"/>
        </w:rPr>
        <w:t xml:space="preserve">  WHERE created_utc &lt; '2026-10-18 03:00:00+00'</w:t>
      </w:r>
      <w:r>
        <w:br/>
      </w:r>
      <w:r>
        <w:rPr>
          <w:rStyle w:val="VerbatimChar"/>
        </w:rPr>
        <w:t xml:space="preserve">    AND ingested_at &lt; '2026-10-19 00:00:00+00'</w:t>
      </w:r>
      <w:r>
        <w:br/>
      </w:r>
      <w:r>
        <w:rPr>
          <w:rStyle w:val="VerbatimChar"/>
        </w:rPr>
        <w:t xml:space="preserve">    AND nlp_category IS NOT NULL</w:t>
      </w:r>
      <w:r>
        <w:br/>
      </w:r>
      <w:r>
        <w:rPr>
          <w:rStyle w:val="VerbatimChar"/>
        </w:rPr>
        <w:t xml:space="preserve">    AND nlp_category &lt;&gt; 'No relevante'</w:t>
      </w:r>
      <w:r>
        <w:br/>
      </w:r>
      <w:r>
        <w:rPr>
          <w:rStyle w:val="VerbatimChar"/>
        </w:rPr>
        <w:t>)</w:t>
      </w:r>
      <w:r>
        <w:br/>
      </w:r>
      <w:r>
        <w:rPr>
          <w:rStyle w:val="VerbatimChar"/>
        </w:rPr>
        <w:t>SELECT</w:t>
      </w:r>
      <w:r>
        <w:br/>
      </w:r>
      <w:r>
        <w:rPr>
          <w:rStyle w:val="VerbatimChar"/>
        </w:rPr>
        <w:t xml:space="preserve">  nlp_category,</w:t>
      </w:r>
      <w:r>
        <w:br/>
      </w:r>
      <w:r>
        <w:rPr>
          <w:rStyle w:val="VerbatimChar"/>
        </w:rPr>
        <w:t xml:space="preserve">  id,</w:t>
      </w:r>
      <w:r>
        <w:br/>
      </w:r>
      <w:r>
        <w:rPr>
          <w:rStyle w:val="VerbatimChar"/>
        </w:rPr>
        <w:t xml:space="preserve">  titulo,</w:t>
      </w:r>
      <w:r>
        <w:br/>
      </w:r>
      <w:r>
        <w:rPr>
          <w:rStyle w:val="VerbatimChar"/>
        </w:rPr>
        <w:t xml:space="preserve">  round(score::numeric, 3) AS score,</w:t>
      </w:r>
      <w:r>
        <w:br/>
      </w:r>
      <w:r>
        <w:rPr>
          <w:rStyle w:val="VerbatimChar"/>
        </w:rPr>
        <w:t xml:space="preserve">  created_utc::date AS fecha,</w:t>
      </w:r>
      <w:r>
        <w:br/>
      </w:r>
      <w:r>
        <w:rPr>
          <w:rStyle w:val="VerbatimChar"/>
        </w:rPr>
        <w:t xml:space="preserve">  url</w:t>
      </w:r>
      <w:r>
        <w:br/>
      </w:r>
      <w:r>
        <w:rPr>
          <w:rStyle w:val="VerbatimChar"/>
        </w:rPr>
        <w:t>FROM ranked</w:t>
      </w:r>
      <w:r>
        <w:br/>
      </w:r>
      <w:r>
        <w:rPr>
          <w:rStyle w:val="VerbatimChar"/>
        </w:rPr>
        <w:t>WHERE rn &lt;= 2</w:t>
      </w:r>
      <w:r>
        <w:br/>
      </w:r>
      <w:r>
        <w:rPr>
          <w:rStyle w:val="VerbatimChar"/>
        </w:rPr>
        <w:t>ORDER BY nlp_category, rn;</w:t>
      </w:r>
      <w:r>
        <w:br/>
      </w:r>
      <w:r>
        <w:br/>
      </w:r>
      <w:r>
        <w:rPr>
          <w:rStyle w:val="VerbatimChar"/>
        </w:rPr>
        <w:t>-- === Q13 DISTRIBUCION DE SCORE ===</w:t>
      </w:r>
      <w:r>
        <w:br/>
      </w:r>
      <w:r>
        <w:rPr>
          <w:rStyle w:val="VerbatimChar"/>
        </w:rPr>
        <w:t>SELECT</w:t>
      </w:r>
      <w:r>
        <w:br/>
      </w:r>
      <w:r>
        <w:rPr>
          <w:rStyle w:val="VerbatimChar"/>
        </w:rPr>
        <w:t xml:space="preserve">  round(nlp_score::numeric, 2) AS score,</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1</w:t>
      </w:r>
      <w:r>
        <w:br/>
      </w:r>
      <w:r>
        <w:rPr>
          <w:rStyle w:val="VerbatimChar"/>
        </w:rPr>
        <w:t>ORDER BY 1;</w:t>
      </w:r>
      <w:r>
        <w:br/>
      </w:r>
      <w:r>
        <w:br/>
      </w:r>
      <w:r>
        <w:rPr>
          <w:rStyle w:val="VerbatimChar"/>
        </w:rPr>
        <w:t>-- === Q14 CATEGORIAS DISTINTAS EN VENTANA ===</w:t>
      </w:r>
      <w:r>
        <w:br/>
      </w:r>
      <w:r>
        <w:rPr>
          <w:rStyle w:val="VerbatimChar"/>
        </w:rPr>
        <w:t>SELECT</w:t>
      </w:r>
      <w:r>
        <w:br/>
      </w:r>
      <w:r>
        <w:rPr>
          <w:rStyle w:val="VerbatimChar"/>
        </w:rPr>
        <w:t xml:space="preserve">  nlp_category AS categoria,</w:t>
      </w:r>
      <w:r>
        <w:br/>
      </w:r>
      <w:r>
        <w:rPr>
          <w:rStyle w:val="VerbatimChar"/>
        </w:rPr>
        <w:t xml:space="preserve">  count(*) AS n</w:t>
      </w:r>
      <w:r>
        <w:br/>
      </w:r>
      <w:r>
        <w:rPr>
          <w:rStyle w:val="VerbatimChar"/>
        </w:rPr>
        <w:t>FROM posts</w:t>
      </w:r>
      <w:r>
        <w:br/>
      </w:r>
      <w:r>
        <w:rPr>
          <w:rStyle w:val="VerbatimChar"/>
        </w:rPr>
        <w:t>WHERE created_utc &lt; '2026-10-18 03:00:00+00'</w:t>
      </w:r>
      <w:r>
        <w:br/>
      </w:r>
      <w:r>
        <w:rPr>
          <w:rStyle w:val="VerbatimChar"/>
        </w:rPr>
        <w:t xml:space="preserve">  AND ingested_at &lt; '2026-10-19 00:00:00+00'</w:t>
      </w:r>
      <w:r>
        <w:br/>
      </w:r>
      <w:r>
        <w:rPr>
          <w:rStyle w:val="VerbatimChar"/>
        </w:rPr>
        <w:t>GROUP BY nlp_category</w:t>
      </w:r>
      <w:r>
        <w:br/>
      </w:r>
      <w:r>
        <w:rPr>
          <w:rStyle w:val="VerbatimChar"/>
        </w:rPr>
        <w:t>ORDER BY n DESC;</w:t>
      </w:r>
      <w:r>
        <w:br/>
      </w:r>
      <w:r>
        <w:br/>
      </w:r>
      <w:r>
        <w:rPr>
          <w:rStyle w:val="VerbatimChar"/>
        </w:rPr>
        <w:t>-- === Q15 TRACK SECUNDARIO ===</w:t>
      </w:r>
      <w:r>
        <w:br/>
      </w:r>
      <w:r>
        <w:rPr>
          <w:rStyle w:val="VerbatimChar"/>
        </w:rPr>
        <w:t>SELECT</w:t>
      </w:r>
      <w:r>
        <w:br/>
      </w:r>
      <w:r>
        <w:rPr>
          <w:rStyle w:val="VerbatimChar"/>
        </w:rPr>
        <w:t xml:space="preserve">  count(*) AS n,</w:t>
      </w:r>
      <w:r>
        <w:br/>
      </w:r>
      <w:r>
        <w:rPr>
          <w:rStyle w:val="VerbatimChar"/>
        </w:rPr>
        <w:t xml:space="preserve">  min(ingested_at) AS desde,</w:t>
      </w:r>
      <w:r>
        <w:br/>
      </w:r>
      <w:r>
        <w:rPr>
          <w:rStyle w:val="VerbatimChar"/>
        </w:rPr>
        <w:t xml:space="preserve">  max(ingested_at) AS hasta</w:t>
      </w:r>
      <w:r>
        <w:br/>
      </w:r>
      <w:r>
        <w:rPr>
          <w:rStyle w:val="VerbatimChar"/>
        </w:rPr>
        <w:t>FROM posts</w:t>
      </w:r>
      <w:r>
        <w:br/>
      </w:r>
      <w:r>
        <w:rPr>
          <w:rStyle w:val="VerbatimChar"/>
        </w:rPr>
        <w:t>WHERE ingested_at &gt;= '2026-10-19 00:00:00+00'</w:t>
      </w:r>
      <w:r>
        <w:br/>
      </w:r>
      <w:r>
        <w:rPr>
          <w:rStyle w:val="VerbatimChar"/>
        </w:rPr>
        <w:t xml:space="preserve">  AND ingested_at &lt;  '2026-10-19 18:00:00+00';</w:t>
      </w:r>
    </w:p>
    <w:p w14:paraId="408DE1FD" w14:textId="77777777" w:rsidR="00DA72B9" w:rsidRPr="001F66B2" w:rsidRDefault="005925A7">
      <w:pPr>
        <w:pStyle w:val="Ttulo2"/>
        <w:suppressAutoHyphens/>
        <w:rPr>
          <w:lang w:val="es-AR"/>
        </w:rPr>
      </w:pPr>
      <w:bookmarkStart w:id="74" w:name="X5986e75678d19c69032f62af3bdfd27f040ca3a"/>
      <w:bookmarkEnd w:id="70"/>
      <w:bookmarkEnd w:id="73"/>
      <w:r w:rsidRPr="001F66B2">
        <w:rPr>
          <w:lang w:val="es-AR"/>
        </w:rPr>
        <w:t>Anexo C: Diccionario de categorías y términos</w:t>
      </w:r>
    </w:p>
    <w:p w14:paraId="1E238ADE" w14:textId="77777777" w:rsidR="00DA72B9" w:rsidRPr="001F66B2" w:rsidRDefault="005925A7">
      <w:pPr>
        <w:pStyle w:val="FirstParagraph"/>
        <w:rPr>
          <w:lang w:val="es-AR"/>
        </w:rPr>
      </w:pPr>
      <w:r w:rsidRPr="001F66B2">
        <w:rPr>
          <w:b/>
          <w:bCs/>
          <w:lang w:val="es-AR"/>
        </w:rPr>
        <w:t>Tabla C.1. Diccionario de categorías y términos (9 categorías, 201 términos)</w:t>
      </w:r>
    </w:p>
    <w:p w14:paraId="549325F6" w14:textId="77777777" w:rsidR="00DA72B9" w:rsidRPr="001F66B2" w:rsidRDefault="005925A7">
      <w:pPr>
        <w:pStyle w:val="Textoindependiente"/>
        <w:rPr>
          <w:lang w:val="es-AR"/>
        </w:rPr>
      </w:pPr>
      <w:r w:rsidRPr="001F66B2">
        <w:rPr>
          <w:lang w:val="es-AR"/>
        </w:rPr>
        <w:t xml:space="preserve">Los términos se transcriben tal como están definidos en el código, </w:t>
      </w:r>
      <w:r w:rsidRPr="001F66B2">
        <w:rPr>
          <w:b/>
          <w:bCs/>
          <w:lang w:val="es-AR"/>
        </w:rPr>
        <w:t>sin diacríticos</w:t>
      </w:r>
      <w:r w:rsidRPr="001F66B2">
        <w:rPr>
          <w:lang w:val="es-AR"/>
        </w:rPr>
        <w:t>: la normalización del texto remueve las tildes antes de la comparación, y los términos que las contuvieran no coincidirían nunca.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676"/>
        <w:gridCol w:w="3567"/>
        <w:gridCol w:w="2675"/>
      </w:tblGrid>
      <w:tr w:rsidR="00DA72B9" w:rsidRPr="00F67523" w14:paraId="47346F20" w14:textId="77777777" w:rsidTr="00F67523">
        <w:trPr>
          <w:cnfStyle w:val="100000000000" w:firstRow="1" w:lastRow="0" w:firstColumn="0" w:lastColumn="0" w:oddVBand="0" w:evenVBand="0" w:oddHBand="0" w:evenHBand="0" w:firstRowFirstColumn="0" w:firstRowLastColumn="0" w:lastRowFirstColumn="0" w:lastRowLastColumn="0"/>
          <w:tblHeader/>
        </w:trPr>
        <w:tc>
          <w:tcPr>
            <w:tcW w:w="2716" w:type="dxa"/>
            <w:tcBorders>
              <w:bottom w:val="none" w:sz="0" w:space="0" w:color="auto"/>
            </w:tcBorders>
            <w:tcMar>
              <w:top w:w="20" w:type="dxa"/>
              <w:left w:w="40" w:type="dxa"/>
              <w:bottom w:w="20" w:type="dxa"/>
              <w:right w:w="40" w:type="dxa"/>
            </w:tcMar>
            <w:vAlign w:val="center"/>
          </w:tcPr>
          <w:p w14:paraId="2C243ADD" w14:textId="77777777" w:rsidR="00DA72B9" w:rsidRPr="00F67523" w:rsidRDefault="005925A7">
            <w:pPr>
              <w:pStyle w:val="Compact"/>
              <w:rPr>
                <w:sz w:val="18"/>
              </w:rPr>
            </w:pPr>
            <w:r w:rsidRPr="00F67523">
              <w:rPr>
                <w:sz w:val="18"/>
              </w:rPr>
              <w:t>Categoría</w:t>
            </w:r>
          </w:p>
        </w:tc>
        <w:tc>
          <w:tcPr>
            <w:tcW w:w="3622" w:type="dxa"/>
            <w:tcBorders>
              <w:bottom w:val="none" w:sz="0" w:space="0" w:color="auto"/>
            </w:tcBorders>
            <w:tcMar>
              <w:top w:w="20" w:type="dxa"/>
              <w:left w:w="40" w:type="dxa"/>
              <w:bottom w:w="20" w:type="dxa"/>
              <w:right w:w="40" w:type="dxa"/>
            </w:tcMar>
            <w:vAlign w:val="center"/>
          </w:tcPr>
          <w:p w14:paraId="04F30ABA" w14:textId="77777777" w:rsidR="00DA72B9" w:rsidRPr="00F67523" w:rsidRDefault="005925A7">
            <w:pPr>
              <w:pStyle w:val="Compact"/>
              <w:jc w:val="right"/>
              <w:rPr>
                <w:sz w:val="18"/>
              </w:rPr>
            </w:pPr>
            <w:r w:rsidRPr="00F67523">
              <w:rPr>
                <w:sz w:val="18"/>
              </w:rPr>
              <w:t>Términos</w:t>
            </w:r>
          </w:p>
        </w:tc>
        <w:tc>
          <w:tcPr>
            <w:tcW w:w="2716" w:type="dxa"/>
            <w:tcBorders>
              <w:bottom w:val="none" w:sz="0" w:space="0" w:color="auto"/>
            </w:tcBorders>
            <w:tcMar>
              <w:top w:w="20" w:type="dxa"/>
              <w:left w:w="40" w:type="dxa"/>
              <w:bottom w:w="20" w:type="dxa"/>
              <w:right w:w="40" w:type="dxa"/>
            </w:tcMar>
            <w:vAlign w:val="center"/>
          </w:tcPr>
          <w:p w14:paraId="7AEF3E42" w14:textId="77777777" w:rsidR="00DA72B9" w:rsidRPr="00F67523" w:rsidRDefault="005925A7">
            <w:pPr>
              <w:pStyle w:val="Compact"/>
              <w:rPr>
                <w:sz w:val="18"/>
              </w:rPr>
            </w:pPr>
            <w:r w:rsidRPr="00F67523">
              <w:rPr>
                <w:sz w:val="18"/>
              </w:rPr>
              <w:t>Listado</w:t>
            </w:r>
          </w:p>
        </w:tc>
      </w:tr>
      <w:tr w:rsidR="00DA72B9" w:rsidRPr="00F67523" w14:paraId="3E5B56E2" w14:textId="77777777" w:rsidTr="00F67523">
        <w:tc>
          <w:tcPr>
            <w:tcW w:w="2716" w:type="dxa"/>
            <w:tcMar>
              <w:top w:w="20" w:type="dxa"/>
              <w:left w:w="40" w:type="dxa"/>
              <w:bottom w:w="20" w:type="dxa"/>
              <w:right w:w="40" w:type="dxa"/>
            </w:tcMar>
            <w:vAlign w:val="center"/>
          </w:tcPr>
          <w:p w14:paraId="4197EFEC" w14:textId="77777777" w:rsidR="00DA72B9" w:rsidRPr="00F67523" w:rsidRDefault="005925A7">
            <w:pPr>
              <w:pStyle w:val="Compact"/>
              <w:rPr>
                <w:sz w:val="18"/>
              </w:rPr>
            </w:pPr>
            <w:r w:rsidRPr="00F67523">
              <w:rPr>
                <w:sz w:val="18"/>
              </w:rPr>
              <w:t>Phishing</w:t>
            </w:r>
          </w:p>
        </w:tc>
        <w:tc>
          <w:tcPr>
            <w:tcW w:w="3622" w:type="dxa"/>
            <w:tcMar>
              <w:top w:w="20" w:type="dxa"/>
              <w:left w:w="40" w:type="dxa"/>
              <w:bottom w:w="20" w:type="dxa"/>
              <w:right w:w="40" w:type="dxa"/>
            </w:tcMar>
            <w:vAlign w:val="center"/>
          </w:tcPr>
          <w:p w14:paraId="7CDC0DA4" w14:textId="77777777" w:rsidR="00DA72B9" w:rsidRPr="00F67523" w:rsidRDefault="005925A7">
            <w:pPr>
              <w:pStyle w:val="Compact"/>
              <w:jc w:val="right"/>
              <w:rPr>
                <w:sz w:val="18"/>
              </w:rPr>
            </w:pPr>
            <w:r w:rsidRPr="00F67523">
              <w:rPr>
                <w:sz w:val="18"/>
              </w:rPr>
              <w:t>22</w:t>
            </w:r>
          </w:p>
        </w:tc>
        <w:tc>
          <w:tcPr>
            <w:tcW w:w="2716" w:type="dxa"/>
            <w:tcMar>
              <w:top w:w="20" w:type="dxa"/>
              <w:left w:w="40" w:type="dxa"/>
              <w:bottom w:w="20" w:type="dxa"/>
              <w:right w:w="40" w:type="dxa"/>
            </w:tcMar>
            <w:vAlign w:val="center"/>
          </w:tcPr>
          <w:p w14:paraId="210455C6" w14:textId="77777777" w:rsidR="00DA72B9" w:rsidRPr="00F67523" w:rsidRDefault="005925A7">
            <w:pPr>
              <w:pStyle w:val="Compact"/>
              <w:rPr>
                <w:sz w:val="18"/>
              </w:rPr>
            </w:pPr>
            <w:r w:rsidRPr="00F67523">
              <w:rPr>
                <w:rStyle w:val="VerbatimChar"/>
                <w:rFonts w:ascii="Aptos" w:hAnsi="Aptos"/>
                <w:sz w:val="18"/>
              </w:rPr>
              <w:t>phishing</w:t>
            </w:r>
            <w:r w:rsidRPr="00F67523">
              <w:rPr>
                <w:sz w:val="18"/>
              </w:rPr>
              <w:t xml:space="preserve">, </w:t>
            </w:r>
            <w:r w:rsidRPr="00F67523">
              <w:rPr>
                <w:rStyle w:val="VerbatimChar"/>
                <w:rFonts w:ascii="Aptos" w:hAnsi="Aptos"/>
                <w:sz w:val="18"/>
              </w:rPr>
              <w:t>phisher</w:t>
            </w:r>
            <w:r w:rsidRPr="00F67523">
              <w:rPr>
                <w:sz w:val="18"/>
              </w:rPr>
              <w:t xml:space="preserve">, </w:t>
            </w:r>
            <w:r w:rsidRPr="00F67523">
              <w:rPr>
                <w:rStyle w:val="VerbatimChar"/>
                <w:rFonts w:ascii="Aptos" w:hAnsi="Aptos"/>
                <w:sz w:val="18"/>
              </w:rPr>
              <w:t>smishing</w:t>
            </w:r>
            <w:r w:rsidRPr="00F67523">
              <w:rPr>
                <w:sz w:val="18"/>
              </w:rPr>
              <w:t xml:space="preserve">, </w:t>
            </w:r>
            <w:r w:rsidRPr="00F67523">
              <w:rPr>
                <w:rStyle w:val="VerbatimChar"/>
                <w:rFonts w:ascii="Aptos" w:hAnsi="Aptos"/>
                <w:sz w:val="18"/>
              </w:rPr>
              <w:t>vishing</w:t>
            </w:r>
            <w:r w:rsidRPr="00F67523">
              <w:rPr>
                <w:sz w:val="18"/>
              </w:rPr>
              <w:t xml:space="preserve">, </w:t>
            </w:r>
            <w:r w:rsidRPr="00F67523">
              <w:rPr>
                <w:rStyle w:val="VerbatimChar"/>
                <w:rFonts w:ascii="Aptos" w:hAnsi="Aptos"/>
                <w:sz w:val="18"/>
              </w:rPr>
              <w:t>spear phishing</w:t>
            </w:r>
            <w:r w:rsidRPr="00F67523">
              <w:rPr>
                <w:sz w:val="18"/>
              </w:rPr>
              <w:t xml:space="preserve">, </w:t>
            </w:r>
            <w:r w:rsidRPr="00F67523">
              <w:rPr>
                <w:rStyle w:val="VerbatimChar"/>
                <w:rFonts w:ascii="Aptos" w:hAnsi="Aptos"/>
                <w:sz w:val="18"/>
              </w:rPr>
              <w:t>correo fraudulento</w:t>
            </w:r>
            <w:r w:rsidRPr="00F67523">
              <w:rPr>
                <w:sz w:val="18"/>
              </w:rPr>
              <w:t xml:space="preserve">, </w:t>
            </w:r>
            <w:r w:rsidRPr="00F67523">
              <w:rPr>
                <w:rStyle w:val="VerbatimChar"/>
                <w:rFonts w:ascii="Aptos" w:hAnsi="Aptos"/>
                <w:sz w:val="18"/>
              </w:rPr>
              <w:t>correo suplantado</w:t>
            </w:r>
            <w:r w:rsidRPr="00F67523">
              <w:rPr>
                <w:sz w:val="18"/>
              </w:rPr>
              <w:t xml:space="preserve">, </w:t>
            </w:r>
            <w:r w:rsidRPr="00F67523">
              <w:rPr>
                <w:rStyle w:val="VerbatimChar"/>
                <w:rFonts w:ascii="Aptos" w:hAnsi="Aptos"/>
                <w:sz w:val="18"/>
              </w:rPr>
              <w:t>remitente falso</w:t>
            </w:r>
            <w:r w:rsidRPr="00F67523">
              <w:rPr>
                <w:sz w:val="18"/>
              </w:rPr>
              <w:t xml:space="preserve">, </w:t>
            </w:r>
            <w:r w:rsidRPr="00F67523">
              <w:rPr>
                <w:rStyle w:val="VerbatimChar"/>
                <w:rFonts w:ascii="Aptos" w:hAnsi="Aptos"/>
                <w:sz w:val="18"/>
              </w:rPr>
              <w:t>enlace fraudulento</w:t>
            </w:r>
            <w:r w:rsidRPr="00F67523">
              <w:rPr>
                <w:sz w:val="18"/>
              </w:rPr>
              <w:t xml:space="preserve">, </w:t>
            </w:r>
            <w:r w:rsidRPr="00F67523">
              <w:rPr>
                <w:rStyle w:val="VerbatimChar"/>
                <w:rFonts w:ascii="Aptos" w:hAnsi="Aptos"/>
                <w:sz w:val="18"/>
              </w:rPr>
              <w:t>enlace sospechoso</w:t>
            </w:r>
            <w:r w:rsidRPr="00F67523">
              <w:rPr>
                <w:sz w:val="18"/>
              </w:rPr>
              <w:t xml:space="preserve">, </w:t>
            </w:r>
            <w:r w:rsidRPr="00F67523">
              <w:rPr>
                <w:rStyle w:val="VerbatimChar"/>
                <w:rFonts w:ascii="Aptos" w:hAnsi="Aptos"/>
                <w:sz w:val="18"/>
              </w:rPr>
              <w:t>pagina falsa</w:t>
            </w:r>
            <w:r w:rsidRPr="00F67523">
              <w:rPr>
                <w:sz w:val="18"/>
              </w:rPr>
              <w:t xml:space="preserve">, </w:t>
            </w:r>
            <w:r w:rsidRPr="00F67523">
              <w:rPr>
                <w:rStyle w:val="VerbatimChar"/>
                <w:rFonts w:ascii="Aptos" w:hAnsi="Aptos"/>
                <w:sz w:val="18"/>
              </w:rPr>
              <w:t>sitio falso</w:t>
            </w:r>
            <w:r w:rsidRPr="00F67523">
              <w:rPr>
                <w:sz w:val="18"/>
              </w:rPr>
              <w:t xml:space="preserve">, </w:t>
            </w:r>
            <w:r w:rsidRPr="00F67523">
              <w:rPr>
                <w:rStyle w:val="VerbatimChar"/>
                <w:rFonts w:ascii="Aptos" w:hAnsi="Aptos"/>
                <w:sz w:val="18"/>
              </w:rPr>
              <w:t>portal falso</w:t>
            </w:r>
            <w:r w:rsidRPr="00F67523">
              <w:rPr>
                <w:sz w:val="18"/>
              </w:rPr>
              <w:t xml:space="preserve">, </w:t>
            </w:r>
            <w:r w:rsidRPr="00F67523">
              <w:rPr>
                <w:rStyle w:val="VerbatimChar"/>
                <w:rFonts w:ascii="Aptos" w:hAnsi="Aptos"/>
                <w:sz w:val="18"/>
              </w:rPr>
              <w:t>ingreso falso</w:t>
            </w:r>
            <w:r w:rsidRPr="00F67523">
              <w:rPr>
                <w:sz w:val="18"/>
              </w:rPr>
              <w:t xml:space="preserve">, </w:t>
            </w:r>
            <w:r w:rsidRPr="00F67523">
              <w:rPr>
                <w:rStyle w:val="VerbatimChar"/>
                <w:rFonts w:ascii="Aptos" w:hAnsi="Aptos"/>
                <w:sz w:val="18"/>
              </w:rPr>
              <w:t>verificar identidad</w:t>
            </w:r>
            <w:r w:rsidRPr="00F67523">
              <w:rPr>
                <w:sz w:val="18"/>
              </w:rPr>
              <w:t xml:space="preserve">, </w:t>
            </w:r>
            <w:r w:rsidRPr="00F67523">
              <w:rPr>
                <w:rStyle w:val="VerbatimChar"/>
                <w:rFonts w:ascii="Aptos" w:hAnsi="Aptos"/>
                <w:sz w:val="18"/>
              </w:rPr>
              <w:t>verificacion de identidad</w:t>
            </w:r>
            <w:r w:rsidRPr="00F67523">
              <w:rPr>
                <w:sz w:val="18"/>
              </w:rPr>
              <w:t xml:space="preserve">, </w:t>
            </w:r>
            <w:r w:rsidRPr="00F67523">
              <w:rPr>
                <w:rStyle w:val="VerbatimChar"/>
                <w:rFonts w:ascii="Aptos" w:hAnsi="Aptos"/>
                <w:sz w:val="18"/>
              </w:rPr>
              <w:t>captura de datos</w:t>
            </w:r>
            <w:r w:rsidRPr="00F67523">
              <w:rPr>
                <w:sz w:val="18"/>
              </w:rPr>
              <w:t xml:space="preserve">, </w:t>
            </w:r>
            <w:r w:rsidRPr="00F67523">
              <w:rPr>
                <w:rStyle w:val="VerbatimChar"/>
                <w:rFonts w:ascii="Aptos" w:hAnsi="Aptos"/>
                <w:sz w:val="18"/>
              </w:rPr>
              <w:t>suplantacion de correo</w:t>
            </w:r>
            <w:r w:rsidRPr="00F67523">
              <w:rPr>
                <w:sz w:val="18"/>
              </w:rPr>
              <w:t xml:space="preserve">, </w:t>
            </w:r>
            <w:r w:rsidRPr="00F67523">
              <w:rPr>
                <w:rStyle w:val="VerbatimChar"/>
                <w:rFonts w:ascii="Aptos" w:hAnsi="Aptos"/>
                <w:sz w:val="18"/>
              </w:rPr>
              <w:t>business email compromise</w:t>
            </w:r>
            <w:r w:rsidRPr="00F67523">
              <w:rPr>
                <w:sz w:val="18"/>
              </w:rPr>
              <w:t xml:space="preserve">, </w:t>
            </w:r>
            <w:r w:rsidRPr="00F67523">
              <w:rPr>
                <w:rStyle w:val="VerbatimChar"/>
                <w:rFonts w:ascii="Aptos" w:hAnsi="Aptos"/>
                <w:sz w:val="18"/>
              </w:rPr>
              <w:t>fake login</w:t>
            </w:r>
            <w:r w:rsidRPr="00F67523">
              <w:rPr>
                <w:sz w:val="18"/>
              </w:rPr>
              <w:t xml:space="preserve">, </w:t>
            </w:r>
            <w:r w:rsidRPr="00F67523">
              <w:rPr>
                <w:rStyle w:val="VerbatimChar"/>
                <w:rFonts w:ascii="Aptos" w:hAnsi="Aptos"/>
                <w:sz w:val="18"/>
              </w:rPr>
              <w:t>credential harvest</w:t>
            </w:r>
            <w:r w:rsidRPr="00F67523">
              <w:rPr>
                <w:sz w:val="18"/>
              </w:rPr>
              <w:t xml:space="preserve">, </w:t>
            </w:r>
            <w:r w:rsidRPr="00F67523">
              <w:rPr>
                <w:rStyle w:val="VerbatimChar"/>
                <w:rFonts w:ascii="Aptos" w:hAnsi="Aptos"/>
                <w:sz w:val="18"/>
              </w:rPr>
              <w:t>harvesting</w:t>
            </w:r>
          </w:p>
        </w:tc>
      </w:tr>
      <w:tr w:rsidR="00DA72B9" w:rsidRPr="00F67523" w14:paraId="053A1E4F" w14:textId="77777777" w:rsidTr="00F67523">
        <w:tc>
          <w:tcPr>
            <w:tcW w:w="2716" w:type="dxa"/>
            <w:tcMar>
              <w:top w:w="20" w:type="dxa"/>
              <w:left w:w="40" w:type="dxa"/>
              <w:bottom w:w="20" w:type="dxa"/>
              <w:right w:w="40" w:type="dxa"/>
            </w:tcMar>
            <w:vAlign w:val="center"/>
          </w:tcPr>
          <w:p w14:paraId="512100A8" w14:textId="77777777" w:rsidR="00DA72B9" w:rsidRPr="00F67523" w:rsidRDefault="005925A7">
            <w:pPr>
              <w:pStyle w:val="Compact"/>
              <w:rPr>
                <w:sz w:val="18"/>
              </w:rPr>
            </w:pPr>
            <w:r w:rsidRPr="00F67523">
              <w:rPr>
                <w:sz w:val="18"/>
              </w:rPr>
              <w:t>Robo de Credenciales</w:t>
            </w:r>
          </w:p>
        </w:tc>
        <w:tc>
          <w:tcPr>
            <w:tcW w:w="3622" w:type="dxa"/>
            <w:tcMar>
              <w:top w:w="20" w:type="dxa"/>
              <w:left w:w="40" w:type="dxa"/>
              <w:bottom w:w="20" w:type="dxa"/>
              <w:right w:w="40" w:type="dxa"/>
            </w:tcMar>
            <w:vAlign w:val="center"/>
          </w:tcPr>
          <w:p w14:paraId="7A22FDBA" w14:textId="77777777" w:rsidR="00DA72B9" w:rsidRPr="00F67523" w:rsidRDefault="005925A7">
            <w:pPr>
              <w:pStyle w:val="Compact"/>
              <w:jc w:val="right"/>
              <w:rPr>
                <w:sz w:val="18"/>
              </w:rPr>
            </w:pPr>
            <w:r w:rsidRPr="00F67523">
              <w:rPr>
                <w:sz w:val="18"/>
              </w:rPr>
              <w:t>29</w:t>
            </w:r>
          </w:p>
        </w:tc>
        <w:tc>
          <w:tcPr>
            <w:tcW w:w="2716" w:type="dxa"/>
            <w:tcMar>
              <w:top w:w="20" w:type="dxa"/>
              <w:left w:w="40" w:type="dxa"/>
              <w:bottom w:w="20" w:type="dxa"/>
              <w:right w:w="40" w:type="dxa"/>
            </w:tcMar>
            <w:vAlign w:val="center"/>
          </w:tcPr>
          <w:p w14:paraId="2B6CBA77" w14:textId="77777777" w:rsidR="00DA72B9" w:rsidRPr="00F67523" w:rsidRDefault="005925A7">
            <w:pPr>
              <w:pStyle w:val="Compact"/>
              <w:rPr>
                <w:sz w:val="18"/>
                <w:lang w:val="es-AR"/>
              </w:rPr>
            </w:pPr>
            <w:r w:rsidRPr="00F67523">
              <w:rPr>
                <w:rStyle w:val="VerbatimChar"/>
                <w:rFonts w:ascii="Aptos" w:hAnsi="Aptos"/>
                <w:sz w:val="18"/>
                <w:lang w:val="es-AR"/>
              </w:rPr>
              <w:t>clonacion de tarjeta</w:t>
            </w:r>
            <w:r w:rsidRPr="00F67523">
              <w:rPr>
                <w:sz w:val="18"/>
                <w:lang w:val="es-AR"/>
              </w:rPr>
              <w:t xml:space="preserve">, </w:t>
            </w:r>
            <w:r w:rsidRPr="00F67523">
              <w:rPr>
                <w:rStyle w:val="VerbatimChar"/>
                <w:rFonts w:ascii="Aptos" w:hAnsi="Aptos"/>
                <w:sz w:val="18"/>
                <w:lang w:val="es-AR"/>
              </w:rPr>
              <w:t>tarjeta clonada</w:t>
            </w:r>
            <w:r w:rsidRPr="00F67523">
              <w:rPr>
                <w:sz w:val="18"/>
                <w:lang w:val="es-AR"/>
              </w:rPr>
              <w:t xml:space="preserve">, </w:t>
            </w:r>
            <w:r w:rsidRPr="00F67523">
              <w:rPr>
                <w:rStyle w:val="VerbatimChar"/>
                <w:rFonts w:ascii="Aptos" w:hAnsi="Aptos"/>
                <w:sz w:val="18"/>
                <w:lang w:val="es-AR"/>
              </w:rPr>
              <w:t>clonar</w:t>
            </w:r>
            <w:r w:rsidRPr="00F67523">
              <w:rPr>
                <w:sz w:val="18"/>
                <w:lang w:val="es-AR"/>
              </w:rPr>
              <w:t xml:space="preserve">, </w:t>
            </w:r>
            <w:r w:rsidRPr="00F67523">
              <w:rPr>
                <w:rStyle w:val="VerbatimChar"/>
                <w:rFonts w:ascii="Aptos" w:hAnsi="Aptos"/>
                <w:sz w:val="18"/>
                <w:lang w:val="es-AR"/>
              </w:rPr>
              <w:t>robo de contrasena</w:t>
            </w:r>
            <w:r w:rsidRPr="00F67523">
              <w:rPr>
                <w:sz w:val="18"/>
                <w:lang w:val="es-AR"/>
              </w:rPr>
              <w:t xml:space="preserve">, </w:t>
            </w:r>
            <w:r w:rsidRPr="00F67523">
              <w:rPr>
                <w:rStyle w:val="VerbatimChar"/>
                <w:rFonts w:ascii="Aptos" w:hAnsi="Aptos"/>
                <w:sz w:val="18"/>
                <w:lang w:val="es-AR"/>
              </w:rPr>
              <w:t>robaron mi contrasena</w:t>
            </w:r>
            <w:r w:rsidRPr="00F67523">
              <w:rPr>
                <w:sz w:val="18"/>
                <w:lang w:val="es-AR"/>
              </w:rPr>
              <w:t xml:space="preserve">, </w:t>
            </w:r>
            <w:r w:rsidRPr="00F67523">
              <w:rPr>
                <w:rStyle w:val="VerbatimChar"/>
                <w:rFonts w:ascii="Aptos" w:hAnsi="Aptos"/>
                <w:sz w:val="18"/>
                <w:lang w:val="es-AR"/>
              </w:rPr>
              <w:t>cambio de contrasena</w:t>
            </w:r>
            <w:r w:rsidRPr="00F67523">
              <w:rPr>
                <w:sz w:val="18"/>
                <w:lang w:val="es-AR"/>
              </w:rPr>
              <w:t xml:space="preserve">, </w:t>
            </w:r>
            <w:r w:rsidRPr="00F67523">
              <w:rPr>
                <w:rStyle w:val="VerbatimChar"/>
                <w:rFonts w:ascii="Aptos" w:hAnsi="Aptos"/>
                <w:sz w:val="18"/>
                <w:lang w:val="es-AR"/>
              </w:rPr>
              <w:t>cambiar mi contrasena</w:t>
            </w:r>
            <w:r w:rsidRPr="00F67523">
              <w:rPr>
                <w:sz w:val="18"/>
                <w:lang w:val="es-AR"/>
              </w:rPr>
              <w:t xml:space="preserve">, </w:t>
            </w:r>
            <w:r w:rsidRPr="00F67523">
              <w:rPr>
                <w:rStyle w:val="VerbatimChar"/>
                <w:rFonts w:ascii="Aptos" w:hAnsi="Aptos"/>
                <w:sz w:val="18"/>
                <w:lang w:val="es-AR"/>
              </w:rPr>
              <w:t>acceso no autorizado</w:t>
            </w:r>
            <w:r w:rsidRPr="00F67523">
              <w:rPr>
                <w:sz w:val="18"/>
                <w:lang w:val="es-AR"/>
              </w:rPr>
              <w:t xml:space="preserve">, </w:t>
            </w:r>
            <w:r w:rsidRPr="00F67523">
              <w:rPr>
                <w:rStyle w:val="VerbatimChar"/>
                <w:rFonts w:ascii="Aptos" w:hAnsi="Aptos"/>
                <w:sz w:val="18"/>
                <w:lang w:val="es-AR"/>
              </w:rPr>
              <w:t>acceso remoto</w:t>
            </w:r>
            <w:r w:rsidRPr="00F67523">
              <w:rPr>
                <w:sz w:val="18"/>
                <w:lang w:val="es-AR"/>
              </w:rPr>
              <w:t xml:space="preserve">, </w:t>
            </w:r>
            <w:r w:rsidRPr="00F67523">
              <w:rPr>
                <w:rStyle w:val="VerbatimChar"/>
                <w:rFonts w:ascii="Aptos" w:hAnsi="Aptos"/>
                <w:sz w:val="18"/>
                <w:lang w:val="es-AR"/>
              </w:rPr>
              <w:t>tomaron control de la cuenta</w:t>
            </w:r>
            <w:r w:rsidRPr="00F67523">
              <w:rPr>
                <w:sz w:val="18"/>
                <w:lang w:val="es-AR"/>
              </w:rPr>
              <w:t xml:space="preserve">, </w:t>
            </w:r>
            <w:r w:rsidRPr="00F67523">
              <w:rPr>
                <w:rStyle w:val="VerbatimChar"/>
                <w:rFonts w:ascii="Aptos" w:hAnsi="Aptos"/>
                <w:sz w:val="18"/>
                <w:lang w:val="es-AR"/>
              </w:rPr>
              <w:t>tomo control de mi cuenta</w:t>
            </w:r>
            <w:r w:rsidRPr="00F67523">
              <w:rPr>
                <w:sz w:val="18"/>
                <w:lang w:val="es-AR"/>
              </w:rPr>
              <w:t xml:space="preserve">, </w:t>
            </w:r>
            <w:r w:rsidRPr="00F67523">
              <w:rPr>
                <w:rStyle w:val="VerbatimChar"/>
                <w:rFonts w:ascii="Aptos" w:hAnsi="Aptos"/>
                <w:sz w:val="18"/>
                <w:lang w:val="es-AR"/>
              </w:rPr>
              <w:t>sesion robada</w:t>
            </w:r>
            <w:r w:rsidRPr="00F67523">
              <w:rPr>
                <w:sz w:val="18"/>
                <w:lang w:val="es-AR"/>
              </w:rPr>
              <w:t xml:space="preserve">, </w:t>
            </w:r>
            <w:r w:rsidRPr="00F67523">
              <w:rPr>
                <w:rStyle w:val="VerbatimChar"/>
                <w:rFonts w:ascii="Aptos" w:hAnsi="Aptos"/>
                <w:sz w:val="18"/>
                <w:lang w:val="es-AR"/>
              </w:rPr>
              <w:t>robo de token</w:t>
            </w:r>
            <w:r w:rsidRPr="00F67523">
              <w:rPr>
                <w:sz w:val="18"/>
                <w:lang w:val="es-AR"/>
              </w:rPr>
              <w:t xml:space="preserve">, </w:t>
            </w:r>
            <w:r w:rsidRPr="00F67523">
              <w:rPr>
                <w:rStyle w:val="VerbatimChar"/>
                <w:rFonts w:ascii="Aptos" w:hAnsi="Aptos"/>
                <w:sz w:val="18"/>
                <w:lang w:val="es-AR"/>
              </w:rPr>
              <w:t>segundo factor</w:t>
            </w:r>
            <w:r w:rsidRPr="00F67523">
              <w:rPr>
                <w:sz w:val="18"/>
                <w:lang w:val="es-AR"/>
              </w:rPr>
              <w:t xml:space="preserve">, </w:t>
            </w:r>
            <w:r w:rsidRPr="00F67523">
              <w:rPr>
                <w:rStyle w:val="VerbatimChar"/>
                <w:rFonts w:ascii="Aptos" w:hAnsi="Aptos"/>
                <w:sz w:val="18"/>
                <w:lang w:val="es-AR"/>
              </w:rPr>
              <w:t>factor de autenticacion</w:t>
            </w:r>
            <w:r w:rsidRPr="00F67523">
              <w:rPr>
                <w:sz w:val="18"/>
                <w:lang w:val="es-AR"/>
              </w:rPr>
              <w:t xml:space="preserve">, </w:t>
            </w:r>
            <w:r w:rsidRPr="00F67523">
              <w:rPr>
                <w:rStyle w:val="VerbatimChar"/>
                <w:rFonts w:ascii="Aptos" w:hAnsi="Aptos"/>
                <w:sz w:val="18"/>
                <w:lang w:val="es-AR"/>
              </w:rPr>
              <w:t>credential stuffing</w:t>
            </w:r>
            <w:r w:rsidRPr="00F67523">
              <w:rPr>
                <w:sz w:val="18"/>
                <w:lang w:val="es-AR"/>
              </w:rPr>
              <w:t xml:space="preserve">, </w:t>
            </w:r>
            <w:r w:rsidRPr="00F67523">
              <w:rPr>
                <w:rStyle w:val="VerbatimChar"/>
                <w:rFonts w:ascii="Aptos" w:hAnsi="Aptos"/>
                <w:sz w:val="18"/>
                <w:lang w:val="es-AR"/>
              </w:rPr>
              <w:t>account takeover</w:t>
            </w:r>
            <w:r w:rsidRPr="00F67523">
              <w:rPr>
                <w:sz w:val="18"/>
                <w:lang w:val="es-AR"/>
              </w:rPr>
              <w:t xml:space="preserve">, </w:t>
            </w:r>
            <w:r w:rsidRPr="00F67523">
              <w:rPr>
                <w:rStyle w:val="VerbatimChar"/>
                <w:rFonts w:ascii="Aptos" w:hAnsi="Aptos"/>
                <w:sz w:val="18"/>
                <w:lang w:val="es-AR"/>
              </w:rPr>
              <w:t>session hijacking</w:t>
            </w:r>
            <w:r w:rsidRPr="00F67523">
              <w:rPr>
                <w:sz w:val="18"/>
                <w:lang w:val="es-AR"/>
              </w:rPr>
              <w:t xml:space="preserve">, </w:t>
            </w:r>
            <w:r w:rsidRPr="00F67523">
              <w:rPr>
                <w:rStyle w:val="VerbatimChar"/>
                <w:rFonts w:ascii="Aptos" w:hAnsi="Aptos"/>
                <w:sz w:val="18"/>
                <w:lang w:val="es-AR"/>
              </w:rPr>
              <w:t>session hijack</w:t>
            </w:r>
            <w:r w:rsidRPr="00F67523">
              <w:rPr>
                <w:sz w:val="18"/>
                <w:lang w:val="es-AR"/>
              </w:rPr>
              <w:t xml:space="preserve">, </w:t>
            </w:r>
            <w:r w:rsidRPr="00F67523">
              <w:rPr>
                <w:rStyle w:val="VerbatimChar"/>
                <w:rFonts w:ascii="Aptos" w:hAnsi="Aptos"/>
                <w:sz w:val="18"/>
                <w:lang w:val="es-AR"/>
              </w:rPr>
              <w:t>token theft</w:t>
            </w:r>
            <w:r w:rsidRPr="00F67523">
              <w:rPr>
                <w:sz w:val="18"/>
                <w:lang w:val="es-AR"/>
              </w:rPr>
              <w:t xml:space="preserve">, </w:t>
            </w:r>
            <w:r w:rsidRPr="00F67523">
              <w:rPr>
                <w:rStyle w:val="VerbatimChar"/>
                <w:rFonts w:ascii="Aptos" w:hAnsi="Aptos"/>
                <w:sz w:val="18"/>
                <w:lang w:val="es-AR"/>
              </w:rPr>
              <w:t>password theft</w:t>
            </w:r>
            <w:r w:rsidRPr="00F67523">
              <w:rPr>
                <w:sz w:val="18"/>
                <w:lang w:val="es-AR"/>
              </w:rPr>
              <w:t xml:space="preserve">, </w:t>
            </w:r>
            <w:r w:rsidRPr="00F67523">
              <w:rPr>
                <w:rStyle w:val="VerbatimChar"/>
                <w:rFonts w:ascii="Aptos" w:hAnsi="Aptos"/>
                <w:sz w:val="18"/>
                <w:lang w:val="es-AR"/>
              </w:rPr>
              <w:t>password dumping</w:t>
            </w:r>
            <w:r w:rsidRPr="00F67523">
              <w:rPr>
                <w:sz w:val="18"/>
                <w:lang w:val="es-AR"/>
              </w:rPr>
              <w:t xml:space="preserve">, </w:t>
            </w:r>
            <w:r w:rsidRPr="00F67523">
              <w:rPr>
                <w:rStyle w:val="VerbatimChar"/>
                <w:rFonts w:ascii="Aptos" w:hAnsi="Aptos"/>
                <w:sz w:val="18"/>
                <w:lang w:val="es-AR"/>
              </w:rPr>
              <w:t>2fa bypass</w:t>
            </w:r>
            <w:r w:rsidRPr="00F67523">
              <w:rPr>
                <w:sz w:val="18"/>
                <w:lang w:val="es-AR"/>
              </w:rPr>
              <w:t xml:space="preserve">, </w:t>
            </w:r>
            <w:r w:rsidRPr="00F67523">
              <w:rPr>
                <w:rStyle w:val="VerbatimChar"/>
                <w:rFonts w:ascii="Aptos" w:hAnsi="Aptos"/>
                <w:sz w:val="18"/>
                <w:lang w:val="es-AR"/>
              </w:rPr>
              <w:t>mfa fatigue</w:t>
            </w:r>
            <w:r w:rsidRPr="00F67523">
              <w:rPr>
                <w:sz w:val="18"/>
                <w:lang w:val="es-AR"/>
              </w:rPr>
              <w:t xml:space="preserve">, </w:t>
            </w:r>
            <w:r w:rsidRPr="00F67523">
              <w:rPr>
                <w:rStyle w:val="VerbatimChar"/>
                <w:rFonts w:ascii="Aptos" w:hAnsi="Aptos"/>
                <w:sz w:val="18"/>
                <w:lang w:val="es-AR"/>
              </w:rPr>
              <w:t>sim swap</w:t>
            </w:r>
            <w:r w:rsidRPr="00F67523">
              <w:rPr>
                <w:sz w:val="18"/>
                <w:lang w:val="es-AR"/>
              </w:rPr>
              <w:t xml:space="preserve">, </w:t>
            </w:r>
            <w:r w:rsidRPr="00F67523">
              <w:rPr>
                <w:rStyle w:val="VerbatimChar"/>
                <w:rFonts w:ascii="Aptos" w:hAnsi="Aptos"/>
                <w:sz w:val="18"/>
                <w:lang w:val="es-AR"/>
              </w:rPr>
              <w:t>sim swapping</w:t>
            </w:r>
            <w:r w:rsidRPr="00F67523">
              <w:rPr>
                <w:sz w:val="18"/>
                <w:lang w:val="es-AR"/>
              </w:rPr>
              <w:t xml:space="preserve">, </w:t>
            </w:r>
            <w:r w:rsidRPr="00F67523">
              <w:rPr>
                <w:rStyle w:val="VerbatimChar"/>
                <w:rFonts w:ascii="Aptos" w:hAnsi="Aptos"/>
                <w:sz w:val="18"/>
                <w:lang w:val="es-AR"/>
              </w:rPr>
              <w:t>otp bypass</w:t>
            </w:r>
            <w:r w:rsidRPr="00F67523">
              <w:rPr>
                <w:sz w:val="18"/>
                <w:lang w:val="es-AR"/>
              </w:rPr>
              <w:t xml:space="preserve">, </w:t>
            </w:r>
            <w:r w:rsidRPr="00F67523">
              <w:rPr>
                <w:rStyle w:val="VerbatimChar"/>
                <w:rFonts w:ascii="Aptos" w:hAnsi="Aptos"/>
                <w:sz w:val="18"/>
                <w:lang w:val="es-AR"/>
              </w:rPr>
              <w:t>push bombing</w:t>
            </w:r>
            <w:r w:rsidRPr="00F67523">
              <w:rPr>
                <w:sz w:val="18"/>
                <w:lang w:val="es-AR"/>
              </w:rPr>
              <w:t xml:space="preserve">, </w:t>
            </w:r>
            <w:r w:rsidRPr="00F67523">
              <w:rPr>
                <w:rStyle w:val="VerbatimChar"/>
                <w:rFonts w:ascii="Aptos" w:hAnsi="Aptos"/>
                <w:sz w:val="18"/>
                <w:lang w:val="es-AR"/>
              </w:rPr>
              <w:t>adversary in the middle</w:t>
            </w:r>
          </w:p>
        </w:tc>
      </w:tr>
      <w:tr w:rsidR="00DA72B9" w:rsidRPr="00F67523" w14:paraId="2CCB512E" w14:textId="77777777" w:rsidTr="00F67523">
        <w:tc>
          <w:tcPr>
            <w:tcW w:w="2716" w:type="dxa"/>
            <w:tcMar>
              <w:top w:w="20" w:type="dxa"/>
              <w:left w:w="40" w:type="dxa"/>
              <w:bottom w:w="20" w:type="dxa"/>
              <w:right w:w="40" w:type="dxa"/>
            </w:tcMar>
            <w:vAlign w:val="center"/>
          </w:tcPr>
          <w:p w14:paraId="21A95D38" w14:textId="77777777" w:rsidR="00DA72B9" w:rsidRPr="00F67523" w:rsidRDefault="005925A7">
            <w:pPr>
              <w:pStyle w:val="Compact"/>
              <w:rPr>
                <w:sz w:val="18"/>
              </w:rPr>
            </w:pPr>
            <w:r w:rsidRPr="00F67523">
              <w:rPr>
                <w:sz w:val="18"/>
              </w:rPr>
              <w:t>Malware</w:t>
            </w:r>
          </w:p>
        </w:tc>
        <w:tc>
          <w:tcPr>
            <w:tcW w:w="3622" w:type="dxa"/>
            <w:tcMar>
              <w:top w:w="20" w:type="dxa"/>
              <w:left w:w="40" w:type="dxa"/>
              <w:bottom w:w="20" w:type="dxa"/>
              <w:right w:w="40" w:type="dxa"/>
            </w:tcMar>
            <w:vAlign w:val="center"/>
          </w:tcPr>
          <w:p w14:paraId="796A00BC" w14:textId="77777777" w:rsidR="00DA72B9" w:rsidRPr="00F67523" w:rsidRDefault="005925A7">
            <w:pPr>
              <w:pStyle w:val="Compact"/>
              <w:jc w:val="right"/>
              <w:rPr>
                <w:sz w:val="18"/>
              </w:rPr>
            </w:pPr>
            <w:r w:rsidRPr="00F67523">
              <w:rPr>
                <w:sz w:val="18"/>
              </w:rPr>
              <w:t>24</w:t>
            </w:r>
          </w:p>
        </w:tc>
        <w:tc>
          <w:tcPr>
            <w:tcW w:w="2716" w:type="dxa"/>
            <w:tcMar>
              <w:top w:w="20" w:type="dxa"/>
              <w:left w:w="40" w:type="dxa"/>
              <w:bottom w:w="20" w:type="dxa"/>
              <w:right w:w="40" w:type="dxa"/>
            </w:tcMar>
            <w:vAlign w:val="center"/>
          </w:tcPr>
          <w:p w14:paraId="72AB32DE" w14:textId="77777777" w:rsidR="00DA72B9" w:rsidRPr="00F67523" w:rsidRDefault="005925A7">
            <w:pPr>
              <w:pStyle w:val="Compact"/>
              <w:rPr>
                <w:sz w:val="18"/>
              </w:rPr>
            </w:pPr>
            <w:r w:rsidRPr="00F67523">
              <w:rPr>
                <w:rStyle w:val="VerbatimChar"/>
                <w:rFonts w:ascii="Aptos" w:hAnsi="Aptos"/>
                <w:sz w:val="18"/>
              </w:rPr>
              <w:t>malware</w:t>
            </w:r>
            <w:r w:rsidRPr="00F67523">
              <w:rPr>
                <w:sz w:val="18"/>
              </w:rPr>
              <w:t xml:space="preserve">, </w:t>
            </w:r>
            <w:r w:rsidRPr="00F67523">
              <w:rPr>
                <w:rStyle w:val="VerbatimChar"/>
                <w:rFonts w:ascii="Aptos" w:hAnsi="Aptos"/>
                <w:sz w:val="18"/>
              </w:rPr>
              <w:t>virus troyano</w:t>
            </w:r>
            <w:r w:rsidRPr="00F67523">
              <w:rPr>
                <w:sz w:val="18"/>
              </w:rPr>
              <w:t xml:space="preserve">, </w:t>
            </w:r>
            <w:r w:rsidRPr="00F67523">
              <w:rPr>
                <w:rStyle w:val="VerbatimChar"/>
                <w:rFonts w:ascii="Aptos" w:hAnsi="Aptos"/>
                <w:sz w:val="18"/>
              </w:rPr>
              <w:t>troyano</w:t>
            </w:r>
            <w:r w:rsidRPr="00F67523">
              <w:rPr>
                <w:sz w:val="18"/>
              </w:rPr>
              <w:t xml:space="preserve">, </w:t>
            </w:r>
            <w:r w:rsidRPr="00F67523">
              <w:rPr>
                <w:rStyle w:val="VerbatimChar"/>
                <w:rFonts w:ascii="Aptos" w:hAnsi="Aptos"/>
                <w:sz w:val="18"/>
              </w:rPr>
              <w:t>gusano</w:t>
            </w:r>
            <w:r w:rsidRPr="00F67523">
              <w:rPr>
                <w:sz w:val="18"/>
              </w:rPr>
              <w:t xml:space="preserve">, </w:t>
            </w:r>
            <w:r w:rsidRPr="00F67523">
              <w:rPr>
                <w:rStyle w:val="VerbatimChar"/>
                <w:rFonts w:ascii="Aptos" w:hAnsi="Aptos"/>
                <w:sz w:val="18"/>
              </w:rPr>
              <w:t>keylogger</w:t>
            </w:r>
            <w:r w:rsidRPr="00F67523">
              <w:rPr>
                <w:sz w:val="18"/>
              </w:rPr>
              <w:t xml:space="preserve">, </w:t>
            </w:r>
            <w:r w:rsidRPr="00F67523">
              <w:rPr>
                <w:rStyle w:val="VerbatimChar"/>
                <w:rFonts w:ascii="Aptos" w:hAnsi="Aptos"/>
                <w:sz w:val="18"/>
              </w:rPr>
              <w:t>rootkit</w:t>
            </w:r>
            <w:r w:rsidRPr="00F67523">
              <w:rPr>
                <w:sz w:val="18"/>
              </w:rPr>
              <w:t xml:space="preserve">, </w:t>
            </w:r>
            <w:r w:rsidRPr="00F67523">
              <w:rPr>
                <w:rStyle w:val="VerbatimChar"/>
                <w:rFonts w:ascii="Aptos" w:hAnsi="Aptos"/>
                <w:sz w:val="18"/>
              </w:rPr>
              <w:t>infostealer</w:t>
            </w:r>
            <w:r w:rsidRPr="00F67523">
              <w:rPr>
                <w:sz w:val="18"/>
              </w:rPr>
              <w:t xml:space="preserve">, </w:t>
            </w:r>
            <w:r w:rsidRPr="00F67523">
              <w:rPr>
                <w:rStyle w:val="VerbatimChar"/>
                <w:rFonts w:ascii="Aptos" w:hAnsi="Aptos"/>
                <w:sz w:val="18"/>
              </w:rPr>
              <w:t>stealer</w:t>
            </w:r>
            <w:r w:rsidRPr="00F67523">
              <w:rPr>
                <w:sz w:val="18"/>
              </w:rPr>
              <w:t xml:space="preserve">, </w:t>
            </w:r>
            <w:r w:rsidRPr="00F67523">
              <w:rPr>
                <w:rStyle w:val="VerbatimChar"/>
                <w:rFonts w:ascii="Aptos" w:hAnsi="Aptos"/>
                <w:sz w:val="18"/>
              </w:rPr>
              <w:t>dropper</w:t>
            </w:r>
            <w:r w:rsidRPr="00F67523">
              <w:rPr>
                <w:sz w:val="18"/>
              </w:rPr>
              <w:t xml:space="preserve">, </w:t>
            </w:r>
            <w:r w:rsidRPr="00F67523">
              <w:rPr>
                <w:rStyle w:val="VerbatimChar"/>
                <w:rFonts w:ascii="Aptos" w:hAnsi="Aptos"/>
                <w:sz w:val="18"/>
              </w:rPr>
              <w:t>loader</w:t>
            </w:r>
            <w:r w:rsidRPr="00F67523">
              <w:rPr>
                <w:sz w:val="18"/>
              </w:rPr>
              <w:t xml:space="preserve">, </w:t>
            </w:r>
            <w:r w:rsidRPr="00F67523">
              <w:rPr>
                <w:rStyle w:val="VerbatimChar"/>
                <w:rFonts w:ascii="Aptos" w:hAnsi="Aptos"/>
                <w:sz w:val="18"/>
              </w:rPr>
              <w:t>criptominer</w:t>
            </w:r>
            <w:r w:rsidRPr="00F67523">
              <w:rPr>
                <w:sz w:val="18"/>
              </w:rPr>
              <w:t xml:space="preserve">, </w:t>
            </w:r>
            <w:r w:rsidRPr="00F67523">
              <w:rPr>
                <w:rStyle w:val="VerbatimChar"/>
                <w:rFonts w:ascii="Aptos" w:hAnsi="Aptos"/>
                <w:sz w:val="18"/>
              </w:rPr>
              <w:t>miner</w:t>
            </w:r>
            <w:r w:rsidRPr="00F67523">
              <w:rPr>
                <w:sz w:val="18"/>
              </w:rPr>
              <w:t xml:space="preserve">, </w:t>
            </w:r>
            <w:r w:rsidRPr="00F67523">
              <w:rPr>
                <w:rStyle w:val="VerbatimChar"/>
                <w:rFonts w:ascii="Aptos" w:hAnsi="Aptos"/>
                <w:sz w:val="18"/>
              </w:rPr>
              <w:t>carga util</w:t>
            </w:r>
            <w:r w:rsidRPr="00F67523">
              <w:rPr>
                <w:sz w:val="18"/>
              </w:rPr>
              <w:t xml:space="preserve">, </w:t>
            </w:r>
            <w:r w:rsidRPr="00F67523">
              <w:rPr>
                <w:rStyle w:val="VerbatimChar"/>
                <w:rFonts w:ascii="Aptos" w:hAnsi="Aptos"/>
                <w:sz w:val="18"/>
              </w:rPr>
              <w:t>ejecucion remota</w:t>
            </w:r>
            <w:r w:rsidRPr="00F67523">
              <w:rPr>
                <w:sz w:val="18"/>
              </w:rPr>
              <w:t xml:space="preserve">, </w:t>
            </w:r>
            <w:r w:rsidRPr="00F67523">
              <w:rPr>
                <w:rStyle w:val="VerbatimChar"/>
                <w:rFonts w:ascii="Aptos" w:hAnsi="Aptos"/>
                <w:sz w:val="18"/>
              </w:rPr>
              <w:t>command and control</w:t>
            </w:r>
            <w:r w:rsidRPr="00F67523">
              <w:rPr>
                <w:sz w:val="18"/>
              </w:rPr>
              <w:t xml:space="preserve">, </w:t>
            </w:r>
            <w:r w:rsidRPr="00F67523">
              <w:rPr>
                <w:rStyle w:val="VerbatimChar"/>
                <w:rFonts w:ascii="Aptos" w:hAnsi="Aptos"/>
                <w:sz w:val="18"/>
              </w:rPr>
              <w:t>c2 server</w:t>
            </w:r>
            <w:r w:rsidRPr="00F67523">
              <w:rPr>
                <w:sz w:val="18"/>
              </w:rPr>
              <w:t xml:space="preserve">, </w:t>
            </w:r>
            <w:r w:rsidRPr="00F67523">
              <w:rPr>
                <w:rStyle w:val="VerbatimChar"/>
                <w:rFonts w:ascii="Aptos" w:hAnsi="Aptos"/>
                <w:sz w:val="18"/>
              </w:rPr>
              <w:t>rat</w:t>
            </w:r>
            <w:r w:rsidRPr="00F67523">
              <w:rPr>
                <w:sz w:val="18"/>
              </w:rPr>
              <w:t xml:space="preserve">, </w:t>
            </w:r>
            <w:r w:rsidRPr="00F67523">
              <w:rPr>
                <w:rStyle w:val="VerbatimChar"/>
                <w:rFonts w:ascii="Aptos" w:hAnsi="Aptos"/>
                <w:sz w:val="18"/>
              </w:rPr>
              <w:t>packed</w:t>
            </w:r>
            <w:r w:rsidRPr="00F67523">
              <w:rPr>
                <w:sz w:val="18"/>
              </w:rPr>
              <w:t xml:space="preserve">, </w:t>
            </w:r>
            <w:r w:rsidRPr="00F67523">
              <w:rPr>
                <w:rStyle w:val="VerbatimChar"/>
                <w:rFonts w:ascii="Aptos" w:hAnsi="Aptos"/>
                <w:sz w:val="18"/>
              </w:rPr>
              <w:t>obfuscated</w:t>
            </w:r>
            <w:r w:rsidRPr="00F67523">
              <w:rPr>
                <w:sz w:val="18"/>
              </w:rPr>
              <w:t xml:space="preserve">, </w:t>
            </w:r>
            <w:r w:rsidRPr="00F67523">
              <w:rPr>
                <w:rStyle w:val="VerbatimChar"/>
                <w:rFonts w:ascii="Aptos" w:hAnsi="Aptos"/>
                <w:sz w:val="18"/>
              </w:rPr>
              <w:t>ofuscado</w:t>
            </w:r>
            <w:r w:rsidRPr="00F67523">
              <w:rPr>
                <w:sz w:val="18"/>
              </w:rPr>
              <w:t xml:space="preserve">, </w:t>
            </w:r>
            <w:r w:rsidRPr="00F67523">
              <w:rPr>
                <w:rStyle w:val="VerbatimChar"/>
                <w:rFonts w:ascii="Aptos" w:hAnsi="Aptos"/>
                <w:sz w:val="18"/>
              </w:rPr>
              <w:t>payload</w:t>
            </w:r>
            <w:r w:rsidRPr="00F67523">
              <w:rPr>
                <w:sz w:val="18"/>
              </w:rPr>
              <w:t xml:space="preserve">, </w:t>
            </w:r>
            <w:r w:rsidRPr="00F67523">
              <w:rPr>
                <w:rStyle w:val="VerbatimChar"/>
                <w:rFonts w:ascii="Aptos" w:hAnsi="Aptos"/>
                <w:sz w:val="18"/>
              </w:rPr>
              <w:t>reverse shell</w:t>
            </w:r>
            <w:r w:rsidRPr="00F67523">
              <w:rPr>
                <w:sz w:val="18"/>
              </w:rPr>
              <w:t xml:space="preserve">, </w:t>
            </w:r>
            <w:r w:rsidRPr="00F67523">
              <w:rPr>
                <w:rStyle w:val="VerbatimChar"/>
                <w:rFonts w:ascii="Aptos" w:hAnsi="Aptos"/>
                <w:sz w:val="18"/>
              </w:rPr>
              <w:t>bind shell</w:t>
            </w:r>
            <w:r w:rsidRPr="00F67523">
              <w:rPr>
                <w:sz w:val="18"/>
              </w:rPr>
              <w:t xml:space="preserve">, </w:t>
            </w:r>
            <w:r w:rsidRPr="00F67523">
              <w:rPr>
                <w:rStyle w:val="VerbatimChar"/>
                <w:rFonts w:ascii="Aptos" w:hAnsi="Aptos"/>
                <w:sz w:val="18"/>
              </w:rPr>
              <w:t>webshell</w:t>
            </w:r>
          </w:p>
        </w:tc>
      </w:tr>
      <w:tr w:rsidR="00DA72B9" w:rsidRPr="00F67523" w14:paraId="06C2AEC2" w14:textId="77777777" w:rsidTr="00F67523">
        <w:tc>
          <w:tcPr>
            <w:tcW w:w="2716" w:type="dxa"/>
            <w:tcMar>
              <w:top w:w="20" w:type="dxa"/>
              <w:left w:w="40" w:type="dxa"/>
              <w:bottom w:w="20" w:type="dxa"/>
              <w:right w:w="40" w:type="dxa"/>
            </w:tcMar>
            <w:vAlign w:val="center"/>
          </w:tcPr>
          <w:p w14:paraId="0EF62629" w14:textId="77777777" w:rsidR="00DA72B9" w:rsidRPr="00F67523" w:rsidRDefault="005925A7">
            <w:pPr>
              <w:pStyle w:val="Compact"/>
              <w:rPr>
                <w:sz w:val="18"/>
              </w:rPr>
            </w:pPr>
            <w:r w:rsidRPr="00F67523">
              <w:rPr>
                <w:sz w:val="18"/>
              </w:rPr>
              <w:t>Ransomware</w:t>
            </w:r>
          </w:p>
        </w:tc>
        <w:tc>
          <w:tcPr>
            <w:tcW w:w="3622" w:type="dxa"/>
            <w:tcMar>
              <w:top w:w="20" w:type="dxa"/>
              <w:left w:w="40" w:type="dxa"/>
              <w:bottom w:w="20" w:type="dxa"/>
              <w:right w:w="40" w:type="dxa"/>
            </w:tcMar>
            <w:vAlign w:val="center"/>
          </w:tcPr>
          <w:p w14:paraId="14229B35" w14:textId="77777777" w:rsidR="00DA72B9" w:rsidRPr="00F67523" w:rsidRDefault="005925A7">
            <w:pPr>
              <w:pStyle w:val="Compact"/>
              <w:jc w:val="right"/>
              <w:rPr>
                <w:sz w:val="18"/>
              </w:rPr>
            </w:pPr>
            <w:r w:rsidRPr="00F67523">
              <w:rPr>
                <w:sz w:val="18"/>
              </w:rPr>
              <w:t>15</w:t>
            </w:r>
          </w:p>
        </w:tc>
        <w:tc>
          <w:tcPr>
            <w:tcW w:w="2716" w:type="dxa"/>
            <w:tcMar>
              <w:top w:w="20" w:type="dxa"/>
              <w:left w:w="40" w:type="dxa"/>
              <w:bottom w:w="20" w:type="dxa"/>
              <w:right w:w="40" w:type="dxa"/>
            </w:tcMar>
            <w:vAlign w:val="center"/>
          </w:tcPr>
          <w:p w14:paraId="0EA90F75" w14:textId="77777777" w:rsidR="00DA72B9" w:rsidRPr="00F67523" w:rsidRDefault="005925A7">
            <w:pPr>
              <w:pStyle w:val="Compact"/>
              <w:rPr>
                <w:sz w:val="18"/>
                <w:lang w:val="es-AR"/>
              </w:rPr>
            </w:pPr>
            <w:r w:rsidRPr="00F67523">
              <w:rPr>
                <w:rStyle w:val="VerbatimChar"/>
                <w:rFonts w:ascii="Aptos" w:hAnsi="Aptos"/>
                <w:sz w:val="18"/>
                <w:lang w:val="es-AR"/>
              </w:rPr>
              <w:t>ransomware</w:t>
            </w:r>
            <w:r w:rsidRPr="00F67523">
              <w:rPr>
                <w:sz w:val="18"/>
                <w:lang w:val="es-AR"/>
              </w:rPr>
              <w:t xml:space="preserve">, </w:t>
            </w:r>
            <w:r w:rsidRPr="00F67523">
              <w:rPr>
                <w:rStyle w:val="VerbatimChar"/>
                <w:rFonts w:ascii="Aptos" w:hAnsi="Aptos"/>
                <w:sz w:val="18"/>
                <w:lang w:val="es-AR"/>
              </w:rPr>
              <w:t>nota de rescate</w:t>
            </w:r>
            <w:r w:rsidRPr="00F67523">
              <w:rPr>
                <w:sz w:val="18"/>
                <w:lang w:val="es-AR"/>
              </w:rPr>
              <w:t xml:space="preserve">, </w:t>
            </w:r>
            <w:r w:rsidRPr="00F67523">
              <w:rPr>
                <w:rStyle w:val="VerbatimChar"/>
                <w:rFonts w:ascii="Aptos" w:hAnsi="Aptos"/>
                <w:sz w:val="18"/>
                <w:lang w:val="es-AR"/>
              </w:rPr>
              <w:t>pedir rescate</w:t>
            </w:r>
            <w:r w:rsidRPr="00F67523">
              <w:rPr>
                <w:sz w:val="18"/>
                <w:lang w:val="es-AR"/>
              </w:rPr>
              <w:t xml:space="preserve">, </w:t>
            </w:r>
            <w:r w:rsidRPr="00F67523">
              <w:rPr>
                <w:rStyle w:val="VerbatimChar"/>
                <w:rFonts w:ascii="Aptos" w:hAnsi="Aptos"/>
                <w:sz w:val="18"/>
                <w:lang w:val="es-AR"/>
              </w:rPr>
              <w:t>piden rescate</w:t>
            </w:r>
            <w:r w:rsidRPr="00F67523">
              <w:rPr>
                <w:sz w:val="18"/>
                <w:lang w:val="es-AR"/>
              </w:rPr>
              <w:t xml:space="preserve">, </w:t>
            </w:r>
            <w:r w:rsidRPr="00F67523">
              <w:rPr>
                <w:rStyle w:val="VerbatimChar"/>
                <w:rFonts w:ascii="Aptos" w:hAnsi="Aptos"/>
                <w:sz w:val="18"/>
                <w:lang w:val="es-AR"/>
              </w:rPr>
              <w:t>bloquearon mis archivos</w:t>
            </w:r>
            <w:r w:rsidRPr="00F67523">
              <w:rPr>
                <w:sz w:val="18"/>
                <w:lang w:val="es-AR"/>
              </w:rPr>
              <w:t xml:space="preserve">, </w:t>
            </w:r>
            <w:r w:rsidRPr="00F67523">
              <w:rPr>
                <w:rStyle w:val="VerbatimChar"/>
                <w:rFonts w:ascii="Aptos" w:hAnsi="Aptos"/>
                <w:sz w:val="18"/>
                <w:lang w:val="es-AR"/>
              </w:rPr>
              <w:t>mis archivos estan cifrados</w:t>
            </w:r>
            <w:r w:rsidRPr="00F67523">
              <w:rPr>
                <w:sz w:val="18"/>
                <w:lang w:val="es-AR"/>
              </w:rPr>
              <w:t xml:space="preserve">, </w:t>
            </w:r>
            <w:r w:rsidRPr="00F67523">
              <w:rPr>
                <w:rStyle w:val="VerbatimChar"/>
                <w:rFonts w:ascii="Aptos" w:hAnsi="Aptos"/>
                <w:sz w:val="18"/>
                <w:lang w:val="es-AR"/>
              </w:rPr>
              <w:t>secuestro de datos</w:t>
            </w:r>
            <w:r w:rsidRPr="00F67523">
              <w:rPr>
                <w:sz w:val="18"/>
                <w:lang w:val="es-AR"/>
              </w:rPr>
              <w:t xml:space="preserve">, </w:t>
            </w:r>
            <w:r w:rsidRPr="00F67523">
              <w:rPr>
                <w:rStyle w:val="VerbatimChar"/>
                <w:rFonts w:ascii="Aptos" w:hAnsi="Aptos"/>
                <w:sz w:val="18"/>
                <w:lang w:val="es-AR"/>
              </w:rPr>
              <w:t>extorsion</w:t>
            </w:r>
            <w:r w:rsidRPr="00F67523">
              <w:rPr>
                <w:sz w:val="18"/>
                <w:lang w:val="es-AR"/>
              </w:rPr>
              <w:t xml:space="preserve">, </w:t>
            </w:r>
            <w:r w:rsidRPr="00F67523">
              <w:rPr>
                <w:rStyle w:val="VerbatimChar"/>
                <w:rFonts w:ascii="Aptos" w:hAnsi="Aptos"/>
                <w:sz w:val="18"/>
                <w:lang w:val="es-AR"/>
              </w:rPr>
              <w:t>wannacry</w:t>
            </w:r>
            <w:r w:rsidRPr="00F67523">
              <w:rPr>
                <w:sz w:val="18"/>
                <w:lang w:val="es-AR"/>
              </w:rPr>
              <w:t xml:space="preserve">, </w:t>
            </w:r>
            <w:r w:rsidRPr="00F67523">
              <w:rPr>
                <w:rStyle w:val="VerbatimChar"/>
                <w:rFonts w:ascii="Aptos" w:hAnsi="Aptos"/>
                <w:sz w:val="18"/>
                <w:lang w:val="es-AR"/>
              </w:rPr>
              <w:t>lockbit</w:t>
            </w:r>
            <w:r w:rsidRPr="00F67523">
              <w:rPr>
                <w:sz w:val="18"/>
                <w:lang w:val="es-AR"/>
              </w:rPr>
              <w:t xml:space="preserve">, </w:t>
            </w:r>
            <w:r w:rsidRPr="00F67523">
              <w:rPr>
                <w:rStyle w:val="VerbatimChar"/>
                <w:rFonts w:ascii="Aptos" w:hAnsi="Aptos"/>
                <w:sz w:val="18"/>
                <w:lang w:val="es-AR"/>
              </w:rPr>
              <w:t>revil</w:t>
            </w:r>
            <w:r w:rsidRPr="00F67523">
              <w:rPr>
                <w:sz w:val="18"/>
                <w:lang w:val="es-AR"/>
              </w:rPr>
              <w:t xml:space="preserve">, </w:t>
            </w:r>
            <w:r w:rsidRPr="00F67523">
              <w:rPr>
                <w:rStyle w:val="VerbatimChar"/>
                <w:rFonts w:ascii="Aptos" w:hAnsi="Aptos"/>
                <w:sz w:val="18"/>
                <w:lang w:val="es-AR"/>
              </w:rPr>
              <w:t>blackcat</w:t>
            </w:r>
            <w:r w:rsidRPr="00F67523">
              <w:rPr>
                <w:sz w:val="18"/>
                <w:lang w:val="es-AR"/>
              </w:rPr>
              <w:t xml:space="preserve">, </w:t>
            </w:r>
            <w:r w:rsidRPr="00F67523">
              <w:rPr>
                <w:rStyle w:val="VerbatimChar"/>
                <w:rFonts w:ascii="Aptos" w:hAnsi="Aptos"/>
                <w:sz w:val="18"/>
                <w:lang w:val="es-AR"/>
              </w:rPr>
              <w:t>locker</w:t>
            </w:r>
            <w:r w:rsidRPr="00F67523">
              <w:rPr>
                <w:sz w:val="18"/>
                <w:lang w:val="es-AR"/>
              </w:rPr>
              <w:t xml:space="preserve">, </w:t>
            </w:r>
            <w:r w:rsidRPr="00F67523">
              <w:rPr>
                <w:rStyle w:val="VerbatimChar"/>
                <w:rFonts w:ascii="Aptos" w:hAnsi="Aptos"/>
                <w:sz w:val="18"/>
                <w:lang w:val="es-AR"/>
              </w:rPr>
              <w:t>decryptor</w:t>
            </w:r>
            <w:r w:rsidRPr="00F67523">
              <w:rPr>
                <w:sz w:val="18"/>
                <w:lang w:val="es-AR"/>
              </w:rPr>
              <w:t xml:space="preserve">, </w:t>
            </w:r>
            <w:r w:rsidRPr="00F67523">
              <w:rPr>
                <w:rStyle w:val="VerbatimChar"/>
                <w:rFonts w:ascii="Aptos" w:hAnsi="Aptos"/>
                <w:sz w:val="18"/>
                <w:lang w:val="es-AR"/>
              </w:rPr>
              <w:t>desencriptador</w:t>
            </w:r>
          </w:p>
        </w:tc>
      </w:tr>
      <w:tr w:rsidR="00DA72B9" w:rsidRPr="00F67523" w14:paraId="4AAF6040" w14:textId="77777777" w:rsidTr="00F67523">
        <w:tc>
          <w:tcPr>
            <w:tcW w:w="2716" w:type="dxa"/>
            <w:tcMar>
              <w:top w:w="20" w:type="dxa"/>
              <w:left w:w="40" w:type="dxa"/>
              <w:bottom w:w="20" w:type="dxa"/>
              <w:right w:w="40" w:type="dxa"/>
            </w:tcMar>
            <w:vAlign w:val="center"/>
          </w:tcPr>
          <w:p w14:paraId="75B7053E" w14:textId="77777777" w:rsidR="00DA72B9" w:rsidRPr="00F67523" w:rsidRDefault="005925A7">
            <w:pPr>
              <w:pStyle w:val="Compact"/>
              <w:rPr>
                <w:sz w:val="18"/>
              </w:rPr>
            </w:pPr>
            <w:r w:rsidRPr="00F67523">
              <w:rPr>
                <w:sz w:val="18"/>
              </w:rPr>
              <w:t>Vulnerabilidades</w:t>
            </w:r>
          </w:p>
        </w:tc>
        <w:tc>
          <w:tcPr>
            <w:tcW w:w="3622" w:type="dxa"/>
            <w:tcMar>
              <w:top w:w="20" w:type="dxa"/>
              <w:left w:w="40" w:type="dxa"/>
              <w:bottom w:w="20" w:type="dxa"/>
              <w:right w:w="40" w:type="dxa"/>
            </w:tcMar>
            <w:vAlign w:val="center"/>
          </w:tcPr>
          <w:p w14:paraId="09510148" w14:textId="77777777" w:rsidR="00DA72B9" w:rsidRPr="00F67523" w:rsidRDefault="005925A7">
            <w:pPr>
              <w:pStyle w:val="Compact"/>
              <w:jc w:val="right"/>
              <w:rPr>
                <w:sz w:val="18"/>
              </w:rPr>
            </w:pPr>
            <w:r w:rsidRPr="00F67523">
              <w:rPr>
                <w:sz w:val="18"/>
              </w:rPr>
              <w:t>30</w:t>
            </w:r>
          </w:p>
        </w:tc>
        <w:tc>
          <w:tcPr>
            <w:tcW w:w="2716" w:type="dxa"/>
            <w:tcMar>
              <w:top w:w="20" w:type="dxa"/>
              <w:left w:w="40" w:type="dxa"/>
              <w:bottom w:w="20" w:type="dxa"/>
              <w:right w:w="40" w:type="dxa"/>
            </w:tcMar>
            <w:vAlign w:val="center"/>
          </w:tcPr>
          <w:p w14:paraId="03AACE0C" w14:textId="77777777" w:rsidR="00DA72B9" w:rsidRPr="00F67523" w:rsidRDefault="005925A7">
            <w:pPr>
              <w:pStyle w:val="Compact"/>
              <w:rPr>
                <w:sz w:val="18"/>
              </w:rPr>
            </w:pPr>
            <w:r w:rsidRPr="00F67523">
              <w:rPr>
                <w:rStyle w:val="VerbatimChar"/>
                <w:rFonts w:ascii="Aptos" w:hAnsi="Aptos"/>
                <w:sz w:val="18"/>
              </w:rPr>
              <w:t>cve</w:t>
            </w:r>
            <w:r w:rsidRPr="00F67523">
              <w:rPr>
                <w:sz w:val="18"/>
              </w:rPr>
              <w:t xml:space="preserve">, </w:t>
            </w:r>
            <w:r w:rsidRPr="00F67523">
              <w:rPr>
                <w:rStyle w:val="VerbatimChar"/>
                <w:rFonts w:ascii="Aptos" w:hAnsi="Aptos"/>
                <w:sz w:val="18"/>
              </w:rPr>
              <w:t>exploit</w:t>
            </w:r>
            <w:r w:rsidRPr="00F67523">
              <w:rPr>
                <w:sz w:val="18"/>
              </w:rPr>
              <w:t xml:space="preserve">, </w:t>
            </w:r>
            <w:r w:rsidRPr="00F67523">
              <w:rPr>
                <w:rStyle w:val="VerbatimChar"/>
                <w:rFonts w:ascii="Aptos" w:hAnsi="Aptos"/>
                <w:sz w:val="18"/>
              </w:rPr>
              <w:t>exploits</w:t>
            </w:r>
            <w:r w:rsidRPr="00F67523">
              <w:rPr>
                <w:sz w:val="18"/>
              </w:rPr>
              <w:t xml:space="preserve">, </w:t>
            </w:r>
            <w:r w:rsidRPr="00F67523">
              <w:rPr>
                <w:rStyle w:val="VerbatimChar"/>
                <w:rFonts w:ascii="Aptos" w:hAnsi="Aptos"/>
                <w:sz w:val="18"/>
              </w:rPr>
              <w:t>parche</w:t>
            </w:r>
            <w:r w:rsidRPr="00F67523">
              <w:rPr>
                <w:sz w:val="18"/>
              </w:rPr>
              <w:t xml:space="preserve">, </w:t>
            </w:r>
            <w:r w:rsidRPr="00F67523">
              <w:rPr>
                <w:rStyle w:val="VerbatimChar"/>
                <w:rFonts w:ascii="Aptos" w:hAnsi="Aptos"/>
                <w:sz w:val="18"/>
              </w:rPr>
              <w:t>parchear</w:t>
            </w:r>
            <w:r w:rsidRPr="00F67523">
              <w:rPr>
                <w:sz w:val="18"/>
              </w:rPr>
              <w:t xml:space="preserve">, </w:t>
            </w:r>
            <w:r w:rsidRPr="00F67523">
              <w:rPr>
                <w:rStyle w:val="VerbatimChar"/>
                <w:rFonts w:ascii="Aptos" w:hAnsi="Aptos"/>
                <w:sz w:val="18"/>
              </w:rPr>
              <w:t>patch tuesday</w:t>
            </w:r>
            <w:r w:rsidRPr="00F67523">
              <w:rPr>
                <w:sz w:val="18"/>
              </w:rPr>
              <w:t xml:space="preserve">, </w:t>
            </w:r>
            <w:r w:rsidRPr="00F67523">
              <w:rPr>
                <w:rStyle w:val="VerbatimChar"/>
                <w:rFonts w:ascii="Aptos" w:hAnsi="Aptos"/>
                <w:sz w:val="18"/>
              </w:rPr>
              <w:t>actualizacion de seguridad</w:t>
            </w:r>
            <w:r w:rsidRPr="00F67523">
              <w:rPr>
                <w:sz w:val="18"/>
              </w:rPr>
              <w:t xml:space="preserve">, </w:t>
            </w:r>
            <w:r w:rsidRPr="00F67523">
              <w:rPr>
                <w:rStyle w:val="VerbatimChar"/>
                <w:rFonts w:ascii="Aptos" w:hAnsi="Aptos"/>
                <w:sz w:val="18"/>
              </w:rPr>
              <w:t>backdoor</w:t>
            </w:r>
            <w:r w:rsidRPr="00F67523">
              <w:rPr>
                <w:sz w:val="18"/>
              </w:rPr>
              <w:t xml:space="preserve">, </w:t>
            </w:r>
            <w:r w:rsidRPr="00F67523">
              <w:rPr>
                <w:rStyle w:val="VerbatimChar"/>
                <w:rFonts w:ascii="Aptos" w:hAnsi="Aptos"/>
                <w:sz w:val="18"/>
              </w:rPr>
              <w:t>puerta trasera</w:t>
            </w:r>
            <w:r w:rsidRPr="00F67523">
              <w:rPr>
                <w:sz w:val="18"/>
              </w:rPr>
              <w:t xml:space="preserve">, </w:t>
            </w:r>
            <w:r w:rsidRPr="00F67523">
              <w:rPr>
                <w:rStyle w:val="VerbatimChar"/>
                <w:rFonts w:ascii="Aptos" w:hAnsi="Aptos"/>
                <w:sz w:val="18"/>
              </w:rPr>
              <w:t>zero day</w:t>
            </w:r>
            <w:r w:rsidRPr="00F67523">
              <w:rPr>
                <w:sz w:val="18"/>
              </w:rPr>
              <w:t xml:space="preserve">, </w:t>
            </w:r>
            <w:r w:rsidRPr="00F67523">
              <w:rPr>
                <w:rStyle w:val="VerbatimChar"/>
                <w:rFonts w:ascii="Aptos" w:hAnsi="Aptos"/>
                <w:sz w:val="18"/>
              </w:rPr>
              <w:t>prueba de concepto</w:t>
            </w:r>
            <w:r w:rsidRPr="00F67523">
              <w:rPr>
                <w:sz w:val="18"/>
              </w:rPr>
              <w:t xml:space="preserve">, </w:t>
            </w:r>
            <w:r w:rsidRPr="00F67523">
              <w:rPr>
                <w:rStyle w:val="VerbatimChar"/>
                <w:rFonts w:ascii="Aptos" w:hAnsi="Aptos"/>
                <w:sz w:val="18"/>
              </w:rPr>
              <w:t>proof of concept</w:t>
            </w:r>
            <w:r w:rsidRPr="00F67523">
              <w:rPr>
                <w:sz w:val="18"/>
              </w:rPr>
              <w:t xml:space="preserve">, </w:t>
            </w:r>
            <w:r w:rsidRPr="00F67523">
              <w:rPr>
                <w:rStyle w:val="VerbatimChar"/>
                <w:rFonts w:ascii="Aptos" w:hAnsi="Aptos"/>
                <w:sz w:val="18"/>
              </w:rPr>
              <w:t>inyeccion sql</w:t>
            </w:r>
            <w:r w:rsidRPr="00F67523">
              <w:rPr>
                <w:sz w:val="18"/>
              </w:rPr>
              <w:t xml:space="preserve">, </w:t>
            </w:r>
            <w:r w:rsidRPr="00F67523">
              <w:rPr>
                <w:rStyle w:val="VerbatimChar"/>
                <w:rFonts w:ascii="Aptos" w:hAnsi="Aptos"/>
                <w:sz w:val="18"/>
              </w:rPr>
              <w:t>sql injection</w:t>
            </w:r>
            <w:r w:rsidRPr="00F67523">
              <w:rPr>
                <w:sz w:val="18"/>
              </w:rPr>
              <w:t xml:space="preserve">, </w:t>
            </w:r>
            <w:r w:rsidRPr="00F67523">
              <w:rPr>
                <w:rStyle w:val="VerbatimChar"/>
                <w:rFonts w:ascii="Aptos" w:hAnsi="Aptos"/>
                <w:sz w:val="18"/>
              </w:rPr>
              <w:t>xss</w:t>
            </w:r>
            <w:r w:rsidRPr="00F67523">
              <w:rPr>
                <w:sz w:val="18"/>
              </w:rPr>
              <w:t xml:space="preserve">, </w:t>
            </w:r>
            <w:r w:rsidRPr="00F67523">
              <w:rPr>
                <w:rStyle w:val="VerbatimChar"/>
                <w:rFonts w:ascii="Aptos" w:hAnsi="Aptos"/>
                <w:sz w:val="18"/>
              </w:rPr>
              <w:t>rce</w:t>
            </w:r>
            <w:r w:rsidRPr="00F67523">
              <w:rPr>
                <w:sz w:val="18"/>
              </w:rPr>
              <w:t xml:space="preserve">, </w:t>
            </w:r>
            <w:r w:rsidRPr="00F67523">
              <w:rPr>
                <w:rStyle w:val="VerbatimChar"/>
                <w:rFonts w:ascii="Aptos" w:hAnsi="Aptos"/>
                <w:sz w:val="18"/>
              </w:rPr>
              <w:t>ejecucion remota de codigo</w:t>
            </w:r>
            <w:r w:rsidRPr="00F67523">
              <w:rPr>
                <w:sz w:val="18"/>
              </w:rPr>
              <w:t xml:space="preserve">, </w:t>
            </w:r>
            <w:r w:rsidRPr="00F67523">
              <w:rPr>
                <w:rStyle w:val="VerbatimChar"/>
                <w:rFonts w:ascii="Aptos" w:hAnsi="Aptos"/>
                <w:sz w:val="18"/>
              </w:rPr>
              <w:t>escalamiento de privilegios</w:t>
            </w:r>
            <w:r w:rsidRPr="00F67523">
              <w:rPr>
                <w:sz w:val="18"/>
              </w:rPr>
              <w:t xml:space="preserve">, </w:t>
            </w:r>
            <w:r w:rsidRPr="00F67523">
              <w:rPr>
                <w:rStyle w:val="VerbatimChar"/>
                <w:rFonts w:ascii="Aptos" w:hAnsi="Aptos"/>
                <w:sz w:val="18"/>
              </w:rPr>
              <w:t>buffer overflow</w:t>
            </w:r>
            <w:r w:rsidRPr="00F67523">
              <w:rPr>
                <w:sz w:val="18"/>
              </w:rPr>
              <w:t xml:space="preserve">, </w:t>
            </w:r>
            <w:r w:rsidRPr="00F67523">
              <w:rPr>
                <w:rStyle w:val="VerbatimChar"/>
                <w:rFonts w:ascii="Aptos" w:hAnsi="Aptos"/>
                <w:sz w:val="18"/>
              </w:rPr>
              <w:t>desbordamiento de buffer</w:t>
            </w:r>
            <w:r w:rsidRPr="00F67523">
              <w:rPr>
                <w:sz w:val="18"/>
              </w:rPr>
              <w:t xml:space="preserve">, </w:t>
            </w:r>
            <w:r w:rsidRPr="00F67523">
              <w:rPr>
                <w:rStyle w:val="VerbatimChar"/>
                <w:rFonts w:ascii="Aptos" w:hAnsi="Aptos"/>
                <w:sz w:val="18"/>
              </w:rPr>
              <w:t>bypass de autenticacion</w:t>
            </w:r>
            <w:r w:rsidRPr="00F67523">
              <w:rPr>
                <w:sz w:val="18"/>
              </w:rPr>
              <w:t xml:space="preserve">, </w:t>
            </w:r>
            <w:r w:rsidRPr="00F67523">
              <w:rPr>
                <w:rStyle w:val="VerbatimChar"/>
                <w:rFonts w:ascii="Aptos" w:hAnsi="Aptos"/>
                <w:sz w:val="18"/>
              </w:rPr>
              <w:t>authentication bypass</w:t>
            </w:r>
            <w:r w:rsidRPr="00F67523">
              <w:rPr>
                <w:sz w:val="18"/>
              </w:rPr>
              <w:t xml:space="preserve">, </w:t>
            </w:r>
            <w:r w:rsidRPr="00F67523">
              <w:rPr>
                <w:rStyle w:val="VerbatimChar"/>
                <w:rFonts w:ascii="Aptos" w:hAnsi="Aptos"/>
                <w:sz w:val="18"/>
              </w:rPr>
              <w:t>kerberoasting</w:t>
            </w:r>
            <w:r w:rsidRPr="00F67523">
              <w:rPr>
                <w:sz w:val="18"/>
              </w:rPr>
              <w:t xml:space="preserve">, </w:t>
            </w:r>
            <w:r w:rsidRPr="00F67523">
              <w:rPr>
                <w:rStyle w:val="VerbatimChar"/>
                <w:rFonts w:ascii="Aptos" w:hAnsi="Aptos"/>
                <w:sz w:val="18"/>
              </w:rPr>
              <w:t>movimiento lateral</w:t>
            </w:r>
            <w:r w:rsidRPr="00F67523">
              <w:rPr>
                <w:sz w:val="18"/>
              </w:rPr>
              <w:t xml:space="preserve">, </w:t>
            </w:r>
            <w:r w:rsidRPr="00F67523">
              <w:rPr>
                <w:rStyle w:val="VerbatimChar"/>
                <w:rFonts w:ascii="Aptos" w:hAnsi="Aptos"/>
                <w:sz w:val="18"/>
              </w:rPr>
              <w:t>lateral movement</w:t>
            </w:r>
            <w:r w:rsidRPr="00F67523">
              <w:rPr>
                <w:sz w:val="18"/>
              </w:rPr>
              <w:t xml:space="preserve">, </w:t>
            </w:r>
            <w:r w:rsidRPr="00F67523">
              <w:rPr>
                <w:rStyle w:val="VerbatimChar"/>
                <w:rFonts w:ascii="Aptos" w:hAnsi="Aptos"/>
                <w:sz w:val="18"/>
              </w:rPr>
              <w:t>privilege escalation</w:t>
            </w:r>
            <w:r w:rsidRPr="00F67523">
              <w:rPr>
                <w:sz w:val="18"/>
              </w:rPr>
              <w:t xml:space="preserve">, </w:t>
            </w:r>
            <w:r w:rsidRPr="00F67523">
              <w:rPr>
                <w:rStyle w:val="VerbatimChar"/>
                <w:rFonts w:ascii="Aptos" w:hAnsi="Aptos"/>
                <w:sz w:val="18"/>
              </w:rPr>
              <w:t>nvd</w:t>
            </w:r>
            <w:r w:rsidRPr="00F67523">
              <w:rPr>
                <w:sz w:val="18"/>
              </w:rPr>
              <w:t xml:space="preserve">, </w:t>
            </w:r>
            <w:r w:rsidRPr="00F67523">
              <w:rPr>
                <w:rStyle w:val="VerbatimChar"/>
                <w:rFonts w:ascii="Aptos" w:hAnsi="Aptos"/>
                <w:sz w:val="18"/>
              </w:rPr>
              <w:t>cisa</w:t>
            </w:r>
            <w:r w:rsidRPr="00F67523">
              <w:rPr>
                <w:sz w:val="18"/>
              </w:rPr>
              <w:t xml:space="preserve">, </w:t>
            </w:r>
            <w:r w:rsidRPr="00F67523">
              <w:rPr>
                <w:rStyle w:val="VerbatimChar"/>
                <w:rFonts w:ascii="Aptos" w:hAnsi="Aptos"/>
                <w:sz w:val="18"/>
              </w:rPr>
              <w:t>zero day vulnerability</w:t>
            </w:r>
            <w:r w:rsidRPr="00F67523">
              <w:rPr>
                <w:sz w:val="18"/>
              </w:rPr>
              <w:t xml:space="preserve">, </w:t>
            </w:r>
            <w:r w:rsidRPr="00F67523">
              <w:rPr>
                <w:rStyle w:val="VerbatimChar"/>
                <w:rFonts w:ascii="Aptos" w:hAnsi="Aptos"/>
                <w:sz w:val="18"/>
              </w:rPr>
              <w:t>poc</w:t>
            </w:r>
          </w:p>
        </w:tc>
      </w:tr>
      <w:tr w:rsidR="00DA72B9" w:rsidRPr="00F67523" w14:paraId="74176CB2" w14:textId="77777777" w:rsidTr="00F67523">
        <w:tc>
          <w:tcPr>
            <w:tcW w:w="2716" w:type="dxa"/>
            <w:tcMar>
              <w:top w:w="20" w:type="dxa"/>
              <w:left w:w="40" w:type="dxa"/>
              <w:bottom w:w="20" w:type="dxa"/>
              <w:right w:w="40" w:type="dxa"/>
            </w:tcMar>
            <w:vAlign w:val="center"/>
          </w:tcPr>
          <w:p w14:paraId="450C5270" w14:textId="77777777" w:rsidR="00DA72B9" w:rsidRPr="00F67523" w:rsidRDefault="005925A7">
            <w:pPr>
              <w:pStyle w:val="Compact"/>
              <w:rPr>
                <w:sz w:val="18"/>
              </w:rPr>
            </w:pPr>
            <w:r w:rsidRPr="00F67523">
              <w:rPr>
                <w:sz w:val="18"/>
              </w:rPr>
              <w:t>Filtración de Datos</w:t>
            </w:r>
          </w:p>
        </w:tc>
        <w:tc>
          <w:tcPr>
            <w:tcW w:w="3622" w:type="dxa"/>
            <w:tcMar>
              <w:top w:w="20" w:type="dxa"/>
              <w:left w:w="40" w:type="dxa"/>
              <w:bottom w:w="20" w:type="dxa"/>
              <w:right w:w="40" w:type="dxa"/>
            </w:tcMar>
            <w:vAlign w:val="center"/>
          </w:tcPr>
          <w:p w14:paraId="04C36EB4" w14:textId="77777777" w:rsidR="00DA72B9" w:rsidRPr="00F67523" w:rsidRDefault="005925A7">
            <w:pPr>
              <w:pStyle w:val="Compact"/>
              <w:jc w:val="right"/>
              <w:rPr>
                <w:sz w:val="18"/>
              </w:rPr>
            </w:pPr>
            <w:r w:rsidRPr="00F67523">
              <w:rPr>
                <w:sz w:val="18"/>
              </w:rPr>
              <w:t>29</w:t>
            </w:r>
          </w:p>
        </w:tc>
        <w:tc>
          <w:tcPr>
            <w:tcW w:w="2716" w:type="dxa"/>
            <w:tcMar>
              <w:top w:w="20" w:type="dxa"/>
              <w:left w:w="40" w:type="dxa"/>
              <w:bottom w:w="20" w:type="dxa"/>
              <w:right w:w="40" w:type="dxa"/>
            </w:tcMar>
            <w:vAlign w:val="center"/>
          </w:tcPr>
          <w:p w14:paraId="587AA4F7" w14:textId="77777777" w:rsidR="00DA72B9" w:rsidRPr="00F67523" w:rsidRDefault="005925A7">
            <w:pPr>
              <w:pStyle w:val="Compact"/>
              <w:rPr>
                <w:sz w:val="18"/>
                <w:lang w:val="es-AR"/>
              </w:rPr>
            </w:pPr>
            <w:r w:rsidRPr="00F67523">
              <w:rPr>
                <w:rStyle w:val="VerbatimChar"/>
                <w:rFonts w:ascii="Aptos" w:hAnsi="Aptos"/>
                <w:sz w:val="18"/>
                <w:lang w:val="es-AR"/>
              </w:rPr>
              <w:t>filtracion</w:t>
            </w:r>
            <w:r w:rsidRPr="00F67523">
              <w:rPr>
                <w:sz w:val="18"/>
                <w:lang w:val="es-AR"/>
              </w:rPr>
              <w:t xml:space="preserve">, </w:t>
            </w:r>
            <w:r w:rsidRPr="00F67523">
              <w:rPr>
                <w:rStyle w:val="VerbatimChar"/>
                <w:rFonts w:ascii="Aptos" w:hAnsi="Aptos"/>
                <w:sz w:val="18"/>
                <w:lang w:val="es-AR"/>
              </w:rPr>
              <w:t>filtraron</w:t>
            </w:r>
            <w:r w:rsidRPr="00F67523">
              <w:rPr>
                <w:sz w:val="18"/>
                <w:lang w:val="es-AR"/>
              </w:rPr>
              <w:t xml:space="preserve">, </w:t>
            </w:r>
            <w:r w:rsidRPr="00F67523">
              <w:rPr>
                <w:rStyle w:val="VerbatimChar"/>
                <w:rFonts w:ascii="Aptos" w:hAnsi="Aptos"/>
                <w:sz w:val="18"/>
                <w:lang w:val="es-AR"/>
              </w:rPr>
              <w:t>filtrado</w:t>
            </w:r>
            <w:r w:rsidRPr="00F67523">
              <w:rPr>
                <w:sz w:val="18"/>
                <w:lang w:val="es-AR"/>
              </w:rPr>
              <w:t xml:space="preserve">, </w:t>
            </w:r>
            <w:r w:rsidRPr="00F67523">
              <w:rPr>
                <w:rStyle w:val="VerbatimChar"/>
                <w:rFonts w:ascii="Aptos" w:hAnsi="Aptos"/>
                <w:sz w:val="18"/>
                <w:lang w:val="es-AR"/>
              </w:rPr>
              <w:t>filtran</w:t>
            </w:r>
            <w:r w:rsidRPr="00F67523">
              <w:rPr>
                <w:sz w:val="18"/>
                <w:lang w:val="es-AR"/>
              </w:rPr>
              <w:t xml:space="preserve">, </w:t>
            </w:r>
            <w:r w:rsidRPr="00F67523">
              <w:rPr>
                <w:rStyle w:val="VerbatimChar"/>
                <w:rFonts w:ascii="Aptos" w:hAnsi="Aptos"/>
                <w:sz w:val="18"/>
                <w:lang w:val="es-AR"/>
              </w:rPr>
              <w:t>fuga de datos</w:t>
            </w:r>
            <w:r w:rsidRPr="00F67523">
              <w:rPr>
                <w:sz w:val="18"/>
                <w:lang w:val="es-AR"/>
              </w:rPr>
              <w:t xml:space="preserve">, </w:t>
            </w:r>
            <w:r w:rsidRPr="00F67523">
              <w:rPr>
                <w:rStyle w:val="VerbatimChar"/>
                <w:rFonts w:ascii="Aptos" w:hAnsi="Aptos"/>
                <w:sz w:val="18"/>
                <w:lang w:val="es-AR"/>
              </w:rPr>
              <w:t>fuga de informacion</w:t>
            </w:r>
            <w:r w:rsidRPr="00F67523">
              <w:rPr>
                <w:sz w:val="18"/>
                <w:lang w:val="es-AR"/>
              </w:rPr>
              <w:t xml:space="preserve">, </w:t>
            </w:r>
            <w:r w:rsidRPr="00F67523">
              <w:rPr>
                <w:rStyle w:val="VerbatimChar"/>
                <w:rFonts w:ascii="Aptos" w:hAnsi="Aptos"/>
                <w:sz w:val="18"/>
                <w:lang w:val="es-AR"/>
              </w:rPr>
              <w:t>base filtrada</w:t>
            </w:r>
            <w:r w:rsidRPr="00F67523">
              <w:rPr>
                <w:sz w:val="18"/>
                <w:lang w:val="es-AR"/>
              </w:rPr>
              <w:t xml:space="preserve">, </w:t>
            </w:r>
            <w:r w:rsidRPr="00F67523">
              <w:rPr>
                <w:rStyle w:val="VerbatimChar"/>
                <w:rFonts w:ascii="Aptos" w:hAnsi="Aptos"/>
                <w:sz w:val="18"/>
                <w:lang w:val="es-AR"/>
              </w:rPr>
              <w:t>base de datos expuesta</w:t>
            </w:r>
            <w:r w:rsidRPr="00F67523">
              <w:rPr>
                <w:sz w:val="18"/>
                <w:lang w:val="es-AR"/>
              </w:rPr>
              <w:t xml:space="preserve">, </w:t>
            </w:r>
            <w:r w:rsidRPr="00F67523">
              <w:rPr>
                <w:rStyle w:val="VerbatimChar"/>
                <w:rFonts w:ascii="Aptos" w:hAnsi="Aptos"/>
                <w:sz w:val="18"/>
                <w:lang w:val="es-AR"/>
              </w:rPr>
              <w:t>bases expuestas</w:t>
            </w:r>
            <w:r w:rsidRPr="00F67523">
              <w:rPr>
                <w:sz w:val="18"/>
                <w:lang w:val="es-AR"/>
              </w:rPr>
              <w:t xml:space="preserve">, </w:t>
            </w:r>
            <w:r w:rsidRPr="00F67523">
              <w:rPr>
                <w:rStyle w:val="VerbatimChar"/>
                <w:rFonts w:ascii="Aptos" w:hAnsi="Aptos"/>
                <w:sz w:val="18"/>
                <w:lang w:val="es-AR"/>
              </w:rPr>
              <w:t>base expuesta</w:t>
            </w:r>
            <w:r w:rsidRPr="00F67523">
              <w:rPr>
                <w:sz w:val="18"/>
                <w:lang w:val="es-AR"/>
              </w:rPr>
              <w:t xml:space="preserve">, </w:t>
            </w:r>
            <w:r w:rsidRPr="00F67523">
              <w:rPr>
                <w:rStyle w:val="VerbatimChar"/>
                <w:rFonts w:ascii="Aptos" w:hAnsi="Aptos"/>
                <w:sz w:val="18"/>
                <w:lang w:val="es-AR"/>
              </w:rPr>
              <w:t>datos personales</w:t>
            </w:r>
            <w:r w:rsidRPr="00F67523">
              <w:rPr>
                <w:sz w:val="18"/>
                <w:lang w:val="es-AR"/>
              </w:rPr>
              <w:t xml:space="preserve">, </w:t>
            </w:r>
            <w:r w:rsidRPr="00F67523">
              <w:rPr>
                <w:rStyle w:val="VerbatimChar"/>
                <w:rFonts w:ascii="Aptos" w:hAnsi="Aptos"/>
                <w:sz w:val="18"/>
                <w:lang w:val="es-AR"/>
              </w:rPr>
              <w:t>venta de datos</w:t>
            </w:r>
            <w:r w:rsidRPr="00F67523">
              <w:rPr>
                <w:sz w:val="18"/>
                <w:lang w:val="es-AR"/>
              </w:rPr>
              <w:t xml:space="preserve">, </w:t>
            </w:r>
            <w:r w:rsidRPr="00F67523">
              <w:rPr>
                <w:rStyle w:val="VerbatimChar"/>
                <w:rFonts w:ascii="Aptos" w:hAnsi="Aptos"/>
                <w:sz w:val="18"/>
                <w:lang w:val="es-AR"/>
              </w:rPr>
              <w:t>venden datos</w:t>
            </w:r>
            <w:r w:rsidRPr="00F67523">
              <w:rPr>
                <w:sz w:val="18"/>
                <w:lang w:val="es-AR"/>
              </w:rPr>
              <w:t xml:space="preserve">, </w:t>
            </w:r>
            <w:r w:rsidRPr="00F67523">
              <w:rPr>
                <w:rStyle w:val="VerbatimChar"/>
                <w:rFonts w:ascii="Aptos" w:hAnsi="Aptos"/>
                <w:sz w:val="18"/>
                <w:lang w:val="es-AR"/>
              </w:rPr>
              <w:t>vazamiento</w:t>
            </w:r>
            <w:r w:rsidRPr="00F67523">
              <w:rPr>
                <w:sz w:val="18"/>
                <w:lang w:val="es-AR"/>
              </w:rPr>
              <w:t xml:space="preserve">, </w:t>
            </w:r>
            <w:r w:rsidRPr="00F67523">
              <w:rPr>
                <w:rStyle w:val="VerbatimChar"/>
                <w:rFonts w:ascii="Aptos" w:hAnsi="Aptos"/>
                <w:sz w:val="18"/>
                <w:lang w:val="es-AR"/>
              </w:rPr>
              <w:t>exfiltracion</w:t>
            </w:r>
            <w:r w:rsidRPr="00F67523">
              <w:rPr>
                <w:sz w:val="18"/>
                <w:lang w:val="es-AR"/>
              </w:rPr>
              <w:t xml:space="preserve">, </w:t>
            </w:r>
            <w:r w:rsidRPr="00F67523">
              <w:rPr>
                <w:rStyle w:val="VerbatimChar"/>
                <w:rFonts w:ascii="Aptos" w:hAnsi="Aptos"/>
                <w:sz w:val="18"/>
                <w:lang w:val="es-AR"/>
              </w:rPr>
              <w:t>exfiltrated</w:t>
            </w:r>
            <w:r w:rsidRPr="00F67523">
              <w:rPr>
                <w:sz w:val="18"/>
                <w:lang w:val="es-AR"/>
              </w:rPr>
              <w:t xml:space="preserve">, </w:t>
            </w:r>
            <w:r w:rsidRPr="00F67523">
              <w:rPr>
                <w:rStyle w:val="VerbatimChar"/>
                <w:rFonts w:ascii="Aptos" w:hAnsi="Aptos"/>
                <w:sz w:val="18"/>
                <w:lang w:val="es-AR"/>
              </w:rPr>
              <w:t>leak</w:t>
            </w:r>
            <w:r w:rsidRPr="00F67523">
              <w:rPr>
                <w:sz w:val="18"/>
                <w:lang w:val="es-AR"/>
              </w:rPr>
              <w:t xml:space="preserve">, </w:t>
            </w:r>
            <w:r w:rsidRPr="00F67523">
              <w:rPr>
                <w:rStyle w:val="VerbatimChar"/>
                <w:rFonts w:ascii="Aptos" w:hAnsi="Aptos"/>
                <w:sz w:val="18"/>
                <w:lang w:val="es-AR"/>
              </w:rPr>
              <w:t>leaked</w:t>
            </w:r>
            <w:r w:rsidRPr="00F67523">
              <w:rPr>
                <w:sz w:val="18"/>
                <w:lang w:val="es-AR"/>
              </w:rPr>
              <w:t xml:space="preserve">, </w:t>
            </w:r>
            <w:r w:rsidRPr="00F67523">
              <w:rPr>
                <w:rStyle w:val="VerbatimChar"/>
                <w:rFonts w:ascii="Aptos" w:hAnsi="Aptos"/>
                <w:sz w:val="18"/>
                <w:lang w:val="es-AR"/>
              </w:rPr>
              <w:t>leaks</w:t>
            </w:r>
            <w:r w:rsidRPr="00F67523">
              <w:rPr>
                <w:sz w:val="18"/>
                <w:lang w:val="es-AR"/>
              </w:rPr>
              <w:t xml:space="preserve">, </w:t>
            </w:r>
            <w:r w:rsidRPr="00F67523">
              <w:rPr>
                <w:rStyle w:val="VerbatimChar"/>
                <w:rFonts w:ascii="Aptos" w:hAnsi="Aptos"/>
                <w:sz w:val="18"/>
                <w:lang w:val="es-AR"/>
              </w:rPr>
              <w:t>breach</w:t>
            </w:r>
            <w:r w:rsidRPr="00F67523">
              <w:rPr>
                <w:sz w:val="18"/>
                <w:lang w:val="es-AR"/>
              </w:rPr>
              <w:t xml:space="preserve">, </w:t>
            </w:r>
            <w:r w:rsidRPr="00F67523">
              <w:rPr>
                <w:rStyle w:val="VerbatimChar"/>
                <w:rFonts w:ascii="Aptos" w:hAnsi="Aptos"/>
                <w:sz w:val="18"/>
                <w:lang w:val="es-AR"/>
              </w:rPr>
              <w:t>breached</w:t>
            </w:r>
            <w:r w:rsidRPr="00F67523">
              <w:rPr>
                <w:sz w:val="18"/>
                <w:lang w:val="es-AR"/>
              </w:rPr>
              <w:t xml:space="preserve">, </w:t>
            </w:r>
            <w:r w:rsidRPr="00F67523">
              <w:rPr>
                <w:rStyle w:val="VerbatimChar"/>
                <w:rFonts w:ascii="Aptos" w:hAnsi="Aptos"/>
                <w:sz w:val="18"/>
                <w:lang w:val="es-AR"/>
              </w:rPr>
              <w:t>exposed database</w:t>
            </w:r>
            <w:r w:rsidRPr="00F67523">
              <w:rPr>
                <w:sz w:val="18"/>
                <w:lang w:val="es-AR"/>
              </w:rPr>
              <w:t xml:space="preserve">, </w:t>
            </w:r>
            <w:r w:rsidRPr="00F67523">
              <w:rPr>
                <w:rStyle w:val="VerbatimChar"/>
                <w:rFonts w:ascii="Aptos" w:hAnsi="Aptos"/>
                <w:sz w:val="18"/>
                <w:lang w:val="es-AR"/>
              </w:rPr>
              <w:t>exposed credentials</w:t>
            </w:r>
            <w:r w:rsidRPr="00F67523">
              <w:rPr>
                <w:sz w:val="18"/>
                <w:lang w:val="es-AR"/>
              </w:rPr>
              <w:t xml:space="preserve">, </w:t>
            </w:r>
            <w:r w:rsidRPr="00F67523">
              <w:rPr>
                <w:rStyle w:val="VerbatimChar"/>
                <w:rFonts w:ascii="Aptos" w:hAnsi="Aptos"/>
                <w:sz w:val="18"/>
                <w:lang w:val="es-AR"/>
              </w:rPr>
              <w:t>credentials dump</w:t>
            </w:r>
            <w:r w:rsidRPr="00F67523">
              <w:rPr>
                <w:sz w:val="18"/>
                <w:lang w:val="es-AR"/>
              </w:rPr>
              <w:t xml:space="preserve">, </w:t>
            </w:r>
            <w:r w:rsidRPr="00F67523">
              <w:rPr>
                <w:rStyle w:val="VerbatimChar"/>
                <w:rFonts w:ascii="Aptos" w:hAnsi="Aptos"/>
                <w:sz w:val="18"/>
                <w:lang w:val="es-AR"/>
              </w:rPr>
              <w:t>combo list</w:t>
            </w:r>
            <w:r w:rsidRPr="00F67523">
              <w:rPr>
                <w:sz w:val="18"/>
                <w:lang w:val="es-AR"/>
              </w:rPr>
              <w:t xml:space="preserve">, </w:t>
            </w:r>
            <w:r w:rsidRPr="00F67523">
              <w:rPr>
                <w:rStyle w:val="VerbatimChar"/>
                <w:rFonts w:ascii="Aptos" w:hAnsi="Aptos"/>
                <w:sz w:val="18"/>
                <w:lang w:val="es-AR"/>
              </w:rPr>
              <w:t>dark web</w:t>
            </w:r>
            <w:r w:rsidRPr="00F67523">
              <w:rPr>
                <w:sz w:val="18"/>
                <w:lang w:val="es-AR"/>
              </w:rPr>
              <w:t xml:space="preserve">, </w:t>
            </w:r>
            <w:r w:rsidRPr="00F67523">
              <w:rPr>
                <w:rStyle w:val="VerbatimChar"/>
                <w:rFonts w:ascii="Aptos" w:hAnsi="Aptos"/>
                <w:sz w:val="18"/>
                <w:lang w:val="es-AR"/>
              </w:rPr>
              <w:t>pastebin</w:t>
            </w:r>
            <w:r w:rsidRPr="00F67523">
              <w:rPr>
                <w:sz w:val="18"/>
                <w:lang w:val="es-AR"/>
              </w:rPr>
              <w:t xml:space="preserve">, </w:t>
            </w:r>
            <w:r w:rsidRPr="00F67523">
              <w:rPr>
                <w:rStyle w:val="VerbatimChar"/>
                <w:rFonts w:ascii="Aptos" w:hAnsi="Aptos"/>
                <w:sz w:val="18"/>
                <w:lang w:val="es-AR"/>
              </w:rPr>
              <w:t>data dump</w:t>
            </w:r>
            <w:r w:rsidRPr="00F67523">
              <w:rPr>
                <w:sz w:val="18"/>
                <w:lang w:val="es-AR"/>
              </w:rPr>
              <w:t xml:space="preserve">, </w:t>
            </w:r>
            <w:r w:rsidRPr="00F67523">
              <w:rPr>
                <w:rStyle w:val="VerbatimChar"/>
                <w:rFonts w:ascii="Aptos" w:hAnsi="Aptos"/>
                <w:sz w:val="18"/>
                <w:lang w:val="es-AR"/>
              </w:rPr>
              <w:t>breach notification</w:t>
            </w:r>
          </w:p>
        </w:tc>
      </w:tr>
      <w:tr w:rsidR="00DA72B9" w:rsidRPr="00F67523" w14:paraId="40D97FCD" w14:textId="77777777" w:rsidTr="00F67523">
        <w:tc>
          <w:tcPr>
            <w:tcW w:w="2716" w:type="dxa"/>
            <w:tcMar>
              <w:top w:w="20" w:type="dxa"/>
              <w:left w:w="40" w:type="dxa"/>
              <w:bottom w:w="20" w:type="dxa"/>
              <w:right w:w="40" w:type="dxa"/>
            </w:tcMar>
            <w:vAlign w:val="center"/>
          </w:tcPr>
          <w:p w14:paraId="41B1E81E" w14:textId="77777777" w:rsidR="00DA72B9" w:rsidRPr="00F67523" w:rsidRDefault="005925A7">
            <w:pPr>
              <w:pStyle w:val="Compact"/>
              <w:rPr>
                <w:sz w:val="18"/>
              </w:rPr>
            </w:pPr>
            <w:r w:rsidRPr="00F67523">
              <w:rPr>
                <w:sz w:val="18"/>
              </w:rPr>
              <w:t>Infraestructura y Ataques</w:t>
            </w:r>
          </w:p>
        </w:tc>
        <w:tc>
          <w:tcPr>
            <w:tcW w:w="3622" w:type="dxa"/>
            <w:tcMar>
              <w:top w:w="20" w:type="dxa"/>
              <w:left w:w="40" w:type="dxa"/>
              <w:bottom w:w="20" w:type="dxa"/>
              <w:right w:w="40" w:type="dxa"/>
            </w:tcMar>
            <w:vAlign w:val="center"/>
          </w:tcPr>
          <w:p w14:paraId="61229FB0" w14:textId="77777777" w:rsidR="00DA72B9" w:rsidRPr="00F67523" w:rsidRDefault="005925A7">
            <w:pPr>
              <w:pStyle w:val="Compact"/>
              <w:jc w:val="right"/>
              <w:rPr>
                <w:sz w:val="18"/>
              </w:rPr>
            </w:pPr>
            <w:r w:rsidRPr="00F67523">
              <w:rPr>
                <w:sz w:val="18"/>
              </w:rPr>
              <w:t>16</w:t>
            </w:r>
          </w:p>
        </w:tc>
        <w:tc>
          <w:tcPr>
            <w:tcW w:w="2716" w:type="dxa"/>
            <w:tcMar>
              <w:top w:w="20" w:type="dxa"/>
              <w:left w:w="40" w:type="dxa"/>
              <w:bottom w:w="20" w:type="dxa"/>
              <w:right w:w="40" w:type="dxa"/>
            </w:tcMar>
            <w:vAlign w:val="center"/>
          </w:tcPr>
          <w:p w14:paraId="08550625" w14:textId="77777777" w:rsidR="00DA72B9" w:rsidRPr="00F67523" w:rsidRDefault="005925A7">
            <w:pPr>
              <w:pStyle w:val="Compact"/>
              <w:rPr>
                <w:sz w:val="18"/>
                <w:lang w:val="es-AR"/>
              </w:rPr>
            </w:pPr>
            <w:r w:rsidRPr="00F67523">
              <w:rPr>
                <w:rStyle w:val="VerbatimChar"/>
                <w:rFonts w:ascii="Aptos" w:hAnsi="Aptos"/>
                <w:sz w:val="18"/>
                <w:lang w:val="es-AR"/>
              </w:rPr>
              <w:t>botnet</w:t>
            </w:r>
            <w:r w:rsidRPr="00F67523">
              <w:rPr>
                <w:sz w:val="18"/>
                <w:lang w:val="es-AR"/>
              </w:rPr>
              <w:t xml:space="preserve">, </w:t>
            </w:r>
            <w:r w:rsidRPr="00F67523">
              <w:rPr>
                <w:rStyle w:val="VerbatimChar"/>
                <w:rFonts w:ascii="Aptos" w:hAnsi="Aptos"/>
                <w:sz w:val="18"/>
                <w:lang w:val="es-AR"/>
              </w:rPr>
              <w:t>ddos</w:t>
            </w:r>
            <w:r w:rsidRPr="00F67523">
              <w:rPr>
                <w:sz w:val="18"/>
                <w:lang w:val="es-AR"/>
              </w:rPr>
              <w:t xml:space="preserve">, </w:t>
            </w:r>
            <w:r w:rsidRPr="00F67523">
              <w:rPr>
                <w:rStyle w:val="VerbatimChar"/>
                <w:rFonts w:ascii="Aptos" w:hAnsi="Aptos"/>
                <w:sz w:val="18"/>
                <w:lang w:val="es-AR"/>
              </w:rPr>
              <w:t>denegacion de servicio</w:t>
            </w:r>
            <w:r w:rsidRPr="00F67523">
              <w:rPr>
                <w:sz w:val="18"/>
                <w:lang w:val="es-AR"/>
              </w:rPr>
              <w:t xml:space="preserve">, </w:t>
            </w:r>
            <w:r w:rsidRPr="00F67523">
              <w:rPr>
                <w:rStyle w:val="VerbatimChar"/>
                <w:rFonts w:ascii="Aptos" w:hAnsi="Aptos"/>
                <w:sz w:val="18"/>
                <w:lang w:val="es-AR"/>
              </w:rPr>
              <w:t>denial of service</w:t>
            </w:r>
            <w:r w:rsidRPr="00F67523">
              <w:rPr>
                <w:sz w:val="18"/>
                <w:lang w:val="es-AR"/>
              </w:rPr>
              <w:t xml:space="preserve">, </w:t>
            </w:r>
            <w:r w:rsidRPr="00F67523">
              <w:rPr>
                <w:rStyle w:val="VerbatimChar"/>
                <w:rFonts w:ascii="Aptos" w:hAnsi="Aptos"/>
                <w:sz w:val="18"/>
                <w:lang w:val="es-AR"/>
              </w:rPr>
              <w:t>caida de servicio</w:t>
            </w:r>
            <w:r w:rsidRPr="00F67523">
              <w:rPr>
                <w:sz w:val="18"/>
                <w:lang w:val="es-AR"/>
              </w:rPr>
              <w:t xml:space="preserve">, </w:t>
            </w:r>
            <w:r w:rsidRPr="00F67523">
              <w:rPr>
                <w:rStyle w:val="VerbatimChar"/>
                <w:rFonts w:ascii="Aptos" w:hAnsi="Aptos"/>
                <w:sz w:val="18"/>
                <w:lang w:val="es-AR"/>
              </w:rPr>
              <w:t>sitio caido</w:t>
            </w:r>
            <w:r w:rsidRPr="00F67523">
              <w:rPr>
                <w:sz w:val="18"/>
                <w:lang w:val="es-AR"/>
              </w:rPr>
              <w:t xml:space="preserve">, </w:t>
            </w:r>
            <w:r w:rsidRPr="00F67523">
              <w:rPr>
                <w:rStyle w:val="VerbatimChar"/>
                <w:rFonts w:ascii="Aptos" w:hAnsi="Aptos"/>
                <w:sz w:val="18"/>
                <w:lang w:val="es-AR"/>
              </w:rPr>
              <w:t>tiraron el sitio</w:t>
            </w:r>
            <w:r w:rsidRPr="00F67523">
              <w:rPr>
                <w:sz w:val="18"/>
                <w:lang w:val="es-AR"/>
              </w:rPr>
              <w:t xml:space="preserve">, </w:t>
            </w:r>
            <w:r w:rsidRPr="00F67523">
              <w:rPr>
                <w:rStyle w:val="VerbatimChar"/>
                <w:rFonts w:ascii="Aptos" w:hAnsi="Aptos"/>
                <w:sz w:val="18"/>
                <w:lang w:val="es-AR"/>
              </w:rPr>
              <w:t>tiraron abajo el sitio</w:t>
            </w:r>
            <w:r w:rsidRPr="00F67523">
              <w:rPr>
                <w:sz w:val="18"/>
                <w:lang w:val="es-AR"/>
              </w:rPr>
              <w:t xml:space="preserve">, </w:t>
            </w:r>
            <w:r w:rsidRPr="00F67523">
              <w:rPr>
                <w:rStyle w:val="VerbatimChar"/>
                <w:rFonts w:ascii="Aptos" w:hAnsi="Aptos"/>
                <w:sz w:val="18"/>
                <w:lang w:val="es-AR"/>
              </w:rPr>
              <w:t>ataque de red</w:t>
            </w:r>
            <w:r w:rsidRPr="00F67523">
              <w:rPr>
                <w:sz w:val="18"/>
                <w:lang w:val="es-AR"/>
              </w:rPr>
              <w:t xml:space="preserve">, </w:t>
            </w:r>
            <w:r w:rsidRPr="00F67523">
              <w:rPr>
                <w:rStyle w:val="VerbatimChar"/>
                <w:rFonts w:ascii="Aptos" w:hAnsi="Aptos"/>
                <w:sz w:val="18"/>
                <w:lang w:val="es-AR"/>
              </w:rPr>
              <w:t>amplificacion</w:t>
            </w:r>
            <w:r w:rsidRPr="00F67523">
              <w:rPr>
                <w:sz w:val="18"/>
                <w:lang w:val="es-AR"/>
              </w:rPr>
              <w:t xml:space="preserve">, </w:t>
            </w:r>
            <w:r w:rsidRPr="00F67523">
              <w:rPr>
                <w:rStyle w:val="VerbatimChar"/>
                <w:rFonts w:ascii="Aptos" w:hAnsi="Aptos"/>
                <w:sz w:val="18"/>
                <w:lang w:val="es-AR"/>
              </w:rPr>
              <w:t>reflection attack</w:t>
            </w:r>
            <w:r w:rsidRPr="00F67523">
              <w:rPr>
                <w:sz w:val="18"/>
                <w:lang w:val="es-AR"/>
              </w:rPr>
              <w:t xml:space="preserve">, </w:t>
            </w:r>
            <w:r w:rsidRPr="00F67523">
              <w:rPr>
                <w:rStyle w:val="VerbatimChar"/>
                <w:rFonts w:ascii="Aptos" w:hAnsi="Aptos"/>
                <w:sz w:val="18"/>
                <w:lang w:val="es-AR"/>
              </w:rPr>
              <w:t>volumetric</w:t>
            </w:r>
            <w:r w:rsidRPr="00F67523">
              <w:rPr>
                <w:sz w:val="18"/>
                <w:lang w:val="es-AR"/>
              </w:rPr>
              <w:t xml:space="preserve">, </w:t>
            </w:r>
            <w:r w:rsidRPr="00F67523">
              <w:rPr>
                <w:rStyle w:val="VerbatimChar"/>
                <w:rFonts w:ascii="Aptos" w:hAnsi="Aptos"/>
                <w:sz w:val="18"/>
                <w:lang w:val="es-AR"/>
              </w:rPr>
              <w:t>ip flood</w:t>
            </w:r>
            <w:r w:rsidRPr="00F67523">
              <w:rPr>
                <w:sz w:val="18"/>
                <w:lang w:val="es-AR"/>
              </w:rPr>
              <w:t xml:space="preserve">, </w:t>
            </w:r>
            <w:r w:rsidRPr="00F67523">
              <w:rPr>
                <w:rStyle w:val="VerbatimChar"/>
                <w:rFonts w:ascii="Aptos" w:hAnsi="Aptos"/>
                <w:sz w:val="18"/>
                <w:lang w:val="es-AR"/>
              </w:rPr>
              <w:t>takedown</w:t>
            </w:r>
            <w:r w:rsidRPr="00F67523">
              <w:rPr>
                <w:sz w:val="18"/>
                <w:lang w:val="es-AR"/>
              </w:rPr>
              <w:t xml:space="preserve">, </w:t>
            </w:r>
            <w:r w:rsidRPr="00F67523">
              <w:rPr>
                <w:rStyle w:val="VerbatimChar"/>
                <w:rFonts w:ascii="Aptos" w:hAnsi="Aptos"/>
                <w:sz w:val="18"/>
                <w:lang w:val="es-AR"/>
              </w:rPr>
              <w:t>cayeron los servidores</w:t>
            </w:r>
            <w:r w:rsidRPr="00F67523">
              <w:rPr>
                <w:sz w:val="18"/>
                <w:lang w:val="es-AR"/>
              </w:rPr>
              <w:t xml:space="preserve">, </w:t>
            </w:r>
            <w:r w:rsidRPr="00F67523">
              <w:rPr>
                <w:rStyle w:val="VerbatimChar"/>
                <w:rFonts w:ascii="Aptos" w:hAnsi="Aptos"/>
                <w:sz w:val="18"/>
                <w:lang w:val="es-AR"/>
              </w:rPr>
              <w:t>caida de servidores</w:t>
            </w:r>
          </w:p>
        </w:tc>
      </w:tr>
      <w:tr w:rsidR="00DA72B9" w:rsidRPr="00F67523" w14:paraId="2DDFA86A" w14:textId="77777777" w:rsidTr="00F67523">
        <w:tc>
          <w:tcPr>
            <w:tcW w:w="2716" w:type="dxa"/>
            <w:tcMar>
              <w:top w:w="20" w:type="dxa"/>
              <w:left w:w="40" w:type="dxa"/>
              <w:bottom w:w="20" w:type="dxa"/>
              <w:right w:w="40" w:type="dxa"/>
            </w:tcMar>
            <w:vAlign w:val="center"/>
          </w:tcPr>
          <w:p w14:paraId="7308A473" w14:textId="77777777" w:rsidR="00DA72B9" w:rsidRPr="00F67523" w:rsidRDefault="005925A7">
            <w:pPr>
              <w:pStyle w:val="Compact"/>
              <w:rPr>
                <w:sz w:val="18"/>
              </w:rPr>
            </w:pPr>
            <w:r w:rsidRPr="00F67523">
              <w:rPr>
                <w:sz w:val="18"/>
              </w:rPr>
              <w:t>Hacktivismo</w:t>
            </w:r>
          </w:p>
        </w:tc>
        <w:tc>
          <w:tcPr>
            <w:tcW w:w="3622" w:type="dxa"/>
            <w:tcMar>
              <w:top w:w="20" w:type="dxa"/>
              <w:left w:w="40" w:type="dxa"/>
              <w:bottom w:w="20" w:type="dxa"/>
              <w:right w:w="40" w:type="dxa"/>
            </w:tcMar>
            <w:vAlign w:val="center"/>
          </w:tcPr>
          <w:p w14:paraId="2D99CCD6" w14:textId="77777777" w:rsidR="00DA72B9" w:rsidRPr="00F67523" w:rsidRDefault="005925A7">
            <w:pPr>
              <w:pStyle w:val="Compact"/>
              <w:jc w:val="right"/>
              <w:rPr>
                <w:sz w:val="18"/>
              </w:rPr>
            </w:pPr>
            <w:r w:rsidRPr="00F67523">
              <w:rPr>
                <w:sz w:val="18"/>
              </w:rPr>
              <w:t>16</w:t>
            </w:r>
          </w:p>
        </w:tc>
        <w:tc>
          <w:tcPr>
            <w:tcW w:w="2716" w:type="dxa"/>
            <w:tcMar>
              <w:top w:w="20" w:type="dxa"/>
              <w:left w:w="40" w:type="dxa"/>
              <w:bottom w:w="20" w:type="dxa"/>
              <w:right w:w="40" w:type="dxa"/>
            </w:tcMar>
            <w:vAlign w:val="center"/>
          </w:tcPr>
          <w:p w14:paraId="0053E75E" w14:textId="77777777" w:rsidR="00DA72B9" w:rsidRPr="00F67523" w:rsidRDefault="005925A7">
            <w:pPr>
              <w:pStyle w:val="Compact"/>
              <w:rPr>
                <w:sz w:val="18"/>
                <w:lang w:val="es-AR"/>
              </w:rPr>
            </w:pPr>
            <w:r w:rsidRPr="00F67523">
              <w:rPr>
                <w:rStyle w:val="VerbatimChar"/>
                <w:rFonts w:ascii="Aptos" w:hAnsi="Aptos"/>
                <w:sz w:val="18"/>
                <w:lang w:val="es-AR"/>
              </w:rPr>
              <w:t>hacktivismo</w:t>
            </w:r>
            <w:r w:rsidRPr="00F67523">
              <w:rPr>
                <w:sz w:val="18"/>
                <w:lang w:val="es-AR"/>
              </w:rPr>
              <w:t xml:space="preserve">, </w:t>
            </w:r>
            <w:r w:rsidRPr="00F67523">
              <w:rPr>
                <w:rStyle w:val="VerbatimChar"/>
                <w:rFonts w:ascii="Aptos" w:hAnsi="Aptos"/>
                <w:sz w:val="18"/>
                <w:lang w:val="es-AR"/>
              </w:rPr>
              <w:t>hacktivista</w:t>
            </w:r>
            <w:r w:rsidRPr="00F67523">
              <w:rPr>
                <w:sz w:val="18"/>
                <w:lang w:val="es-AR"/>
              </w:rPr>
              <w:t xml:space="preserve">, </w:t>
            </w:r>
            <w:r w:rsidRPr="00F67523">
              <w:rPr>
                <w:rStyle w:val="VerbatimChar"/>
                <w:rFonts w:ascii="Aptos" w:hAnsi="Aptos"/>
                <w:sz w:val="18"/>
                <w:lang w:val="es-AR"/>
              </w:rPr>
              <w:t>hackeo</w:t>
            </w:r>
            <w:r w:rsidRPr="00F67523">
              <w:rPr>
                <w:sz w:val="18"/>
                <w:lang w:val="es-AR"/>
              </w:rPr>
              <w:t xml:space="preserve">, </w:t>
            </w:r>
            <w:r w:rsidRPr="00F67523">
              <w:rPr>
                <w:rStyle w:val="VerbatimChar"/>
                <w:rFonts w:ascii="Aptos" w:hAnsi="Aptos"/>
                <w:sz w:val="18"/>
                <w:lang w:val="es-AR"/>
              </w:rPr>
              <w:t>hackearon</w:t>
            </w:r>
            <w:r w:rsidRPr="00F67523">
              <w:rPr>
                <w:sz w:val="18"/>
                <w:lang w:val="es-AR"/>
              </w:rPr>
              <w:t xml:space="preserve">, </w:t>
            </w:r>
            <w:r w:rsidRPr="00F67523">
              <w:rPr>
                <w:rStyle w:val="VerbatimChar"/>
                <w:rFonts w:ascii="Aptos" w:hAnsi="Aptos"/>
                <w:sz w:val="18"/>
                <w:lang w:val="es-AR"/>
              </w:rPr>
              <w:t>hackear</w:t>
            </w:r>
            <w:r w:rsidRPr="00F67523">
              <w:rPr>
                <w:sz w:val="18"/>
                <w:lang w:val="es-AR"/>
              </w:rPr>
              <w:t xml:space="preserve">, </w:t>
            </w:r>
            <w:r w:rsidRPr="00F67523">
              <w:rPr>
                <w:rStyle w:val="VerbatimChar"/>
                <w:rFonts w:ascii="Aptos" w:hAnsi="Aptos"/>
                <w:sz w:val="18"/>
                <w:lang w:val="es-AR"/>
              </w:rPr>
              <w:t>deface</w:t>
            </w:r>
            <w:r w:rsidRPr="00F67523">
              <w:rPr>
                <w:sz w:val="18"/>
                <w:lang w:val="es-AR"/>
              </w:rPr>
              <w:t xml:space="preserve">, </w:t>
            </w:r>
            <w:r w:rsidRPr="00F67523">
              <w:rPr>
                <w:rStyle w:val="VerbatimChar"/>
                <w:rFonts w:ascii="Aptos" w:hAnsi="Aptos"/>
                <w:sz w:val="18"/>
                <w:lang w:val="es-AR"/>
              </w:rPr>
              <w:t>defacement</w:t>
            </w:r>
            <w:r w:rsidRPr="00F67523">
              <w:rPr>
                <w:sz w:val="18"/>
                <w:lang w:val="es-AR"/>
              </w:rPr>
              <w:t xml:space="preserve">, </w:t>
            </w:r>
            <w:r w:rsidRPr="00F67523">
              <w:rPr>
                <w:rStyle w:val="VerbatimChar"/>
                <w:rFonts w:ascii="Aptos" w:hAnsi="Aptos"/>
                <w:sz w:val="18"/>
                <w:lang w:val="es-AR"/>
              </w:rPr>
              <w:t>defaced</w:t>
            </w:r>
            <w:r w:rsidRPr="00F67523">
              <w:rPr>
                <w:sz w:val="18"/>
                <w:lang w:val="es-AR"/>
              </w:rPr>
              <w:t xml:space="preserve">, </w:t>
            </w:r>
            <w:r w:rsidRPr="00F67523">
              <w:rPr>
                <w:rStyle w:val="VerbatimChar"/>
                <w:rFonts w:ascii="Aptos" w:hAnsi="Aptos"/>
                <w:sz w:val="18"/>
                <w:lang w:val="es-AR"/>
              </w:rPr>
              <w:t>dox</w:t>
            </w:r>
            <w:r w:rsidRPr="00F67523">
              <w:rPr>
                <w:sz w:val="18"/>
                <w:lang w:val="es-AR"/>
              </w:rPr>
              <w:t xml:space="preserve">, </w:t>
            </w:r>
            <w:r w:rsidRPr="00F67523">
              <w:rPr>
                <w:rStyle w:val="VerbatimChar"/>
                <w:rFonts w:ascii="Aptos" w:hAnsi="Aptos"/>
                <w:sz w:val="18"/>
                <w:lang w:val="es-AR"/>
              </w:rPr>
              <w:t>doxeado</w:t>
            </w:r>
            <w:r w:rsidRPr="00F67523">
              <w:rPr>
                <w:sz w:val="18"/>
                <w:lang w:val="es-AR"/>
              </w:rPr>
              <w:t xml:space="preserve">, </w:t>
            </w:r>
            <w:r w:rsidRPr="00F67523">
              <w:rPr>
                <w:rStyle w:val="VerbatimChar"/>
                <w:rFonts w:ascii="Aptos" w:hAnsi="Aptos"/>
                <w:sz w:val="18"/>
                <w:lang w:val="es-AR"/>
              </w:rPr>
              <w:t>doxing</w:t>
            </w:r>
            <w:r w:rsidRPr="00F67523">
              <w:rPr>
                <w:sz w:val="18"/>
                <w:lang w:val="es-AR"/>
              </w:rPr>
              <w:t xml:space="preserve">, </w:t>
            </w:r>
            <w:r w:rsidRPr="00F67523">
              <w:rPr>
                <w:rStyle w:val="VerbatimChar"/>
                <w:rFonts w:ascii="Aptos" w:hAnsi="Aptos"/>
                <w:sz w:val="18"/>
                <w:lang w:val="es-AR"/>
              </w:rPr>
              <w:t>anonymous</w:t>
            </w:r>
            <w:r w:rsidRPr="00F67523">
              <w:rPr>
                <w:sz w:val="18"/>
                <w:lang w:val="es-AR"/>
              </w:rPr>
              <w:t xml:space="preserve">, </w:t>
            </w:r>
            <w:r w:rsidRPr="00F67523">
              <w:rPr>
                <w:rStyle w:val="VerbatimChar"/>
                <w:rFonts w:ascii="Aptos" w:hAnsi="Aptos"/>
                <w:sz w:val="18"/>
                <w:lang w:val="es-AR"/>
              </w:rPr>
              <w:t>filtracion publicada</w:t>
            </w:r>
            <w:r w:rsidRPr="00F67523">
              <w:rPr>
                <w:sz w:val="18"/>
                <w:lang w:val="es-AR"/>
              </w:rPr>
              <w:t xml:space="preserve">, </w:t>
            </w:r>
            <w:r w:rsidRPr="00F67523">
              <w:rPr>
                <w:rStyle w:val="VerbatimChar"/>
                <w:rFonts w:ascii="Aptos" w:hAnsi="Aptos"/>
                <w:sz w:val="18"/>
                <w:lang w:val="es-AR"/>
              </w:rPr>
              <w:t>publicacion de datos filtrados</w:t>
            </w:r>
            <w:r w:rsidRPr="00F67523">
              <w:rPr>
                <w:sz w:val="18"/>
                <w:lang w:val="es-AR"/>
              </w:rPr>
              <w:t xml:space="preserve">, </w:t>
            </w:r>
            <w:r w:rsidRPr="00F67523">
              <w:rPr>
                <w:rStyle w:val="VerbatimChar"/>
                <w:rFonts w:ascii="Aptos" w:hAnsi="Aptos"/>
                <w:sz w:val="18"/>
                <w:lang w:val="es-AR"/>
              </w:rPr>
              <w:t>protesta hacker</w:t>
            </w:r>
            <w:r w:rsidRPr="00F67523">
              <w:rPr>
                <w:sz w:val="18"/>
                <w:lang w:val="es-AR"/>
              </w:rPr>
              <w:t xml:space="preserve">, </w:t>
            </w:r>
            <w:r w:rsidRPr="00F67523">
              <w:rPr>
                <w:rStyle w:val="VerbatimChar"/>
                <w:rFonts w:ascii="Aptos" w:hAnsi="Aptos"/>
                <w:sz w:val="18"/>
                <w:lang w:val="es-AR"/>
              </w:rPr>
              <w:t>hactivist</w:t>
            </w:r>
          </w:p>
        </w:tc>
      </w:tr>
      <w:tr w:rsidR="00DA72B9" w:rsidRPr="00F67523" w14:paraId="760F2EEC" w14:textId="77777777" w:rsidTr="00F67523">
        <w:tc>
          <w:tcPr>
            <w:tcW w:w="2716" w:type="dxa"/>
            <w:tcMar>
              <w:top w:w="20" w:type="dxa"/>
              <w:left w:w="40" w:type="dxa"/>
              <w:bottom w:w="20" w:type="dxa"/>
              <w:right w:w="40" w:type="dxa"/>
            </w:tcMar>
            <w:vAlign w:val="center"/>
          </w:tcPr>
          <w:p w14:paraId="784CA4E0" w14:textId="77777777" w:rsidR="00DA72B9" w:rsidRPr="00F67523" w:rsidRDefault="005925A7">
            <w:pPr>
              <w:pStyle w:val="Compact"/>
              <w:rPr>
                <w:sz w:val="18"/>
              </w:rPr>
            </w:pPr>
            <w:r w:rsidRPr="00F67523">
              <w:rPr>
                <w:sz w:val="18"/>
              </w:rPr>
              <w:t>Ingeniería Social</w:t>
            </w:r>
          </w:p>
        </w:tc>
        <w:tc>
          <w:tcPr>
            <w:tcW w:w="3622" w:type="dxa"/>
            <w:tcMar>
              <w:top w:w="20" w:type="dxa"/>
              <w:left w:w="40" w:type="dxa"/>
              <w:bottom w:w="20" w:type="dxa"/>
              <w:right w:w="40" w:type="dxa"/>
            </w:tcMar>
            <w:vAlign w:val="center"/>
          </w:tcPr>
          <w:p w14:paraId="2F5E20B5" w14:textId="77777777" w:rsidR="00DA72B9" w:rsidRPr="00F67523" w:rsidRDefault="005925A7">
            <w:pPr>
              <w:pStyle w:val="Compact"/>
              <w:jc w:val="right"/>
              <w:rPr>
                <w:sz w:val="18"/>
              </w:rPr>
            </w:pPr>
            <w:r w:rsidRPr="00F67523">
              <w:rPr>
                <w:sz w:val="18"/>
              </w:rPr>
              <w:t>20</w:t>
            </w:r>
          </w:p>
        </w:tc>
        <w:tc>
          <w:tcPr>
            <w:tcW w:w="2716" w:type="dxa"/>
            <w:tcMar>
              <w:top w:w="20" w:type="dxa"/>
              <w:left w:w="40" w:type="dxa"/>
              <w:bottom w:w="20" w:type="dxa"/>
              <w:right w:w="40" w:type="dxa"/>
            </w:tcMar>
            <w:vAlign w:val="center"/>
          </w:tcPr>
          <w:p w14:paraId="491998FE" w14:textId="77777777" w:rsidR="00DA72B9" w:rsidRPr="00F67523" w:rsidRDefault="005925A7">
            <w:pPr>
              <w:pStyle w:val="Compact"/>
              <w:rPr>
                <w:sz w:val="18"/>
                <w:lang w:val="es-AR"/>
              </w:rPr>
            </w:pPr>
            <w:r w:rsidRPr="00F67523">
              <w:rPr>
                <w:rStyle w:val="VerbatimChar"/>
                <w:rFonts w:ascii="Aptos" w:hAnsi="Aptos"/>
                <w:sz w:val="18"/>
                <w:lang w:val="es-AR"/>
              </w:rPr>
              <w:t>ingenieria social</w:t>
            </w:r>
            <w:r w:rsidRPr="00F67523">
              <w:rPr>
                <w:sz w:val="18"/>
                <w:lang w:val="es-AR"/>
              </w:rPr>
              <w:t xml:space="preserve">, </w:t>
            </w:r>
            <w:r w:rsidRPr="00F67523">
              <w:rPr>
                <w:rStyle w:val="VerbatimChar"/>
                <w:rFonts w:ascii="Aptos" w:hAnsi="Aptos"/>
                <w:sz w:val="18"/>
                <w:lang w:val="es-AR"/>
              </w:rPr>
              <w:t>social engineering</w:t>
            </w:r>
            <w:r w:rsidRPr="00F67523">
              <w:rPr>
                <w:sz w:val="18"/>
                <w:lang w:val="es-AR"/>
              </w:rPr>
              <w:t xml:space="preserve">, </w:t>
            </w:r>
            <w:r w:rsidRPr="00F67523">
              <w:rPr>
                <w:rStyle w:val="VerbatimChar"/>
                <w:rFonts w:ascii="Aptos" w:hAnsi="Aptos"/>
                <w:sz w:val="18"/>
                <w:lang w:val="es-AR"/>
              </w:rPr>
              <w:t>mecanismo de engano</w:t>
            </w:r>
            <w:r w:rsidRPr="00F67523">
              <w:rPr>
                <w:sz w:val="18"/>
                <w:lang w:val="es-AR"/>
              </w:rPr>
              <w:t xml:space="preserve">, </w:t>
            </w:r>
            <w:r w:rsidRPr="00F67523">
              <w:rPr>
                <w:rStyle w:val="VerbatimChar"/>
                <w:rFonts w:ascii="Aptos" w:hAnsi="Aptos"/>
                <w:sz w:val="18"/>
                <w:lang w:val="es-AR"/>
              </w:rPr>
              <w:t>se hacen pasar</w:t>
            </w:r>
            <w:r w:rsidRPr="00F67523">
              <w:rPr>
                <w:sz w:val="18"/>
                <w:lang w:val="es-AR"/>
              </w:rPr>
              <w:t xml:space="preserve">, </w:t>
            </w:r>
            <w:r w:rsidRPr="00F67523">
              <w:rPr>
                <w:rStyle w:val="VerbatimChar"/>
                <w:rFonts w:ascii="Aptos" w:hAnsi="Aptos"/>
                <w:sz w:val="18"/>
                <w:lang w:val="es-AR"/>
              </w:rPr>
              <w:t>suplantar identidad</w:t>
            </w:r>
            <w:r w:rsidRPr="00F67523">
              <w:rPr>
                <w:sz w:val="18"/>
                <w:lang w:val="es-AR"/>
              </w:rPr>
              <w:t xml:space="preserve">, </w:t>
            </w:r>
            <w:r w:rsidRPr="00F67523">
              <w:rPr>
                <w:rStyle w:val="VerbatimChar"/>
                <w:rFonts w:ascii="Aptos" w:hAnsi="Aptos"/>
                <w:sz w:val="18"/>
                <w:lang w:val="es-AR"/>
              </w:rPr>
              <w:t>suplantacion de identidad</w:t>
            </w:r>
            <w:r w:rsidRPr="00F67523">
              <w:rPr>
                <w:sz w:val="18"/>
                <w:lang w:val="es-AR"/>
              </w:rPr>
              <w:t xml:space="preserve">, </w:t>
            </w:r>
            <w:r w:rsidRPr="00F67523">
              <w:rPr>
                <w:rStyle w:val="VerbatimChar"/>
                <w:rFonts w:ascii="Aptos" w:hAnsi="Aptos"/>
                <w:sz w:val="18"/>
                <w:lang w:val="es-AR"/>
              </w:rPr>
              <w:t>baiting</w:t>
            </w:r>
            <w:r w:rsidRPr="00F67523">
              <w:rPr>
                <w:sz w:val="18"/>
                <w:lang w:val="es-AR"/>
              </w:rPr>
              <w:t xml:space="preserve">, </w:t>
            </w:r>
            <w:r w:rsidRPr="00F67523">
              <w:rPr>
                <w:rStyle w:val="VerbatimChar"/>
                <w:rFonts w:ascii="Aptos" w:hAnsi="Aptos"/>
                <w:sz w:val="18"/>
                <w:lang w:val="es-AR"/>
              </w:rPr>
              <w:t>confianza ganada</w:t>
            </w:r>
            <w:r w:rsidRPr="00F67523">
              <w:rPr>
                <w:sz w:val="18"/>
                <w:lang w:val="es-AR"/>
              </w:rPr>
              <w:t xml:space="preserve">, </w:t>
            </w:r>
            <w:r w:rsidRPr="00F67523">
              <w:rPr>
                <w:rStyle w:val="VerbatimChar"/>
                <w:rFonts w:ascii="Aptos" w:hAnsi="Aptos"/>
                <w:sz w:val="18"/>
                <w:lang w:val="es-AR"/>
              </w:rPr>
              <w:t>falsa llamada</w:t>
            </w:r>
            <w:r w:rsidRPr="00F67523">
              <w:rPr>
                <w:sz w:val="18"/>
                <w:lang w:val="es-AR"/>
              </w:rPr>
              <w:t xml:space="preserve">, </w:t>
            </w:r>
            <w:r w:rsidRPr="00F67523">
              <w:rPr>
                <w:rStyle w:val="VerbatimChar"/>
                <w:rFonts w:ascii="Aptos" w:hAnsi="Aptos"/>
                <w:sz w:val="18"/>
                <w:lang w:val="es-AR"/>
              </w:rPr>
              <w:t>llamada del banco</w:t>
            </w:r>
            <w:r w:rsidRPr="00F67523">
              <w:rPr>
                <w:sz w:val="18"/>
                <w:lang w:val="es-AR"/>
              </w:rPr>
              <w:t xml:space="preserve">, </w:t>
            </w:r>
            <w:r w:rsidRPr="00F67523">
              <w:rPr>
                <w:rStyle w:val="VerbatimChar"/>
                <w:rFonts w:ascii="Aptos" w:hAnsi="Aptos"/>
                <w:sz w:val="18"/>
                <w:lang w:val="es-AR"/>
              </w:rPr>
              <w:t>falso empleado</w:t>
            </w:r>
            <w:r w:rsidRPr="00F67523">
              <w:rPr>
                <w:sz w:val="18"/>
                <w:lang w:val="es-AR"/>
              </w:rPr>
              <w:t xml:space="preserve">, </w:t>
            </w:r>
            <w:r w:rsidRPr="00F67523">
              <w:rPr>
                <w:rStyle w:val="VerbatimChar"/>
                <w:rFonts w:ascii="Aptos" w:hAnsi="Aptos"/>
                <w:sz w:val="18"/>
                <w:lang w:val="es-AR"/>
              </w:rPr>
              <w:t>falsa policia</w:t>
            </w:r>
            <w:r w:rsidRPr="00F67523">
              <w:rPr>
                <w:sz w:val="18"/>
                <w:lang w:val="es-AR"/>
              </w:rPr>
              <w:t xml:space="preserve">, </w:t>
            </w:r>
            <w:r w:rsidRPr="00F67523">
              <w:rPr>
                <w:rStyle w:val="VerbatimChar"/>
                <w:rFonts w:ascii="Aptos" w:hAnsi="Aptos"/>
                <w:sz w:val="18"/>
                <w:lang w:val="es-AR"/>
              </w:rPr>
              <w:t>falso soporte</w:t>
            </w:r>
            <w:r w:rsidRPr="00F67523">
              <w:rPr>
                <w:sz w:val="18"/>
                <w:lang w:val="es-AR"/>
              </w:rPr>
              <w:t xml:space="preserve">, </w:t>
            </w:r>
            <w:r w:rsidRPr="00F67523">
              <w:rPr>
                <w:rStyle w:val="VerbatimChar"/>
                <w:rFonts w:ascii="Aptos" w:hAnsi="Aptos"/>
                <w:sz w:val="18"/>
                <w:lang w:val="es-AR"/>
              </w:rPr>
              <w:t>pretexting</w:t>
            </w:r>
            <w:r w:rsidRPr="00F67523">
              <w:rPr>
                <w:sz w:val="18"/>
                <w:lang w:val="es-AR"/>
              </w:rPr>
              <w:t xml:space="preserve">, </w:t>
            </w:r>
            <w:r w:rsidRPr="00F67523">
              <w:rPr>
                <w:rStyle w:val="VerbatimChar"/>
                <w:rFonts w:ascii="Aptos" w:hAnsi="Aptos"/>
                <w:sz w:val="18"/>
                <w:lang w:val="es-AR"/>
              </w:rPr>
              <w:t>impersonation</w:t>
            </w:r>
            <w:r w:rsidRPr="00F67523">
              <w:rPr>
                <w:sz w:val="18"/>
                <w:lang w:val="es-AR"/>
              </w:rPr>
              <w:t xml:space="preserve">, </w:t>
            </w:r>
            <w:r w:rsidRPr="00F67523">
              <w:rPr>
                <w:rStyle w:val="VerbatimChar"/>
                <w:rFonts w:ascii="Aptos" w:hAnsi="Aptos"/>
                <w:sz w:val="18"/>
                <w:lang w:val="es-AR"/>
              </w:rPr>
              <w:t>pretexto</w:t>
            </w:r>
            <w:r w:rsidRPr="00F67523">
              <w:rPr>
                <w:sz w:val="18"/>
                <w:lang w:val="es-AR"/>
              </w:rPr>
              <w:t xml:space="preserve">, </w:t>
            </w:r>
            <w:r w:rsidRPr="00F67523">
              <w:rPr>
                <w:rStyle w:val="VerbatimChar"/>
                <w:rFonts w:ascii="Aptos" w:hAnsi="Aptos"/>
                <w:sz w:val="18"/>
                <w:lang w:val="es-AR"/>
              </w:rPr>
              <w:t>scam call</w:t>
            </w:r>
            <w:r w:rsidRPr="00F67523">
              <w:rPr>
                <w:sz w:val="18"/>
                <w:lang w:val="es-AR"/>
              </w:rPr>
              <w:t xml:space="preserve">, </w:t>
            </w:r>
            <w:r w:rsidRPr="00F67523">
              <w:rPr>
                <w:rStyle w:val="VerbatimChar"/>
                <w:rFonts w:ascii="Aptos" w:hAnsi="Aptos"/>
                <w:sz w:val="18"/>
                <w:lang w:val="es-AR"/>
              </w:rPr>
              <w:t>fake support</w:t>
            </w:r>
            <w:r w:rsidRPr="00F67523">
              <w:rPr>
                <w:sz w:val="18"/>
                <w:lang w:val="es-AR"/>
              </w:rPr>
              <w:t xml:space="preserve">, </w:t>
            </w:r>
            <w:r w:rsidRPr="00F67523">
              <w:rPr>
                <w:rStyle w:val="VerbatimChar"/>
                <w:rFonts w:ascii="Aptos" w:hAnsi="Aptos"/>
                <w:sz w:val="18"/>
                <w:lang w:val="es-AR"/>
              </w:rPr>
              <w:t>vishing script</w:t>
            </w:r>
            <w:r w:rsidRPr="00F67523">
              <w:rPr>
                <w:sz w:val="18"/>
                <w:lang w:val="es-AR"/>
              </w:rPr>
              <w:t xml:space="preserve">, </w:t>
            </w:r>
            <w:r w:rsidRPr="00F67523">
              <w:rPr>
                <w:rStyle w:val="VerbatimChar"/>
                <w:rFonts w:ascii="Aptos" w:hAnsi="Aptos"/>
                <w:sz w:val="18"/>
                <w:lang w:val="es-AR"/>
              </w:rPr>
              <w:t>ayuda de escritorio falsa</w:t>
            </w:r>
          </w:p>
        </w:tc>
      </w:tr>
      <w:tr w:rsidR="00DA72B9" w:rsidRPr="00F67523" w14:paraId="7F3F195C" w14:textId="77777777" w:rsidTr="00F67523">
        <w:tc>
          <w:tcPr>
            <w:tcW w:w="2716" w:type="dxa"/>
            <w:tcMar>
              <w:top w:w="20" w:type="dxa"/>
              <w:left w:w="40" w:type="dxa"/>
              <w:bottom w:w="20" w:type="dxa"/>
              <w:right w:w="40" w:type="dxa"/>
            </w:tcMar>
            <w:vAlign w:val="center"/>
          </w:tcPr>
          <w:p w14:paraId="3F880E18" w14:textId="77777777" w:rsidR="00DA72B9" w:rsidRPr="00F67523" w:rsidRDefault="005925A7">
            <w:pPr>
              <w:pStyle w:val="Compact"/>
              <w:rPr>
                <w:sz w:val="18"/>
              </w:rPr>
            </w:pPr>
            <w:r w:rsidRPr="00F67523">
              <w:rPr>
                <w:b/>
                <w:bCs/>
                <w:sz w:val="18"/>
              </w:rPr>
              <w:t>Total</w:t>
            </w:r>
          </w:p>
        </w:tc>
        <w:tc>
          <w:tcPr>
            <w:tcW w:w="3622" w:type="dxa"/>
            <w:tcMar>
              <w:top w:w="20" w:type="dxa"/>
              <w:left w:w="40" w:type="dxa"/>
              <w:bottom w:w="20" w:type="dxa"/>
              <w:right w:w="40" w:type="dxa"/>
            </w:tcMar>
            <w:vAlign w:val="center"/>
          </w:tcPr>
          <w:p w14:paraId="61917A05" w14:textId="77777777" w:rsidR="00DA72B9" w:rsidRPr="00F67523" w:rsidRDefault="005925A7">
            <w:pPr>
              <w:pStyle w:val="Compact"/>
              <w:jc w:val="right"/>
              <w:rPr>
                <w:sz w:val="18"/>
              </w:rPr>
            </w:pPr>
            <w:r w:rsidRPr="00F67523">
              <w:rPr>
                <w:b/>
                <w:bCs/>
                <w:sz w:val="18"/>
              </w:rPr>
              <w:t>201</w:t>
            </w:r>
          </w:p>
        </w:tc>
        <w:tc>
          <w:tcPr>
            <w:tcW w:w="2716" w:type="dxa"/>
            <w:tcMar>
              <w:top w:w="20" w:type="dxa"/>
              <w:left w:w="40" w:type="dxa"/>
              <w:bottom w:w="20" w:type="dxa"/>
              <w:right w:w="40" w:type="dxa"/>
            </w:tcMar>
            <w:vAlign w:val="center"/>
          </w:tcPr>
          <w:p w14:paraId="250300B6" w14:textId="77777777" w:rsidR="00DA72B9" w:rsidRPr="00F67523" w:rsidRDefault="005925A7">
            <w:pPr>
              <w:pStyle w:val="Compact"/>
              <w:rPr>
                <w:sz w:val="18"/>
              </w:rPr>
            </w:pPr>
            <w:r w:rsidRPr="00F67523">
              <w:rPr>
                <w:sz w:val="18"/>
              </w:rPr>
              <w:t>—</w:t>
            </w:r>
          </w:p>
        </w:tc>
      </w:tr>
    </w:tbl>
    <w:p w14:paraId="32BCD70F" w14:textId="77777777" w:rsidR="00DA72B9" w:rsidRPr="001F66B2" w:rsidRDefault="005925A7">
      <w:pPr>
        <w:pStyle w:val="Textoindependiente"/>
        <w:rPr>
          <w:lang w:val="es-AR"/>
        </w:rPr>
      </w:pPr>
      <w:r w:rsidRPr="001F66B2">
        <w:rPr>
          <w:lang w:val="es-AR"/>
        </w:rPr>
        <w:t xml:space="preserve">El diccionario completo, con su extracción programática desde el artefacto y su fecha, se conserva en </w:t>
      </w:r>
      <w:r w:rsidRPr="001F66B2">
        <w:rPr>
          <w:rStyle w:val="VerbatimChar"/>
          <w:lang w:val="es-AR"/>
        </w:rPr>
        <w:t>V4/evidencias/informe_v4_2026-10-19/DICCIONARIO_REAL.md</w:t>
      </w:r>
      <w:r w:rsidRPr="001F66B2">
        <w:rPr>
          <w:lang w:val="es-AR"/>
        </w:rPr>
        <w:t xml:space="preserve"> junto con su versión en formato JSON. Las categorías se evalúan con una escala saturante de cuatro coincidencias (</w:t>
      </w:r>
      <w:r w:rsidRPr="001F66B2">
        <w:rPr>
          <w:rStyle w:val="VerbatimChar"/>
          <w:lang w:val="es-AR"/>
        </w:rPr>
        <w:t>nlp_score = min(1, coincidencias / 4)</w:t>
      </w:r>
      <w:r w:rsidRPr="001F66B2">
        <w:rPr>
          <w:lang w:val="es-AR"/>
        </w:rPr>
        <w:t>) y un mínimo de una coincidencia para asignar categoría distinta de «No relevante».</w:t>
      </w:r>
    </w:p>
    <w:p w14:paraId="11931F03" w14:textId="77777777" w:rsidR="00DA72B9" w:rsidRPr="001F66B2" w:rsidRDefault="005925A7">
      <w:pPr>
        <w:pStyle w:val="Ttulo2"/>
        <w:suppressAutoHyphens/>
        <w:rPr>
          <w:lang w:val="es-AR"/>
        </w:rPr>
      </w:pPr>
      <w:bookmarkStart w:id="75" w:name="X49fbfd37d057341de00dfc1ee26a653a8c4ca74"/>
      <w:bookmarkEnd w:id="74"/>
      <w:r w:rsidRPr="001F66B2">
        <w:rPr>
          <w:lang w:val="es-AR"/>
        </w:rPr>
        <w:t>Anexo D: Repositorio, copia congelada y reproducibilidad</w:t>
      </w:r>
    </w:p>
    <w:p w14:paraId="54197148" w14:textId="77777777" w:rsidR="00DA72B9" w:rsidRPr="001F66B2" w:rsidRDefault="005925A7">
      <w:pPr>
        <w:pStyle w:val="Ttulo3"/>
        <w:suppressAutoHyphens/>
        <w:rPr>
          <w:lang w:val="es-AR"/>
        </w:rPr>
      </w:pPr>
      <w:bookmarkStart w:id="76" w:name="d.1.-medio-de-acceso"/>
      <w:r w:rsidRPr="001F66B2">
        <w:rPr>
          <w:lang w:val="es-AR"/>
        </w:rPr>
        <w:t>D.1. Medio de acceso</w:t>
      </w:r>
    </w:p>
    <w:p w14:paraId="6F1BC406" w14:textId="77777777" w:rsidR="00DA72B9" w:rsidRPr="001F66B2" w:rsidRDefault="005925A7">
      <w:pPr>
        <w:pStyle w:val="FirstParagraph"/>
        <w:rPr>
          <w:lang w:val="es-AR"/>
        </w:rPr>
      </w:pPr>
      <w:r w:rsidRPr="001F66B2">
        <w:rPr>
          <w:lang w:val="es-AR"/>
        </w:rPr>
        <w:t xml:space="preserve">La evidencia del trabajo se pone a disposición del tribunal por </w:t>
      </w:r>
      <w:r w:rsidRPr="001F66B2">
        <w:rPr>
          <w:b/>
          <w:bCs/>
          <w:lang w:val="es-AR"/>
        </w:rPr>
        <w:t>dos vías complementarias</w:t>
      </w:r>
      <w:r w:rsidRPr="001F66B2">
        <w:rPr>
          <w:lang w:val="es-AR"/>
        </w:rPr>
        <w:t>, de modo que la verificación no dependa de una sola:</w:t>
      </w:r>
    </w:p>
    <w:p w14:paraId="173C1776" w14:textId="77777777" w:rsidR="00DA72B9" w:rsidRPr="001F66B2" w:rsidRDefault="005925A7">
      <w:pPr>
        <w:rPr>
          <w:lang w:val="es-AR"/>
        </w:rPr>
      </w:pPr>
      <w:r w:rsidRPr="001F66B2">
        <w:rPr>
          <w:b/>
          <w:bCs/>
          <w:lang w:val="es-AR"/>
        </w:rPr>
        <w:t>Repositorio Git versionado.</w:t>
      </w:r>
      <w:r w:rsidRPr="001F66B2">
        <w:rPr>
          <w:lang w:val="es-AR"/>
        </w:rPr>
        <w:t xml:space="preserve"> El proyecto se aloja en </w:t>
      </w:r>
      <w:r w:rsidRPr="001F66B2">
        <w:rPr>
          <w:rStyle w:val="VerbatimChar"/>
          <w:lang w:val="es-AR"/>
        </w:rPr>
        <w:t>https://github.com/Valentino-24/tfi-osint-n8n</w:t>
      </w:r>
      <w:r w:rsidRPr="001F66B2">
        <w:rPr>
          <w:lang w:val="es-AR"/>
        </w:rPr>
        <w:t xml:space="preserve"> (rama </w:t>
      </w:r>
      <w:r w:rsidRPr="001F66B2">
        <w:rPr>
          <w:rStyle w:val="VerbatimChar"/>
          <w:lang w:val="es-AR"/>
        </w:rPr>
        <w:t>main</w:t>
      </w:r>
      <w:r w:rsidRPr="001F66B2">
        <w:rPr>
          <w:lang w:val="es-AR"/>
        </w:rPr>
        <w:t>). El repositorio contiene el informe, los anexos, los scripts de generación y las evidencias enumeradas en D.2; el tribunal puede clonarlo, inspeccionar el historial de cambios y ejecutar los scripts. El acceso se concede al tribunal mediante la invitación a la organización o el otorgamiento de permiso de lectura al repositorio, según lo acordado con la cátedra.</w:t>
      </w:r>
    </w:p>
    <w:p w14:paraId="775CD850" w14:textId="77777777" w:rsidR="00DA72B9" w:rsidRPr="001F66B2" w:rsidRDefault="005925A7">
      <w:pPr>
        <w:rPr>
          <w:lang w:val="es-AR"/>
        </w:rPr>
      </w:pPr>
      <w:r w:rsidRPr="001F66B2">
        <w:rPr>
          <w:b/>
          <w:bCs/>
          <w:lang w:val="es-AR"/>
        </w:rPr>
        <w:t>Copia congelada con hash.</w:t>
      </w:r>
      <w:r w:rsidRPr="001F66B2">
        <w:rPr>
          <w:lang w:val="es-AR"/>
        </w:rPr>
        <w:t xml:space="preserve"> Para que la verificación sea independiente del estado del repositorio en el momento de la lectura, se entrega un archivo comprimido inmutable:</w:t>
      </w:r>
    </w:p>
    <w:p w14:paraId="3FE37C15" w14:textId="77777777" w:rsidR="00DA72B9" w:rsidRPr="001F66B2" w:rsidRDefault="005925A7">
      <w:pPr>
        <w:pStyle w:val="Compact"/>
        <w:rPr>
          <w:lang w:val="es-AR"/>
        </w:rPr>
      </w:pPr>
      <w:r w:rsidRPr="001F66B2">
        <w:rPr>
          <w:rStyle w:val="VerbatimChar"/>
          <w:b/>
          <w:bCs/>
          <w:lang w:val="es-AR"/>
        </w:rPr>
        <w:t>V4/evidencias/informe_v5_2026-10-20/evidencia_v5.zip</w:t>
      </w:r>
      <w:r w:rsidRPr="001F66B2">
        <w:rPr>
          <w:lang w:val="es-AR"/>
        </w:rPr>
        <w:t xml:space="preserve"> — 42.717 bytes.</w:t>
      </w:r>
    </w:p>
    <w:p w14:paraId="151C17C2" w14:textId="77777777" w:rsidR="00DA72B9" w:rsidRPr="001F66B2" w:rsidRDefault="005925A7">
      <w:pPr>
        <w:pStyle w:val="Compact"/>
        <w:rPr>
          <w:lang w:val="es-AR"/>
        </w:rPr>
      </w:pPr>
      <w:r w:rsidRPr="001F66B2">
        <w:rPr>
          <w:b/>
          <w:bCs/>
          <w:lang w:val="es-AR"/>
        </w:rPr>
        <w:t>SHA-256:</w:t>
      </w:r>
      <w:r w:rsidRPr="001F66B2">
        <w:rPr>
          <w:lang w:val="es-AR"/>
        </w:rPr>
        <w:t xml:space="preserve"> </w:t>
      </w:r>
      <w:r w:rsidRPr="001F66B2">
        <w:rPr>
          <w:rStyle w:val="VerbatimChar"/>
          <w:lang w:val="es-AR"/>
        </w:rPr>
        <w:t>24aef3b60a1135e023b20802139de02e10c00577d49a8c775df7d062233c12ea</w:t>
      </w:r>
      <w:r w:rsidRPr="001F66B2">
        <w:rPr>
          <w:lang w:val="es-AR"/>
        </w:rPr>
        <w:t>.</w:t>
      </w:r>
    </w:p>
    <w:p w14:paraId="71C8370E" w14:textId="77777777" w:rsidR="00DA72B9" w:rsidRPr="001F66B2" w:rsidRDefault="005925A7">
      <w:pPr>
        <w:rPr>
          <w:lang w:val="es-AR"/>
        </w:rPr>
      </w:pPr>
      <w:r w:rsidRPr="001F66B2">
        <w:rPr>
          <w:lang w:val="es-AR"/>
        </w:rPr>
        <w:t>El comprimido congela el código de los cuatro nodos de código, el SQL de los tres nodos de base de datos, las quince consultas de evidencia (Q1 a Q15), el artefacto del workflow, el DDL y la salida literal archivada del Capítulo 5. Su contenido se detalla en el índice del propio archivo (</w:t>
      </w:r>
      <w:r w:rsidRPr="001F66B2">
        <w:rPr>
          <w:rStyle w:val="VerbatimChar"/>
          <w:lang w:val="es-AR"/>
        </w:rPr>
        <w:t>INDICE.md</w:t>
      </w:r>
      <w:r w:rsidRPr="001F66B2">
        <w:rPr>
          <w:lang w:val="es-AR"/>
        </w:rPr>
        <w:t>). Verificación del hash:</w:t>
      </w:r>
    </w:p>
    <w:p w14:paraId="28F4FC2A" w14:textId="77777777" w:rsidR="00DA72B9" w:rsidRPr="001F66B2" w:rsidRDefault="005925A7">
      <w:pPr>
        <w:pStyle w:val="SourceCode"/>
        <w:rPr>
          <w:lang w:val="es-AR"/>
        </w:rPr>
      </w:pPr>
      <w:r w:rsidRPr="001F66B2">
        <w:rPr>
          <w:rStyle w:val="VerbatimChar"/>
          <w:lang w:val="es-AR"/>
        </w:rPr>
        <w:t>certutil -hashfile evidencia_v5.zip SHA256       (Windows)</w:t>
      </w:r>
      <w:r w:rsidRPr="001F66B2">
        <w:rPr>
          <w:lang w:val="es-AR"/>
        </w:rPr>
        <w:br/>
      </w:r>
      <w:r w:rsidRPr="001F66B2">
        <w:rPr>
          <w:rStyle w:val="VerbatimChar"/>
          <w:lang w:val="es-AR"/>
        </w:rPr>
        <w:t>sha256sum evidencia_v5.zip                        (Linux/macOS)</w:t>
      </w:r>
    </w:p>
    <w:p w14:paraId="597A9645" w14:textId="77777777" w:rsidR="00DA72B9" w:rsidRPr="001F66B2" w:rsidRDefault="005925A7">
      <w:pPr>
        <w:rPr>
          <w:lang w:val="es-AR"/>
        </w:rPr>
      </w:pPr>
      <w:r w:rsidRPr="001F66B2">
        <w:rPr>
          <w:lang w:val="es-AR"/>
        </w:rPr>
        <w:t xml:space="preserve">El comprimido </w:t>
      </w:r>
      <w:r w:rsidRPr="001F66B2">
        <w:rPr>
          <w:b/>
          <w:bCs/>
          <w:lang w:val="es-AR"/>
        </w:rPr>
        <w:t>no contiene credenciales, tokens ni la clave HMAC</w:t>
      </w:r>
      <w:r w:rsidRPr="001F66B2">
        <w:rPr>
          <w:lang w:val="es-AR"/>
        </w:rPr>
        <w:t>; su contenido se limita a código, esquema y consultas de solo lectura.</w:t>
      </w:r>
    </w:p>
    <w:p w14:paraId="4EE3CC0D" w14:textId="77777777" w:rsidR="00DA72B9" w:rsidRPr="001F66B2" w:rsidRDefault="005925A7">
      <w:pPr>
        <w:pStyle w:val="Ttulo3"/>
        <w:suppressAutoHyphens/>
        <w:rPr>
          <w:lang w:val="es-AR"/>
        </w:rPr>
      </w:pPr>
      <w:bookmarkStart w:id="77" w:name="X91a92180ad132ca1ca55ae42d025829ff07dfe0"/>
      <w:bookmarkEnd w:id="76"/>
      <w:r w:rsidRPr="001F66B2">
        <w:rPr>
          <w:lang w:val="es-AR"/>
        </w:rPr>
        <w:t>D.3. Declaración de trazabilidad entre versiones</w:t>
      </w:r>
    </w:p>
    <w:p w14:paraId="1417F9A6" w14:textId="77777777" w:rsidR="00DA72B9" w:rsidRPr="001F66B2" w:rsidRDefault="005925A7">
      <w:pPr>
        <w:pStyle w:val="FirstParagraph"/>
        <w:rPr>
          <w:lang w:val="es-AR"/>
        </w:rPr>
      </w:pPr>
      <w:r w:rsidRPr="001F66B2">
        <w:rPr>
          <w:lang w:val="es-AR"/>
        </w:rPr>
        <w:t xml:space="preserve">La </w:t>
      </w:r>
      <w:r w:rsidRPr="001F66B2">
        <w:rPr>
          <w:i/>
          <w:iCs/>
          <w:lang w:val="es-AR"/>
        </w:rPr>
        <w:t>Declaración de trazabilidad entre versiones</w:t>
      </w:r>
      <w:r w:rsidRPr="001F66B2">
        <w:rPr>
          <w:lang w:val="es-AR"/>
        </w:rPr>
        <w:t xml:space="preserve"> (</w:t>
      </w:r>
      <w:r w:rsidRPr="001F66B2">
        <w:rPr>
          <w:rStyle w:val="VerbatimChar"/>
          <w:lang w:val="es-AR"/>
        </w:rPr>
        <w:t>V4/evidencias/informe_v5_2026-10-20/Declaracion_trazabilidad_versiones.md</w:t>
      </w:r>
      <w:r w:rsidRPr="001F66B2">
        <w:rPr>
          <w:lang w:val="es-AR"/>
        </w:rPr>
        <w:t>) documenta (a) las cifras de V2/V3 no presentes en V4/V5 con su origen, (b) el ciclo de vida de los datos (B4, muestra preliminar 25–30/09, depuración, B5) y el destino de lo eliminado, y (c) que ninguna cifra del corpus B5 deriva de mediciones de V2/V3. Se conserva en la evidencia fechada con las firmas de los autores y el visado de la dirección.</w:t>
      </w:r>
    </w:p>
    <w:p w14:paraId="76D1107F" w14:textId="77777777" w:rsidR="00DA72B9" w:rsidRPr="001F66B2" w:rsidRDefault="005925A7">
      <w:pPr>
        <w:pStyle w:val="SourceCode"/>
        <w:rPr>
          <w:lang w:val="es-AR"/>
        </w:rPr>
      </w:pPr>
      <w:r w:rsidRPr="001F66B2">
        <w:rPr>
          <w:rStyle w:val="VerbatimChar"/>
          <w:lang w:val="es-AR"/>
        </w:rPr>
        <w:t>V4/   (el directorio conserva el nombre V4; V5 es la versión del documento)</w:t>
      </w:r>
      <w:r w:rsidRPr="001F66B2">
        <w:rPr>
          <w:lang w:val="es-AR"/>
        </w:rPr>
        <w:br/>
      </w:r>
      <w:r w:rsidRPr="001F66B2">
        <w:rPr>
          <w:rStyle w:val="VerbatimChar"/>
          <w:lang w:val="es-AR"/>
        </w:rPr>
        <w:t>├── anexos/</w:t>
      </w:r>
      <w:r w:rsidRPr="001F66B2">
        <w:rPr>
          <w:lang w:val="es-AR"/>
        </w:rPr>
        <w:br/>
      </w:r>
      <w:r w:rsidRPr="001F66B2">
        <w:rPr>
          <w:rStyle w:val="VerbatimChar"/>
          <w:lang w:val="es-AR"/>
        </w:rPr>
        <w:t>│   ├── A_DDL.sql              — esquema físico real (Anexo A)</w:t>
      </w:r>
      <w:r w:rsidRPr="001F66B2">
        <w:rPr>
          <w:lang w:val="es-AR"/>
        </w:rPr>
        <w:br/>
      </w:r>
      <w:r w:rsidRPr="001F66B2">
        <w:rPr>
          <w:rStyle w:val="VerbatimChar"/>
          <w:lang w:val="es-AR"/>
        </w:rPr>
        <w:t>│   └── B_workflow.json        — workflow desplegado (Anexo B; 17 nodos)</w:t>
      </w:r>
      <w:r w:rsidRPr="001F66B2">
        <w:rPr>
          <w:lang w:val="es-AR"/>
        </w:rPr>
        <w:br/>
      </w:r>
      <w:r w:rsidRPr="001F66B2">
        <w:rPr>
          <w:rStyle w:val="VerbatimChar"/>
          <w:lang w:val="es-AR"/>
        </w:rPr>
        <w:t>├── scripts/</w:t>
      </w:r>
      <w:r w:rsidRPr="001F66B2">
        <w:rPr>
          <w:lang w:val="es-AR"/>
        </w:rPr>
        <w:br/>
      </w:r>
      <w:r w:rsidRPr="001F66B2">
        <w:rPr>
          <w:rStyle w:val="VerbatimChar"/>
          <w:lang w:val="es-AR"/>
        </w:rPr>
        <w:t>│   ├── generar_workflow.py    — genera el artefacto del workflow</w:t>
      </w:r>
      <w:r w:rsidRPr="001F66B2">
        <w:rPr>
          <w:lang w:val="es-AR"/>
        </w:rPr>
        <w:br/>
      </w:r>
      <w:r w:rsidRPr="001F66B2">
        <w:rPr>
          <w:rStyle w:val="VerbatimChar"/>
          <w:lang w:val="es-AR"/>
        </w:rPr>
        <w:t>│   ├── generar_figuras_v4.py  — genera las Figuras 1 a 4</w:t>
      </w:r>
      <w:r w:rsidRPr="001F66B2">
        <w:rPr>
          <w:lang w:val="es-AR"/>
        </w:rPr>
        <w:br/>
      </w:r>
      <w:r w:rsidRPr="001F66B2">
        <w:rPr>
          <w:rStyle w:val="VerbatimChar"/>
          <w:lang w:val="es-AR"/>
        </w:rPr>
        <w:t>│   └── evaluar_muestra_reproducible.py — ejecuta el nodo real sobre la muestra</w:t>
      </w:r>
      <w:r w:rsidRPr="001F66B2">
        <w:rPr>
          <w:lang w:val="es-AR"/>
        </w:rPr>
        <w:br/>
      </w:r>
      <w:r w:rsidRPr="001F66B2">
        <w:rPr>
          <w:rStyle w:val="VerbatimChar"/>
          <w:lang w:val="es-AR"/>
        </w:rPr>
        <w:t>├── figuras/                   — Figura_1 … Figura_4 (PNG)</w:t>
      </w:r>
      <w:r w:rsidRPr="001F66B2">
        <w:rPr>
          <w:lang w:val="es-AR"/>
        </w:rPr>
        <w:br/>
      </w:r>
      <w:r w:rsidRPr="001F66B2">
        <w:rPr>
          <w:rStyle w:val="VerbatimChar"/>
          <w:lang w:val="es-AR"/>
        </w:rPr>
        <w:t>├── evidencias/</w:t>
      </w:r>
      <w:r w:rsidRPr="001F66B2">
        <w:rPr>
          <w:lang w:val="es-AR"/>
        </w:rPr>
        <w:br/>
      </w:r>
      <w:r w:rsidRPr="001F66B2">
        <w:rPr>
          <w:rStyle w:val="VerbatimChar"/>
          <w:lang w:val="es-AR"/>
        </w:rPr>
        <w:t>│   ├── informe_v4_2026-10-19/</w:t>
      </w:r>
      <w:r w:rsidRPr="001F66B2">
        <w:rPr>
          <w:lang w:val="es-AR"/>
        </w:rPr>
        <w:br/>
      </w:r>
      <w:r w:rsidRPr="001F66B2">
        <w:rPr>
          <w:rStyle w:val="VerbatimChar"/>
          <w:lang w:val="es-AR"/>
        </w:rPr>
        <w:t>│   │   └── consultas_corpus_b5.txt     — salida de las consultas Q1 a Q15</w:t>
      </w:r>
      <w:r w:rsidRPr="001F66B2">
        <w:rPr>
          <w:lang w:val="es-AR"/>
        </w:rPr>
        <w:br/>
      </w:r>
      <w:r w:rsidRPr="001F66B2">
        <w:rPr>
          <w:rStyle w:val="VerbatimChar"/>
          <w:lang w:val="es-AR"/>
        </w:rPr>
        <w:t>│   └── informe_v5_2026-10-20/</w:t>
      </w:r>
      <w:r w:rsidRPr="001F66B2">
        <w:rPr>
          <w:lang w:val="es-AR"/>
        </w:rPr>
        <w:br/>
      </w:r>
      <w:r w:rsidRPr="001F66B2">
        <w:rPr>
          <w:rStyle w:val="VerbatimChar"/>
          <w:lang w:val="es-AR"/>
        </w:rPr>
        <w:t>│       ├── evidencia_v5.zip    — copia congelada (hash en D.1)</w:t>
      </w:r>
      <w:r w:rsidRPr="001F66B2">
        <w:rPr>
          <w:lang w:val="es-AR"/>
        </w:rPr>
        <w:br/>
      </w:r>
      <w:r w:rsidRPr="001F66B2">
        <w:rPr>
          <w:rStyle w:val="VerbatimChar"/>
          <w:lang w:val="es-AR"/>
        </w:rPr>
        <w:t>│       ├── anexo_b/            — código de los nodos y consultas Q1 a Q15</w:t>
      </w:r>
      <w:r w:rsidRPr="001F66B2">
        <w:rPr>
          <w:lang w:val="es-AR"/>
        </w:rPr>
        <w:br/>
      </w:r>
      <w:r w:rsidRPr="001F66B2">
        <w:rPr>
          <w:rStyle w:val="VerbatimChar"/>
          <w:lang w:val="es-AR"/>
        </w:rPr>
        <w:t>│       ├── auditoria_diccionario.md</w:t>
      </w:r>
      <w:r w:rsidRPr="001F66B2">
        <w:rPr>
          <w:lang w:val="es-AR"/>
        </w:rPr>
        <w:br/>
      </w:r>
      <w:r w:rsidRPr="001F66B2">
        <w:rPr>
          <w:rStyle w:val="VerbatimChar"/>
          <w:lang w:val="es-AR"/>
        </w:rPr>
        <w:t>│       ├── latencia_descomposicion.md</w:t>
      </w:r>
      <w:r w:rsidRPr="001F66B2">
        <w:rPr>
          <w:lang w:val="es-AR"/>
        </w:rPr>
        <w:br/>
      </w:r>
      <w:r w:rsidRPr="001F66B2">
        <w:rPr>
          <w:rStyle w:val="VerbatimChar"/>
          <w:lang w:val="es-AR"/>
        </w:rPr>
        <w:t>│       ├── motor_anomalias_recalculo.md</w:t>
      </w:r>
      <w:r w:rsidRPr="001F66B2">
        <w:rPr>
          <w:lang w:val="es-AR"/>
        </w:rPr>
        <w:br/>
      </w:r>
      <w:r w:rsidRPr="001F66B2">
        <w:rPr>
          <w:rStyle w:val="VerbatimChar"/>
          <w:lang w:val="es-AR"/>
        </w:rPr>
        <w:t>│       └── correspondencia_casos_v5.csv</w:t>
      </w:r>
      <w:r w:rsidRPr="001F66B2">
        <w:rPr>
          <w:lang w:val="es-AR"/>
        </w:rPr>
        <w:br/>
      </w:r>
      <w:r w:rsidRPr="001F66B2">
        <w:rPr>
          <w:rStyle w:val="VerbatimChar"/>
          <w:lang w:val="es-AR"/>
        </w:rPr>
        <w:t>└── devoluciones/</w:t>
      </w:r>
      <w:r w:rsidRPr="001F66B2">
        <w:rPr>
          <w:lang w:val="es-AR"/>
        </w:rPr>
        <w:br/>
      </w:r>
      <w:r w:rsidRPr="001F66B2">
        <w:rPr>
          <w:rStyle w:val="VerbatimChar"/>
          <w:lang w:val="es-AR"/>
        </w:rPr>
        <w:t xml:space="preserve">    ├── tesis_v4.md            — versión previa</w:t>
      </w:r>
      <w:r w:rsidRPr="001F66B2">
        <w:rPr>
          <w:lang w:val="es-AR"/>
        </w:rPr>
        <w:br/>
      </w:r>
      <w:r w:rsidRPr="001F66B2">
        <w:rPr>
          <w:rStyle w:val="VerbatimChar"/>
          <w:lang w:val="es-AR"/>
        </w:rPr>
        <w:t xml:space="preserve">    └── tesis_v5.md            — este documento</w:t>
      </w:r>
    </w:p>
    <w:p w14:paraId="4D72C502" w14:textId="77777777" w:rsidR="00DA72B9" w:rsidRPr="001F66B2" w:rsidRDefault="005925A7">
      <w:pPr>
        <w:pStyle w:val="FirstParagraph"/>
        <w:rPr>
          <w:lang w:val="es-AR"/>
        </w:rPr>
      </w:pPr>
      <w:r w:rsidRPr="001F66B2">
        <w:rPr>
          <w:b/>
          <w:bCs/>
          <w:lang w:val="es-AR"/>
        </w:rPr>
        <w:t>Reproducibilidad de las cifras.</w:t>
      </w:r>
      <w:r w:rsidRPr="001F66B2">
        <w:rPr>
          <w:lang w:val="es-AR"/>
        </w:rPr>
        <w:t xml:space="preserve"> Todas las cifras del Capítulo 5 provienen de consultas de solo lectura sobre la base </w:t>
      </w:r>
      <w:r w:rsidRPr="001F66B2">
        <w:rPr>
          <w:rStyle w:val="VerbatimChar"/>
          <w:lang w:val="es-AR"/>
        </w:rPr>
        <w:t>tesi_osint</w:t>
      </w:r>
      <w:r w:rsidRPr="001F66B2">
        <w:rPr>
          <w:lang w:val="es-AR"/>
        </w:rPr>
        <w:t xml:space="preserve">, cuyo SQL se transcribe en el Anexo B.4 y cuya salida literal se conserva en </w:t>
      </w:r>
      <w:r w:rsidRPr="001F66B2">
        <w:rPr>
          <w:rStyle w:val="VerbatimChar"/>
          <w:lang w:val="es-AR"/>
        </w:rPr>
        <w:t>consultas_corpus_b5.txt</w:t>
      </w:r>
      <w:r w:rsidRPr="001F66B2">
        <w:rPr>
          <w:lang w:val="es-AR"/>
        </w:rPr>
        <w:t xml:space="preserve"> con fecha 19/10/2026 y corte del corpus en el inicio del 18/10/2026. Las quince consultas fijan por literales de fecha ese estado congelado, de modo que su salida es estable aunque la base crezca; esa reproducción se validó una por una contra la salida archivada (</w:t>
      </w:r>
      <w:r w:rsidRPr="001F66B2">
        <w:rPr>
          <w:rStyle w:val="VerbatimChar"/>
          <w:lang w:val="es-AR"/>
        </w:rPr>
        <w:t>anexo_b/consultas_q1_q15_validacion.md</w:t>
      </w:r>
      <w:r w:rsidRPr="001F66B2">
        <w:rPr>
          <w:lang w:val="es-AR"/>
        </w:rPr>
        <w:t>). Las métricas del clasificador provienen de la ejecución del nodo de código del artefacto desplegado sobre el texto exacto de las publicaciones de la muestra, y no de una reimplementación del diccionario. Las tres reglas de trabajo que sostienen esa reproducibilidad son: no editar a mano el workflow exportado, regenerarlo siempre desde su script, y no modificar la base salvo en operaciones de escritura de la propia ejecución del pipeline.</w:t>
      </w:r>
      <w:bookmarkEnd w:id="68"/>
      <w:bookmarkEnd w:id="75"/>
      <w:bookmarkEnd w:id="77"/>
    </w:p>
    <w:sectPr w:rsidR="00DA72B9" w:rsidRPr="001F66B2">
      <w:footnotePr>
        <w:numRestart w:val="eachSect"/>
      </w:footnotePr>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BF96B" w14:textId="77777777" w:rsidR="0048022F" w:rsidRDefault="0048022F" w:rsidP="00FC3A1F">
      <w:pPr>
        <w:spacing w:after="0"/>
      </w:pPr>
      <w:r>
        <w:separator/>
      </w:r>
    </w:p>
  </w:endnote>
  <w:endnote w:type="continuationSeparator" w:id="0">
    <w:p w14:paraId="5ACBFB83" w14:textId="77777777" w:rsidR="0048022F" w:rsidRDefault="0048022F" w:rsidP="00FC3A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4AA7" w14:textId="77777777" w:rsidR="00FC3A1F" w:rsidRDefault="00FC3A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F2E" w14:textId="5303966A" w:rsidR="00FC3A1F" w:rsidRPr="00FC3A1F" w:rsidRDefault="00FC3A1F" w:rsidP="00FC3A1F">
    <w:pPr>
      <w:pStyle w:val="Piedepgina"/>
      <w:jc w:val="center"/>
    </w:pPr>
    <w:r>
      <w:fldChar w:fldCharType="begin"/>
    </w:r>
    <w:r>
      <w:instrText xml:space="preserve"> PAGE PAGE \* MERGEFORMAT </w:instrText>
    </w:r>
    <w:r>
      <w:fldChar w:fldCharType="separate"/>
    </w:r>
    <w:r>
      <w:rPr>
        <w:noProof/>
      </w:rPr>
      <w:t>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1C559" w14:textId="77777777" w:rsidR="00FC3A1F" w:rsidRDefault="00FC3A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FEE42" w14:textId="77777777" w:rsidR="0048022F" w:rsidRDefault="0048022F" w:rsidP="00FC3A1F">
      <w:pPr>
        <w:spacing w:after="0"/>
      </w:pPr>
      <w:r>
        <w:separator/>
      </w:r>
    </w:p>
  </w:footnote>
  <w:footnote w:type="continuationSeparator" w:id="0">
    <w:p w14:paraId="0160F361" w14:textId="77777777" w:rsidR="0048022F" w:rsidRDefault="0048022F" w:rsidP="00FC3A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B663" w14:textId="77777777" w:rsidR="00FC3A1F" w:rsidRDefault="00FC3A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7017" w14:textId="77777777" w:rsidR="00FC3A1F" w:rsidRDefault="00FC3A1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F8B2A" w14:textId="77777777" w:rsidR="00FC3A1F" w:rsidRDefault="00FC3A1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7A211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38B0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840999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88FA6C4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7"/>
    <w:multiLevelType w:val="multilevel"/>
    <w:tmpl w:val="75A80C76"/>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0A994111"/>
    <w:multiLevelType w:val="multilevel"/>
    <w:tmpl w:val="869808B6"/>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 w16cid:durableId="35470386">
    <w:abstractNumId w:val="0"/>
  </w:num>
  <w:num w:numId="2" w16cid:durableId="2017683512">
    <w:abstractNumId w:val="1"/>
  </w:num>
  <w:num w:numId="3" w16cid:durableId="24257599">
    <w:abstractNumId w:val="1"/>
  </w:num>
  <w:num w:numId="4" w16cid:durableId="993141565">
    <w:abstractNumId w:val="1"/>
  </w:num>
  <w:num w:numId="5" w16cid:durableId="2123107114">
    <w:abstractNumId w:val="1"/>
  </w:num>
  <w:num w:numId="6" w16cid:durableId="6637888">
    <w:abstractNumId w:val="1"/>
  </w:num>
  <w:num w:numId="7" w16cid:durableId="1861242541">
    <w:abstractNumId w:val="1"/>
  </w:num>
  <w:num w:numId="8" w16cid:durableId="633371850">
    <w:abstractNumId w:val="1"/>
  </w:num>
  <w:num w:numId="9" w16cid:durableId="1699046495">
    <w:abstractNumId w:val="1"/>
  </w:num>
  <w:num w:numId="10" w16cid:durableId="584530930">
    <w:abstractNumId w:val="1"/>
  </w:num>
  <w:num w:numId="11" w16cid:durableId="647053481">
    <w:abstractNumId w:val="1"/>
  </w:num>
  <w:num w:numId="12" w16cid:durableId="353307757">
    <w:abstractNumId w:val="1"/>
  </w:num>
  <w:num w:numId="13" w16cid:durableId="1129085542">
    <w:abstractNumId w:val="1"/>
  </w:num>
  <w:num w:numId="14" w16cid:durableId="862287763">
    <w:abstractNumId w:val="1"/>
  </w:num>
  <w:num w:numId="15" w16cid:durableId="1378238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51029830">
    <w:abstractNumId w:val="1"/>
  </w:num>
  <w:num w:numId="17" w16cid:durableId="300426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6475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4842526">
    <w:abstractNumId w:val="1"/>
  </w:num>
  <w:num w:numId="20" w16cid:durableId="1704094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397120">
    <w:abstractNumId w:val="1"/>
  </w:num>
  <w:num w:numId="22" w16cid:durableId="697510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90808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82434999">
    <w:abstractNumId w:val="1"/>
  </w:num>
  <w:num w:numId="25" w16cid:durableId="2115898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34395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4991469">
    <w:abstractNumId w:val="1"/>
  </w:num>
  <w:num w:numId="28" w16cid:durableId="197224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501632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70786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3709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4191080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2262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18835320">
    <w:abstractNumId w:val="1"/>
  </w:num>
  <w:num w:numId="35" w16cid:durableId="1295136691">
    <w:abstractNumId w:val="1"/>
  </w:num>
  <w:num w:numId="36" w16cid:durableId="2078894626">
    <w:abstractNumId w:val="1"/>
  </w:num>
  <w:num w:numId="37" w16cid:durableId="4933815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102958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9" w16cid:durableId="517696427">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0" w16cid:durableId="651713020">
    <w:abstractNumId w:val="5"/>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41" w16cid:durableId="252713403">
    <w:abstractNumId w:val="1"/>
  </w:num>
  <w:num w:numId="42" w16cid:durableId="845098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08803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266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62190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A72B9"/>
    <w:rsid w:val="001D0045"/>
    <w:rsid w:val="001F5CCD"/>
    <w:rsid w:val="001F66B2"/>
    <w:rsid w:val="003C5CD9"/>
    <w:rsid w:val="0048022F"/>
    <w:rsid w:val="005925A7"/>
    <w:rsid w:val="006E2B58"/>
    <w:rsid w:val="007D3622"/>
    <w:rsid w:val="008C5B8C"/>
    <w:rsid w:val="009653D3"/>
    <w:rsid w:val="00A0504C"/>
    <w:rsid w:val="00A90F09"/>
    <w:rsid w:val="00B147FD"/>
    <w:rsid w:val="00CD7820"/>
    <w:rsid w:val="00DA72B9"/>
    <w:rsid w:val="00E217A3"/>
    <w:rsid w:val="00E5564B"/>
    <w:rsid w:val="00F67523"/>
    <w:rsid w:val="00FC3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A64F7"/>
  <w15:docId w15:val="{2CF70EE1-E781-4F0E-AA5D-ECFDF8C80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pPr>
    <w:rPr>
      <w:rFonts w:ascii="Aptos" w:hAnsi="Aptos"/>
      <w:sz w:val="22"/>
    </w:rPr>
  </w:style>
  <w:style w:type="paragraph" w:styleId="Ttulo1">
    <w:name w:val="heading 1"/>
    <w:basedOn w:val="Normal"/>
    <w:next w:val="Textoindependiente"/>
    <w:link w:val="Ttulo1Car"/>
    <w:uiPriority w:val="9"/>
    <w:qFormat/>
    <w:rsid w:val="00A10FD9"/>
    <w:pPr>
      <w:keepNext/>
      <w:keepLines/>
      <w:spacing w:before="240"/>
      <w:outlineLvl w:val="0"/>
    </w:pPr>
    <w:rPr>
      <w:rFonts w:eastAsiaTheme="majorEastAsia" w:cstheme="majorBidi"/>
      <w:color w:val="0F4761" w:themeColor="accent1" w:themeShade="BF"/>
      <w:sz w:val="28"/>
      <w:szCs w:val="40"/>
    </w:rPr>
  </w:style>
  <w:style w:type="paragraph" w:styleId="Ttulo2">
    <w:name w:val="heading 2"/>
    <w:basedOn w:val="Normal"/>
    <w:next w:val="Textoindependiente"/>
    <w:link w:val="Ttulo2Car"/>
    <w:uiPriority w:val="9"/>
    <w:semiHidden/>
    <w:unhideWhenUsed/>
    <w:qFormat/>
    <w:rsid w:val="00A10FD9"/>
    <w:pPr>
      <w:keepNext/>
      <w:keepLines/>
      <w:spacing w:before="240"/>
      <w:outlineLvl w:val="1"/>
    </w:pPr>
    <w:rPr>
      <w:rFonts w:eastAsiaTheme="majorEastAsia" w:cstheme="majorBidi"/>
      <w:color w:val="0F4761" w:themeColor="accent1" w:themeShade="BF"/>
      <w:sz w:val="24"/>
      <w:szCs w:val="32"/>
    </w:rPr>
  </w:style>
  <w:style w:type="paragraph" w:styleId="Ttulo3">
    <w:name w:val="heading 3"/>
    <w:basedOn w:val="Normal"/>
    <w:next w:val="Textoindependiente"/>
    <w:link w:val="Ttulo3Car"/>
    <w:uiPriority w:val="9"/>
    <w:semiHidden/>
    <w:unhideWhenUsed/>
    <w:qFormat/>
    <w:rsid w:val="00A10FD9"/>
    <w:pPr>
      <w:keepNext/>
      <w:keepLines/>
      <w:spacing w:before="240"/>
      <w:outlineLvl w:val="2"/>
    </w:pPr>
    <w:rPr>
      <w:rFonts w:eastAsiaTheme="majorEastAsia" w:cstheme="majorBidi"/>
      <w:color w:val="0F4761" w:themeColor="accent1" w:themeShade="BF"/>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Aptos" w:eastAsiaTheme="majorEastAsia" w:hAnsi="Aptos" w:cstheme="majorBidi"/>
      <w:color w:val="0F4761" w:themeColor="accent1" w:themeShade="BF"/>
      <w:sz w:val="28"/>
      <w:szCs w:val="40"/>
    </w:rPr>
  </w:style>
  <w:style w:type="character" w:customStyle="1" w:styleId="Ttulo2Car">
    <w:name w:val="Título 2 Car"/>
    <w:basedOn w:val="Fuentedeprrafopredeter"/>
    <w:link w:val="Ttulo2"/>
    <w:uiPriority w:val="9"/>
    <w:semiHidden/>
    <w:rsid w:val="00A10FD9"/>
    <w:rPr>
      <w:rFonts w:ascii="Aptos" w:eastAsiaTheme="majorEastAsia" w:hAnsi="Aptos" w:cstheme="majorBidi"/>
      <w:color w:val="0F4761" w:themeColor="accent1" w:themeShade="BF"/>
      <w:szCs w:val="32"/>
    </w:rPr>
  </w:style>
  <w:style w:type="character" w:customStyle="1" w:styleId="Ttulo3Car">
    <w:name w:val="Título 3 Car"/>
    <w:basedOn w:val="Fuentedeprrafopredeter"/>
    <w:link w:val="Ttulo3"/>
    <w:uiPriority w:val="9"/>
    <w:semiHidden/>
    <w:rsid w:val="00A10FD9"/>
    <w:rPr>
      <w:rFonts w:ascii="Aptos" w:eastAsiaTheme="majorEastAsia" w:hAnsi="Aptos" w:cstheme="majorBidi"/>
      <w:color w:val="0F4761" w:themeColor="accent1" w:themeShade="BF"/>
      <w:sz w:val="22"/>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1F5CCD"/>
    <w:pPr>
      <w:spacing w:after="0" w:line="200" w:lineRule="auto"/>
    </w:pPr>
    <w:rPr>
      <w:rFonts w:ascii="Consolas" w:hAnsi="Consolas" w:cs="Times New Roman"/>
      <w:sz w:val="17"/>
    </w:rPr>
  </w:style>
  <w:style w:type="paragraph" w:styleId="Encabezado">
    <w:name w:val="header"/>
    <w:basedOn w:val="Normal"/>
    <w:link w:val="EncabezadoCar"/>
    <w:rsid w:val="00FC3A1F"/>
    <w:pPr>
      <w:tabs>
        <w:tab w:val="center" w:pos="4252"/>
        <w:tab w:val="right" w:pos="8504"/>
      </w:tabs>
      <w:spacing w:after="0"/>
    </w:pPr>
  </w:style>
  <w:style w:type="character" w:customStyle="1" w:styleId="EncabezadoCar">
    <w:name w:val="Encabezado Car"/>
    <w:basedOn w:val="Fuentedeprrafopredeter"/>
    <w:link w:val="Encabezado"/>
    <w:rsid w:val="00FC3A1F"/>
    <w:rPr>
      <w:rFonts w:ascii="Aptos" w:hAnsi="Aptos"/>
      <w:sz w:val="22"/>
    </w:rPr>
  </w:style>
  <w:style w:type="paragraph" w:styleId="Piedepgina">
    <w:name w:val="footer"/>
    <w:basedOn w:val="Normal"/>
    <w:link w:val="PiedepginaCar"/>
    <w:rsid w:val="00FC3A1F"/>
    <w:pPr>
      <w:tabs>
        <w:tab w:val="center" w:pos="4252"/>
        <w:tab w:val="right" w:pos="8504"/>
      </w:tabs>
      <w:spacing w:after="0"/>
    </w:pPr>
  </w:style>
  <w:style w:type="character" w:customStyle="1" w:styleId="PiedepginaCar">
    <w:name w:val="Pie de página Car"/>
    <w:basedOn w:val="Fuentedeprrafopredeter"/>
    <w:link w:val="Piedepgina"/>
    <w:rsid w:val="00FC3A1F"/>
    <w:rPr>
      <w:rFonts w:ascii="Aptos" w:hAnsi="Apto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36810</Words>
  <Characters>202455</Characters>
  <Application>Microsoft Office Word</Application>
  <DocSecurity>0</DocSecurity>
  <Lines>1687</Lines>
  <Paragraphs>477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Enzo Severino</cp:lastModifiedBy>
  <cp:revision>8</cp:revision>
  <dcterms:created xsi:type="dcterms:W3CDTF">2026-10-26T15:20:00Z</dcterms:created>
  <dcterms:modified xsi:type="dcterms:W3CDTF">2026-10-26T16:58:00Z</dcterms:modified>
</cp:coreProperties>
</file>