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These condos throughout the tri-state area are managed on a full-service basis. New York City, Hoboken, and Greenwich, Connecticut are just a few of our many sites around the nation. We have worked with customers to acquire and sell a wide variety of property types, including single-family houses, condominiums, multi-family rental groups, home-owner institutions, apartment associations, mixed-use dwellings, commercial complexes, and retail shopping malls.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This highly competitive Tappan industry is now open to our company's offerings. Our results speak for themselves. We minimize expenses, streamline procedures, and provide timely reports in order to provide excellent service.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We're here to provide any assistance we can in maintaining order. We commit to always exploring innovative methods to enhance our offerings and tailor them to the specific demands of your real estate company.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Rental Marketing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Publicizing your property is a top priority for our firm. Check to see whether it will bring in the kind of tenants you're looking for. We tailor an individual strategy to each investment opportunity. So there's no reason for alarm. Quickly connecting you with a pool of suitable applicants is something we can do.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Maintenance</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provide trustworthy maintenance services at reasonable rates. When it comes to property maintenance, you can count on our expert professionals to solve whatever issue you're facing. To assist you maintain a tidy and secure Tappan property, we provide a number of useful amenities.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Financial Reporting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Examining the monetary data meticulously can help you comprehend your investment. By doing so, we are able to provide truthful details about our monthly income and expenses. In addition, we will foot the bill for any property-related expenses incurred at the request of our customers.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Inspection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Every six months, one of our property managers will visit your Tappan house. In addition, we'll dissect each part individually. To make sure the machines are running well, our staff constantly checks on them. We also photograph issues so that you may more easily identify and deal with them. Concerns are highlighted, and recommendations for improvement are offered, as a result of our analysis. As a result, problems may now be handled quickly.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Tenant Screening</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 return for your trust, we pledge to locate you reputable, loyal, diligent renters for your Tappan, New York property. All potential tenants have their credit checked by TransUnion. The applicant's job record, together with their pay stubs and government-issued identification, are examined.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Rent Collection</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promise to pay all bills promptly. Real estate in Tappan might be a great source of passive income. Rents may be paid through debit card, credit card, or ACH bank transfer when paid online. By taking this precaution, we reduce the likelihood of processing errors and ensure the security of your financial transactions.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Enforcement</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Tenants and property owners are encouraged to form partnerships that benefit both parties. More than that, we guarantee that our high standards of professionalism will never slip. To ensure renters are following the terms of their leases, we conduct routine inspections of the property. We provide a one-of-a-kind service for property owners to avoid having to resort to eviction, losing rent, and having their property damaged.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Why choose </w:t>
      </w:r>
      <w:r>
        <w:rPr>
          <w:rFonts w:cs="Times New Roman" w:ascii="Times New Roman" w:hAnsi="Times New Roman"/>
          <w:b/>
          <w:bCs/>
          <w:color w:val="000000"/>
          <w:sz w:val="24"/>
          <w:szCs w:val="24"/>
        </w:rPr>
        <w:t>Tri-State Rental Properties?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2</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care about your property.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Due to the fact that our business was founded by investors who were dissatisfied with the performance of prior property management services, we understand just how crucial your Tappan investment is to you. This is why we take special care to respect your property as if it were our very own. While we are here, you and your property will be our first priorities. We will make sure that everything goes well. As a result, you'll be able to put less priority on certain tasks and give more attention to other crucial ones.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We are property management experts.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team has extensive knowledge of the Tappan real estate market. We've been in business for about twenty years. Due to our size, we are able to offer individualized care in the comfort of your own home. Regardless, it can manage structures with hundreds of components.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Our systems and processes</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 have computerized all property management processes. Our clients and tenants get superior technological service and support. Additionally, we merged three distinct systems behind the scenes. This allows us to maximize our tenant and customer interactions.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Section 3</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Profitability</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Currently, everything is going wonderfully. It's a win-win situation since it helps reduce needless spending. If you need assistance with the Tappan housing market, we are your best choice. Our competence and helpfulness have contributed to this achievement.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Consistency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Regardless of the size or location of the property, our staff consistently provides superior customer service. We also provide updates to our tenants and clients every three months. Because of this, you may have entire confidence in us.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Peace of mind</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Our company's management strategy is to provide the highest level of service to each of the properties we oversee. Our crew performs admirably for both landlords and tenants. Therefore, qualified personnel can guarantee the maintenance of your Tappan property.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customStyle="1">
    <w:name w:val="Heading 1"/>
    <w:basedOn w:val="Normal"/>
    <w:next w:val="Normal"/>
    <w:uiPriority w:val="9"/>
    <w:qFormat/>
    <w:pPr>
      <w:keepNext w:val="true"/>
      <w:keepLines/>
      <w:spacing w:before="400" w:after="120"/>
      <w:outlineLvl w:val="0"/>
    </w:pPr>
    <w:rPr>
      <w:sz w:val="40"/>
      <w:szCs w:val="40"/>
    </w:rPr>
  </w:style>
  <w:style w:type="paragraph" w:styleId="Heading2" w:customStyle="1">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customStyle="1">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customStyle="1">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customStyle="1">
    <w:name w:val="Heading 5"/>
    <w:basedOn w:val="Normal"/>
    <w:next w:val="Normal"/>
    <w:uiPriority w:val="9"/>
    <w:semiHidden/>
    <w:unhideWhenUsed/>
    <w:qFormat/>
    <w:pPr>
      <w:keepNext w:val="true"/>
      <w:keepLines/>
      <w:spacing w:before="240" w:after="80"/>
      <w:outlineLvl w:val="4"/>
    </w:pPr>
    <w:rPr>
      <w:color w:val="666666"/>
    </w:rPr>
  </w:style>
  <w:style w:type="paragraph" w:styleId="Heading6" w:customStyle="1">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LibreOffice/6.4.7.2$Linux_X86_64 LibreOffice_project/40$Build-2</Application>
  <Pages>3</Pages>
  <Words>840</Words>
  <Characters>4543</Characters>
  <CharactersWithSpaces>5350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2022-12-27T00:30:57Z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