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2D2233"/>
          <w:sz w:val="52"/>
        </w:rPr>
        <w:t>REPORTE DEL DESARROLLO DEL MVP</w:t>
      </w:r>
    </w:p>
    <w:p>
      <w:pPr>
        <w:jc w:val="center"/>
      </w:pPr>
      <w:r>
        <w:rPr>
          <w:rFonts w:ascii="Aptos Display" w:hAnsi="Aptos Display"/>
          <w:b/>
          <w:color w:val="D71920"/>
          <w:sz w:val="48"/>
        </w:rPr>
        <w:t>Sistema Inteligente de Reslotting</w:t>
      </w:r>
    </w:p>
    <w:p>
      <w:pPr>
        <w:jc w:val="center"/>
      </w:pPr>
      <w:r>
        <w:rPr>
          <w:color w:val="5C5C5C"/>
          <w:sz w:val="30"/>
        </w:rPr>
        <w:t>Caso Inchcape Perú – CD Aldeas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E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2D2233"/>
                <w:sz w:val="24"/>
              </w:rPr>
              <w:t>Machine Learning no supervisado + Scoring multicriterio + Optimización matemática</w:t>
            </w:r>
          </w:p>
        </w:tc>
      </w:tr>
    </w:tbl>
    <w:p/>
    <w:p>
      <w:pPr>
        <w:jc w:val="center"/>
      </w:pPr>
      <w:r>
        <w:rPr>
          <w:color w:val="5C5C5C"/>
          <w:sz w:val="23"/>
        </w:rPr>
        <w:t>Explicación sencilla de las fases 0–27, modelo elegido, motivo de elección y funcionamiento.</w:t>
      </w:r>
    </w:p>
    <w:p/>
    <w:p/>
    <w:p>
      <w:pPr>
        <w:jc w:val="center"/>
      </w:pPr>
      <w:r>
        <w:rPr>
          <w:i/>
          <w:color w:val="5C5C5C"/>
          <w:sz w:val="20"/>
        </w:rPr>
        <w:t>Documento de apoyo para presentación y defensa del MVP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El objetivo del proyecto </w:t>
      </w:r>
      <w:r>
        <w:t>es construir un sistema de decisión que ayude a identificar qué SKU conviene reubicar dentro del Centro de Distribución y hacia qué zona, buscando reducir el tiempo operativo sin exceder las restricciones disponibles.</w:t>
      </w:r>
    </w:p>
    <w:p>
      <w:r>
        <w:rPr>
          <w:b/>
        </w:rPr>
        <w:t xml:space="preserve">La solución se desarrolló en tres capas: </w:t>
      </w:r>
      <w:r>
        <w:t>un modelo de Machine Learning no supervisado para descubrir perfiles de SKU, un score multicriterio para priorizar los productos con mayor potencial de mejora y un modelo de optimización matemática para seleccionar una zona factible.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719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60"/>
            <w:shd w:fill="D719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3360"/>
            <w:shd w:fill="D719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Machine Learning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Agrupa SKU con comportamientos físicos y operativos similares.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K-Means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Scoring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Ordena los SKU según su prioridad de reslotting.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Score multicriterio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Optimización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Decide la zona recomendada respetando capacidad y límite de movimientos.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PuLP / CBC</w:t>
            </w:r>
          </w:p>
        </w:tc>
      </w:tr>
    </w:tbl>
    <w:p/>
    <w:p>
      <w:pPr>
        <w:pStyle w:val="Nota"/>
      </w:pPr>
      <w:r>
        <w:t>Importante: K-Means no predice directamente la zona óptima. El ML segmenta; el optimizador decide la ubicación. Esta separación evita entrenar un modelo con una variable objetivo que el dataset actual no contiene.</w:t>
      </w:r>
    </w:p>
    <w:p>
      <w:pPr>
        <w:pStyle w:val="Heading1"/>
      </w:pPr>
      <w:r>
        <w:t>2. ¿Por qué se eligió este enfoque?</w:t>
      </w:r>
    </w:p>
    <w:p>
      <w:r>
        <w:rPr>
          <w:b/>
        </w:rPr>
        <w:t xml:space="preserve">El dataset actual sí contiene </w:t>
      </w:r>
      <w:r>
        <w:t>rotación, ABC, peso, volumen, ubicación actual, tiempos, distancias, ocupación y pedidos; sin embargo, no contiene una columna que indique cuál es la “zona óptima real” ni un histórico temporal suficiente para predecir demanda futura.</w:t>
      </w:r>
    </w:p>
    <w:p>
      <w:pPr>
        <w:pStyle w:val="ListBullet"/>
        <w:spacing w:after="40"/>
      </w:pPr>
      <w:r>
        <w:t>Entrenar un clasificador para predecir la zona actual solo enseñaría al modelo a copiar decisiones existentes, incluso si alguna ubicación es ineficiente.</w:t>
      </w:r>
    </w:p>
    <w:p>
      <w:pPr>
        <w:pStyle w:val="ListBullet"/>
        <w:spacing w:after="40"/>
      </w:pPr>
      <w:r>
        <w:t>Entrenar un forecast de demanda requiere fechas o series históricas; esas variables no están disponibles en la muestra actual.</w:t>
      </w:r>
    </w:p>
    <w:p>
      <w:pPr>
        <w:pStyle w:val="ListBullet"/>
        <w:spacing w:after="40"/>
      </w:pPr>
      <w:r>
        <w:t>K-Means sí puede utilizarse correctamente porque no necesita una variable objetivo: descubre grupos de SKU por similitud.</w:t>
      </w:r>
    </w:p>
    <w:p>
      <w:pPr>
        <w:pStyle w:val="ListBullet"/>
        <w:spacing w:after="40"/>
      </w:pPr>
      <w:r>
        <w:t>La optimización matemática es necesaria porque una recomendación logística debe respetar restricciones físicas y operativas.</w:t>
      </w:r>
    </w:p>
    <w:p>
      <w:pPr>
        <w:pStyle w:val="Heading2"/>
      </w:pPr>
      <w:r>
        <w:t>Modelo de Machine Learning elegido: K-Means</w:t>
      </w:r>
    </w:p>
    <w:p>
      <w:r>
        <w:rPr>
          <w:b/>
        </w:rPr>
        <w:t xml:space="preserve">K-Means es un algoritmo de aprendizaje no supervisado. </w:t>
      </w:r>
      <w:r>
        <w:t>Su función es analizar las características de los SKU y agrupar aquellos que se comportan de forma parecida. Por ejemplo, podría formar un grupo de productos de alta actividad y alta carga operativa, otro de actividad media y otro de bajo impacto.</w:t>
      </w:r>
    </w:p>
    <w:p>
      <w:r>
        <w:rPr>
          <w:b/>
        </w:rPr>
        <w:t xml:space="preserve">¿Por qué encaja bien en este MVP? </w:t>
      </w:r>
      <w:r>
        <w:t>Porque permite incorporar Machine Learning de manera técnicamente correcta sin inventar una variable objetivo. Además, los clusters son explicables y pueden cruzarse con el score y las recomendaciones finales.</w:t>
      </w:r>
    </w:p>
    <w:p>
      <w:pPr>
        <w:pStyle w:val="Heading1"/>
      </w:pPr>
      <w:r>
        <w:t>3. Fases 0–7: preparar y entender los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se hizo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 fácil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Preparación del entorno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instalaron e importaron las librerías necesarias en Google Colab.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Carga y exploración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cargó el Excel y se identificaron las hojas fuente que realmente alimentan el modelo.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Limpieza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eliminaron columnas auxiliares y se conservaron solo las variables útiles.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Indicadores por SKU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Las 1,500 líneas de pedido se resumieron para obtener visitas, pedidos y cantidades por producto.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Base Maestra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unieron Maestro, Rotación, Stock, Pedidos y Layout en una sola tabla de 100 SKU.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Impacto operativo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calculó cuánto tiempo genera cada SKU según sus visitas y la zona donde se encuentra.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ABC vs. impacto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comprobó que ABC por sí solo no basta para decidir una buena ubicación.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Score multicriterio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creó un puntaje de prioridad usando ahorro, rotación, ABC y facilidad relativa de movimiento.</w:t>
            </w:r>
          </w:p>
        </w:tc>
      </w:tr>
    </w:tbl>
    <w:p/>
    <w:p>
      <w:r>
        <w:rPr>
          <w:b/>
        </w:rPr>
        <w:t xml:space="preserve">Resultado de estas fases: </w:t>
      </w:r>
      <w:r>
        <w:t>una Base Maestra limpia y una primera priorización de SKU. Todavía no se había decidido ninguna nueva zona; solo se había medido cuáles productos parecían más importantes para analizar.</w:t>
      </w:r>
    </w:p>
    <w:p>
      <w:pPr>
        <w:pStyle w:val="Heading1"/>
      </w:pPr>
      <w:r>
        <w:t>4. Fases 8–17: evaluar zonas y optimizar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se hizo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 fácil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Matriz SKU × Zona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Cada uno de los 100 SKU se probó contra las 9 zonas: 900 escenarios posibles.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Capacidad y ocupación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preparó la información de capacidad para evitar propuestas físicamente imposibles.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Configuración del optimizador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definió el máximo de movimientos, capacidades y reglas editables.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Ejecución de PuLP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El solver buscó la combinación de asignaciones con menor tiempo total.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Recomendaciones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obtuvo para cada SKU una zona recomendada o la decisión de mantenerlo.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KPI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calculó tiempo actual, tiempo optimizado, ahorro y cantidad de SKU movidos.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Factibilidad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revisó que ninguna zona exceda la capacidad y que se respete el máximo de movimientos.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Visualizaciones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generaron gráficos para entender los movimientos y el ahorro.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Exportación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Los resultados se guardaron en Excel para revisión y presentación.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Salida ejecutiva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preparó una tabla corta con ranking, recomendación, ahorro y justificación.</w:t>
            </w:r>
          </w:p>
        </w:tc>
      </w:tr>
    </w:tbl>
    <w:p/>
    <w:p>
      <w:r>
        <w:rPr>
          <w:b/>
        </w:rPr>
        <w:t xml:space="preserve">Idea central de esta etapa: </w:t>
      </w:r>
      <w:r>
        <w:t>el algoritmo no busca simplemente la zona más rápida para todos. Evalúa alternativas y después el optimizador selecciona una solución global que sea posible.</w:t>
      </w:r>
    </w:p>
    <w:p>
      <w:pPr>
        <w:pStyle w:val="Heading1"/>
      </w:pPr>
      <w:r>
        <w:t>5. Fases 18–27: incorporar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se hizo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 fácil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Dataset ML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seleccionaron variables físicas y operativas para entrenar K-Means.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Escalado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Todas las variables se llevaron a una escala comparable usando StandardScaler.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Elección de K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probaron varios números de clusters y se eligió el mejor con Silhouette Score.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Entrenamiento K-Means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Cada SKU recibió automáticamente un cluster según su similitud con otros productos.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Evaluación ML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midió la calidad de los clusters con Silhouette, Calinski-Harabasz y Davies-Bouldin.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Interpretación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Los clusters se transformaron en perfiles comprensibles: impacto alto, medio o bajo.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Integración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El perfil ML se agregó a la Base Maestra y a las recomendaciones del optimizador.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Resultado híbrido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unieron Cluster ML + Score + Ranking + Zona recomendada + Ahorro.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Visualización ML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utilizó PCA para mostrar los clusters en dos dimensiones y comparar sus perfiles.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Modelo final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exportó el Excel final y el archivo .joblib con K-Means y el escalador entrenados.</w:t>
            </w:r>
          </w:p>
        </w:tc>
      </w:tr>
    </w:tbl>
    <w:p>
      <w:pPr>
        <w:pStyle w:val="Heading1"/>
      </w:pPr>
      <w:r>
        <w:t>6. ¿Cómo funciona el sistema completo?</w:t>
      </w:r>
    </w:p>
    <w:p>
      <w:r>
        <w:rPr>
          <w:b/>
        </w:rPr>
        <w:t>El funcionamiento puede entenderse como una cadena de decisiones: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719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5040"/>
            <w:shd w:fill="D719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ocurre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1. Datos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El sistema recibe características de SKU, rotación, pedidos, ubicación y layout.</w:t>
            </w:r>
          </w:p>
        </w:tc>
      </w:tr>
      <w:tr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2. ML</w:t>
            </w:r>
          </w:p>
        </w:tc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K-Means identifica a qué perfil operativo pertenece cada SKU.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3. Score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calcula una prioridad de 0 a 100 para saber qué SKU merece más atención.</w:t>
            </w:r>
          </w:p>
        </w:tc>
      </w:tr>
      <w:tr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4. Simulación</w:t>
            </w:r>
          </w:p>
        </w:tc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Cada SKU se prueba contra todas las zonas posibles.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5. Optimización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PuLP selecciona las mejores asignaciones dentro de las restricciones.</w:t>
            </w:r>
          </w:p>
        </w:tc>
      </w:tr>
      <w:tr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6. Salida</w:t>
            </w:r>
          </w:p>
        </w:tc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 obtiene zona recomendada, ahorro estimado y explicación.</w:t>
            </w:r>
          </w:p>
        </w:tc>
      </w:tr>
    </w:tbl>
    <w:p/>
    <w:p>
      <w:pPr>
        <w:jc w:val="center"/>
      </w:pPr>
      <w:r>
        <w:rPr>
          <w:b/>
          <w:color w:val="2D2233"/>
          <w:sz w:val="22"/>
        </w:rPr>
        <w:t>DATOS  →  K-MEANS  →  SCORE  →  900 ESCENARIOS  →  OPTIMIZACIÓN  →  RECOMENDACIÓN</w:t>
      </w:r>
    </w:p>
    <w:p>
      <w:pPr>
        <w:pStyle w:val="Heading2"/>
      </w:pPr>
      <w:r>
        <w:t>Ejemplo sencillo</w:t>
      </w:r>
    </w:p>
    <w:p>
      <w:r>
        <w:rPr>
          <w:b/>
        </w:rPr>
        <w:t xml:space="preserve">Supongamos que un SKU aparece muchas veces en los pedidos y se encuentra en una zona lenta. </w:t>
      </w:r>
      <w:r>
        <w:t>K-Means podría colocarlo dentro de un perfil de alto impacto. El score también podría darle una prioridad elevada. Luego se evalúan las nueve zonas y el optimizador revisa cuál reduce el tiempo sin exceder capacidad ni el límite de movimientos. Si existe una opción factible, el resultado será “MOVER”; de lo contrario, será “MANTENER”.</w:t>
      </w:r>
    </w:p>
    <w:p>
      <w:pPr>
        <w:pStyle w:val="Heading1"/>
      </w:pPr>
      <w:r>
        <w:t>7. ¿Qué aprende realmente K-Means?</w:t>
      </w:r>
    </w:p>
    <w:p>
      <w:r>
        <w:rPr>
          <w:b/>
        </w:rPr>
        <w:t xml:space="preserve">K-Means no conoce previamente qué SKU es “bueno” o “malo”. </w:t>
      </w:r>
      <w:r>
        <w:t>Observa las variables y detecta similitudes. En nuestro notebook utiliza variables como rotación, número de líneas, número de pedidos, cantidad total, volumen, peso, tiempo actual, carga operativa y ahorro teórico.</w:t>
      </w:r>
    </w:p>
    <w:p>
      <w:pPr>
        <w:pStyle w:val="ListBullet"/>
        <w:spacing w:after="40"/>
      </w:pPr>
      <w:r>
        <w:t>Los SKU cercanos entre sí en esas variables terminan en el mismo cluster.</w:t>
      </w:r>
    </w:p>
    <w:p>
      <w:pPr>
        <w:pStyle w:val="ListBullet"/>
        <w:spacing w:after="40"/>
      </w:pPr>
      <w:r>
        <w:t>El número del cluster no significa prioridad; por ejemplo, Cluster 0 no es automáticamente mejor que Cluster 1.</w:t>
      </w:r>
    </w:p>
    <w:p>
      <w:pPr>
        <w:pStyle w:val="ListBullet"/>
        <w:spacing w:after="40"/>
      </w:pPr>
      <w:r>
        <w:t>Después del entrenamiento se analiza el promedio de cada cluster para interpretar su comportamiento.</w:t>
      </w:r>
    </w:p>
    <w:p>
      <w:pPr>
        <w:pStyle w:val="ListBullet"/>
        <w:spacing w:after="40"/>
      </w:pPr>
      <w:r>
        <w:t>Los perfiles 'impacto alto', 'medio' o 'bajo' son etiquetas interpretables construidas después del clustering.</w:t>
      </w:r>
    </w:p>
    <w:p>
      <w:pPr>
        <w:pStyle w:val="Heading2"/>
      </w:pPr>
      <w:r>
        <w:t>¿Cómo se valida?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mide</w:t>
            </w:r>
          </w:p>
        </w:tc>
        <w:tc>
          <w:tcPr>
            <w:tcW w:type="dxa" w:w="3360"/>
            <w:shd w:fill="2D22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buscamos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Silhouette Score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Separación y cohesión de los clusters.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Más alto.</w:t>
            </w:r>
          </w:p>
        </w:tc>
      </w:tr>
      <w:tr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Calinski-Harabasz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Separación entre grupos frente a dispersión interna.</w:t>
            </w:r>
          </w:p>
        </w:tc>
        <w:tc>
          <w:tcPr>
            <w:tcW w:type="dxa" w:w="336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Más alto.</w:t>
            </w:r>
          </w:p>
        </w:tc>
      </w:tr>
      <w:tr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Davies-Bouldin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Similitud entre clusters.</w:t>
            </w:r>
          </w:p>
        </w:tc>
        <w:tc>
          <w:tcPr>
            <w:tcW w:type="dxa" w:w="33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Más bajo.</w:t>
            </w:r>
          </w:p>
        </w:tc>
      </w:tr>
    </w:tbl>
    <w:p>
      <w:pPr>
        <w:pStyle w:val="Heading1"/>
      </w:pPr>
      <w:r>
        <w:t>8. ¿Qué hace el optimizador y por qué no lo reemplaza el ML?</w:t>
      </w:r>
    </w:p>
    <w:p>
      <w:r>
        <w:rPr>
          <w:b/>
        </w:rPr>
        <w:t xml:space="preserve">El Machine Learning encuentra patrones; la optimización toma decisiones bajo restricciones. </w:t>
      </w:r>
      <w:r>
        <w:t>En logística esto es importante porque una zona puede ser atractiva por tiempo, pero no necesariamente puede recibir todos los SKU.</w:t>
      </w:r>
    </w:p>
    <w:p>
      <w:pPr>
        <w:pStyle w:val="ListBullet"/>
        <w:spacing w:after="40"/>
      </w:pPr>
      <w:r>
        <w:t>Cada SKU debe quedar asignado a una sola zona.</w:t>
      </w:r>
    </w:p>
    <w:p>
      <w:pPr>
        <w:pStyle w:val="ListBullet"/>
        <w:spacing w:after="40"/>
      </w:pPr>
      <w:r>
        <w:t>La capacidad de cada zona no debe superarse.</w:t>
      </w:r>
    </w:p>
    <w:p>
      <w:pPr>
        <w:pStyle w:val="ListBullet"/>
        <w:spacing w:after="40"/>
      </w:pPr>
      <w:r>
        <w:t>Se limita el número de movimientos, inicialmente al 20% de los SKU.</w:t>
      </w:r>
    </w:p>
    <w:p>
      <w:pPr>
        <w:pStyle w:val="ListBullet"/>
        <w:spacing w:after="40"/>
      </w:pPr>
      <w:r>
        <w:t>Se pueden bloquear zonas como destinos si Operaciones lo requiere.</w:t>
      </w:r>
    </w:p>
    <w:p>
      <w:pPr>
        <w:pStyle w:val="ListBullet"/>
        <w:spacing w:after="40"/>
      </w:pPr>
      <w:r>
        <w:t>El objetivo matemático es reducir el tiempo total estimado de picking.</w:t>
      </w:r>
    </w:p>
    <w:p>
      <w:pPr>
        <w:pStyle w:val="Nota"/>
      </w:pPr>
      <w:r>
        <w:t>Por ello, la arquitectura híbrida es más adecuada que intentar que un único modelo de ML haga toda la decisión.</w:t>
      </w:r>
    </w:p>
    <w:p>
      <w:pPr>
        <w:pStyle w:val="Heading1"/>
      </w:pPr>
      <w:r>
        <w:t>9. ¿Qué entrega el MVP?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719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Salida</w:t>
            </w:r>
          </w:p>
        </w:tc>
        <w:tc>
          <w:tcPr>
            <w:tcW w:type="dxa" w:w="5040"/>
            <w:shd w:fill="D7192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CLUSTER_ML / PERFIL_ML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Muestra el tipo de comportamiento aprendido por K-Means.</w:t>
            </w:r>
          </w:p>
        </w:tc>
      </w:tr>
      <w:tr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SCORE_PRIORIDAD</w:t>
            </w:r>
          </w:p>
        </w:tc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Permite ordenar SKU según su potencial de reslotting.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RANKING_SCORE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Indica la posición relativa de cada SKU.</w:t>
            </w:r>
          </w:p>
        </w:tc>
      </w:tr>
      <w:tr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ZONA_RECOMENDADA</w:t>
            </w:r>
          </w:p>
        </w:tc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Ubicación sugerida por el optimizador.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AHORRO_ESTIMADO_MIN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Beneficio aproximado de la nueva asignación.</w:t>
            </w:r>
          </w:p>
        </w:tc>
      </w:tr>
      <w:tr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MOVIMIENTO</w:t>
            </w:r>
          </w:p>
        </w:tc>
        <w:tc>
          <w:tcPr>
            <w:tcW w:type="dxa" w:w="5040"/>
            <w:shd w:fill="F3F4F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Indica si conviene mover o mantener.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JUSTIFICACIÓN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Explica la recomendación de forma entendible.</w:t>
            </w:r>
          </w:p>
        </w:tc>
      </w:tr>
    </w:tbl>
    <w:p/>
    <w:p>
      <w:r>
        <w:rPr>
          <w:b/>
        </w:rPr>
        <w:t xml:space="preserve">Además, el notebook exporta </w:t>
      </w:r>
      <w:r>
        <w:t>un archivo Excel con resultados y un archivo `.joblib` con el modelo K-Means y el escalador, lo que permite reutilizar el componente de ML más adelante.</w:t>
      </w:r>
    </w:p>
    <w:p>
      <w:pPr>
        <w:pStyle w:val="Heading1"/>
      </w:pPr>
      <w:r>
        <w:t>10. Limitaciones actuales y evolución futura</w:t>
      </w:r>
    </w:p>
    <w:p>
      <w:r>
        <w:rPr>
          <w:b/>
        </w:rPr>
        <w:t xml:space="preserve">La solución actual representa la mejor decisión posible con la información disponible, pero no debe interpretarse como una configuración definitiva del almacén. </w:t>
      </w:r>
      <w:r>
        <w:t>Aún faltan variables operativas que podrían modificar las recomendaciones.</w:t>
      </w:r>
    </w:p>
    <w:p>
      <w:pPr>
        <w:pStyle w:val="ListBullet"/>
        <w:spacing w:after="40"/>
      </w:pPr>
      <w:r>
        <w:t>FIFO a nivel de lote o fecha.</w:t>
      </w:r>
    </w:p>
    <w:p>
      <w:pPr>
        <w:pStyle w:val="ListBullet"/>
        <w:spacing w:after="40"/>
      </w:pPr>
      <w:r>
        <w:t>Compatibilidad física entre SKU y zona.</w:t>
      </w:r>
    </w:p>
    <w:p>
      <w:pPr>
        <w:pStyle w:val="ListBullet"/>
        <w:spacing w:after="40"/>
      </w:pPr>
      <w:r>
        <w:t>Equipos disponibles por zona.</w:t>
      </w:r>
    </w:p>
    <w:p>
      <w:pPr>
        <w:pStyle w:val="ListBullet"/>
        <w:spacing w:after="40"/>
      </w:pPr>
      <w:r>
        <w:t>Restricciones ergonómicas.</w:t>
      </w:r>
    </w:p>
    <w:p>
      <w:pPr>
        <w:pStyle w:val="ListBullet"/>
        <w:spacing w:after="40"/>
      </w:pPr>
      <w:r>
        <w:t>Capacidad real por ubicación individual, no solo por zona.</w:t>
      </w:r>
    </w:p>
    <w:p>
      <w:pPr>
        <w:pStyle w:val="ListBullet"/>
        <w:spacing w:after="40"/>
      </w:pPr>
      <w:r>
        <w:t>Costo real de ejecutar un movimiento.</w:t>
      </w:r>
    </w:p>
    <w:p>
      <w:pPr>
        <w:pStyle w:val="ListBullet"/>
        <w:spacing w:after="40"/>
      </w:pPr>
      <w:r>
        <w:t>Histórico temporal con fechas para forecast de demanda.</w:t>
      </w:r>
    </w:p>
    <w:p>
      <w:pPr>
        <w:pStyle w:val="Heading2"/>
      </w:pPr>
      <w:r>
        <w:t>Evolución esperada</w:t>
      </w:r>
    </w:p>
    <w:p>
      <w:r>
        <w:rPr>
          <w:b/>
        </w:rPr>
        <w:t xml:space="preserve">Cuando exista histórico temporal, </w:t>
      </w:r>
      <w:r>
        <w:t>la siguiente evolución será entrenar un modelo supervisado de forecast que prediga demanda o frecuencia futura de picks. Esa predicción reemplazará la frecuencia observada actual dentro de la función de costo del optimizador.</w:t>
      </w:r>
    </w:p>
    <w:p>
      <w:pPr>
        <w:jc w:val="center"/>
      </w:pPr>
      <w:r>
        <w:rPr>
          <w:b/>
          <w:color w:val="D71920"/>
          <w:sz w:val="24"/>
        </w:rPr>
        <w:t>K-Means actual  →  Forecast futuro  →  Reslotting dinámico</w:t>
      </w:r>
    </w:p>
    <w:p>
      <w:pPr>
        <w:pStyle w:val="Heading1"/>
      </w:pPr>
      <w:r>
        <w:t>11. Explicación corta para defender el modelo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sz w:val="21"/>
              </w:rPr>
              <w:t>“Primero consolidamos y limpiamos los datos. Luego construimos indicadores de actividad y un score para priorizar los SKU. Como el dataset no tiene una zona óptima etiquetada, elegimos K-Means, un modelo de Machine Learning no supervisado, para descubrir perfiles de SKU sin inventar un target. Finalmente utilizamos optimización matemática para evaluar las posibles zonas y seleccionar una recomendación factible respetando capacidad y un máximo de movimientos. Así, el ML identifica patrones, el score prioriza y el optimizador toma la decisión logística.”</w:t>
            </w:r>
          </w:p>
        </w:tc>
      </w:tr>
    </w:tbl>
    <w:p>
      <w:pPr>
        <w:pStyle w:val="Heading1"/>
      </w:pPr>
      <w:r>
        <w:t>12. Base utilizada</w:t>
      </w:r>
    </w:p>
    <w:p>
      <w:r>
        <w:rPr>
          <w:b/>
        </w:rPr>
        <w:t>El diseño del MVP se basa en:</w:t>
      </w:r>
    </w:p>
    <w:p>
      <w:pPr>
        <w:pStyle w:val="ListBullet"/>
        <w:spacing w:after="40"/>
      </w:pPr>
      <w:r>
        <w:t>Documento “Sistema Inteligente de Reslotting para Centros de Distribución – Caso Inchcape Perú, CD Aldeas”.</w:t>
      </w:r>
    </w:p>
    <w:p>
      <w:pPr>
        <w:pStyle w:val="ListBullet"/>
        <w:spacing w:after="40"/>
      </w:pPr>
      <w:r>
        <w:t>Dataset Excel del proyecto con Maestro de SKU, Rotación, Stock Actual, Layout, Ocupación por Zona y Pedidos.</w:t>
      </w:r>
    </w:p>
    <w:p>
      <w:pPr>
        <w:pStyle w:val="ListBullet"/>
        <w:spacing w:after="40"/>
      </w:pPr>
      <w:r>
        <w:t>Notebook desarrollado en Google Colab con las Fases 0–27.</w:t>
      </w:r>
    </w:p>
    <w:p>
      <w:pPr>
        <w:pStyle w:val="Nota"/>
      </w:pPr>
      <w:r>
        <w:t>El documento base propone un motor de decisión con scoring, ranking, recomendación y justificación, y plantea una evolución gradual desde reglas y optimización hacia IA/forecast e integración con WMS.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5C"/>
        <w:sz w:val="16"/>
      </w:rPr>
      <w:t>MVP de Reslotting Inteligente – Inchcape Perú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22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719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22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D22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ptos" w:hAnsi="Aptos"/>
      <w:i/>
      <w:color w:val="5C5C5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