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Respuesta a las consignas 3 y 4</w:t>
      </w:r>
    </w:p>
    <w:p>
      <w:pPr>
        <w:jc w:val="center"/>
      </w:pPr>
      <w:r>
        <w:rPr>
          <w:b/>
          <w:sz w:val="24"/>
        </w:rPr>
        <w:t>Plataforma Web Educativa - versión SQL Server</w:t>
      </w:r>
    </w:p>
    <w:p>
      <w:pPr>
        <w:spacing w:after="120" w:line="252" w:lineRule="auto"/>
      </w:pPr>
      <w:r>
        <w:t>Proyecto: Educar para Transformar. Repositorio verificado: Plataforma_Web_Educativa_ACTIVIDAD3. Fecha de verificación: 6 de octubre de 2026.</w:t>
      </w:r>
    </w:p>
    <w:p>
      <w:pPr>
        <w:spacing w:after="120" w:line="252" w:lineRule="auto"/>
      </w:pPr>
      <w:r>
        <w:t>Este documento presenta las opciones seleccionadas para optimizar el desarrollo, la aplicación realizada, los resultados locales comprobables y las estrategias de mejora. Las métricas externas que requieren historial de GitHub, CircleCI o Railway se identifican como pendientes y no se reemplazan por valores estimados.</w:t>
      </w:r>
    </w:p>
    <w:p>
      <w:pPr>
        <w:pStyle w:val="Heading1"/>
      </w:pPr>
      <w:r>
        <w:t>1. Estado general del proyecto</w:t>
      </w:r>
    </w:p>
    <w:p>
      <w:pPr>
        <w:spacing w:after="120" w:line="252" w:lineRule="auto"/>
      </w:pPr>
      <w:r>
        <w:t>La copia analizada es la correcta para la entrega: contiene backend Node.js/Express migrado a Microsoft SQL Server, frontend React con Vite, aplicación móvil, configuración de Railway, variables de entorno y reglas RF-06 y RF-07 para la inscripción a deportes.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 verificado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Repositorio Git y remoto GitHub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Rama main y remoto Pagina_Web_Educativa.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Backend y base de datos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backend/src/config/db.js y modelo SQL Server.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React + Vite, script de build y ESLint.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Despliegue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Preparado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railway.json y DEPLOY_RAILWAY.md.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Variables de entorno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.env.example y configuración documentada para Railway.</w:t>
            </w:r>
          </w:p>
        </w:tc>
      </w:tr>
    </w:tbl>
    <w:p>
      <w:pPr>
        <w:spacing w:after="40"/>
      </w:pPr>
    </w:p>
    <w:p>
      <w:pPr>
        <w:pStyle w:val="Heading1"/>
      </w:pPr>
      <w:r>
        <w:t>2. Contenidos de la unidad 4</w:t>
      </w:r>
    </w:p>
    <w:p>
      <w:pPr>
        <w:spacing w:after="120" w:line="252" w:lineRule="auto"/>
      </w:pPr>
      <w:r>
        <w:t>La siguiente tabla distingue lo aplicado, lo parcialmente aplicado y lo que no pudo corroborarse en la configuración actual.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Ejemplo o evidencia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Integración Continua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CircleCI ejecuta checkout, npm ci, lint, tests y builds.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Despliegue Continuo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Parcialmente 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Railway está configurado para desplegar; no se verificó conexión activa ni historial automático.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Build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Scripts build de frontend y raíz; se genera frontend/dist.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Pipelines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Workflow quality_checks en .circleci/config.yml.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Variables de Entorno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JWT_SECRET, DB_SERVER, DB_NAME, DB_USER y DB_PASSWORD fuera del código fuente.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Gestión de Artefactos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CircleCI guarda frontend/dist como artefacto.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Repositorios con CI/CD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Preparado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GitHub es el remoto y CircleCI tiene configuración; activación real pendiente de corroborar.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Pull Requests y Merge Requests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Parcialmente 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Plantilla de PR con pruebas, riesgos y checklist; no se verificó aprobación obligatoria.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Issues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Disponible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GitHub Issues habilitado; 0 issues abiertos al verificar.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Wikis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La wiki del repositorio está deshabilitada.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Tablero Kanban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corroborado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GitHub indica Projects habilitado, pero no se encontró tablero accesible en la consulta realizada.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Codacy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Aplicado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Badge y enlace al análisis en el README.</w:t>
            </w:r>
          </w:p>
        </w:tc>
      </w:tr>
    </w:tbl>
    <w:p>
      <w:pPr>
        <w:spacing w:after="40"/>
      </w:pPr>
    </w:p>
    <w:p>
      <w:pPr>
        <w:pStyle w:val="Heading1"/>
      </w:pPr>
      <w:r>
        <w:t>3. Contenidos no aplicados</w:t>
      </w:r>
    </w:p>
    <w:p>
      <w:pPr>
        <w:pStyle w:val="Heading2"/>
      </w:pPr>
      <w:r>
        <w:t>3.a Opciones seleccionadas</w:t>
      </w:r>
    </w:p>
    <w:p>
      <w:pPr>
        <w:spacing w:after="120" w:line="252" w:lineRule="auto"/>
      </w:pPr>
      <w:r>
        <w:t>Se seleccionan Integración Continua y Gestión de Artefactos. La primera permite detectar errores en cada cambio antes de integrarlo; la segunda conserva el resultado compilado para inspección, descarga o distribución.</w:t>
      </w:r>
    </w:p>
    <w:p>
      <w:pPr>
        <w:pStyle w:val="Heading2"/>
      </w:pPr>
      <w:r>
        <w:t>3.b Aplicación correspondiente</w:t>
      </w:r>
    </w:p>
    <w:p>
      <w:pPr>
        <w:spacing w:after="120" w:line="252" w:lineRule="auto"/>
      </w:pPr>
      <w:r>
        <w:t>La Integración Continua se implementó con CircleCI en .circleci/config.yml. El pipeline instala las dependencias del frontend y backend, ejecuta ESLint, corre los tests del backend, compila el frontend y ejecuta el build raíz utilizado por Railway.</w:t>
      </w:r>
    </w:p>
    <w:p>
      <w:pPr>
        <w:spacing w:after="120" w:line="252" w:lineRule="auto"/>
      </w:pPr>
      <w:r>
        <w:t>La Gestión de Artefactos se implementó con store_artifacts. Al finalizar el build, CircleCI conserva el directorio frontend/dist. También se agregó una plantilla de Pull Request para registrar descripción, problema resuelto, pruebas, riesgos y checklist de revisión.</w:t>
      </w:r>
    </w:p>
    <w:p>
      <w:pPr>
        <w:pStyle w:val="Heading1"/>
      </w:pPr>
      <w:r>
        <w:t>4. Métricas de productividad</w:t>
      </w:r>
    </w:p>
    <w:p>
      <w:pPr>
        <w:pStyle w:val="Heading2"/>
      </w:pPr>
      <w:r>
        <w:t>4.a Herramientas seleccionadas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Métrica o evidencia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GitHub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PR, Issues, commits y flujo de revisión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Observar colaboración y trazabilidad.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CircleCI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Ejecuciones, duración, fallos y artefactos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Medir calidad y automatización.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Railway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Deploys, healthcheck y logs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Observar operación y despliegue.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Codacy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Análisis estático y calidad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Complementar la revisión del código.</w:t>
            </w:r>
          </w:p>
        </w:tc>
      </w:tr>
    </w:tbl>
    <w:p>
      <w:pPr>
        <w:spacing w:after="40"/>
      </w:pPr>
    </w:p>
    <w:p>
      <w:pPr>
        <w:pStyle w:val="Heading2"/>
      </w:pPr>
      <w:r>
        <w:t>4.b Resultados obtenidos</w:t>
      </w:r>
    </w:p>
    <w:p>
      <w:pPr>
        <w:spacing w:after="120" w:line="252" w:lineRule="auto"/>
      </w:pPr>
      <w:r>
        <w:t>Los resultados siguientes fueron obtenidos ejecutando las validaciones en la copia SQL Server correcta, no en la copia SQLite anterior.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Conclusión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Tests backend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 aprobados, 0 fallidos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Correcto.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Lint frontend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0 errores, 53 advertencias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Pasa; existe deuda técnica visible.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Build frontend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Exitoso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Correcto.</w:t>
            </w:r>
          </w:p>
        </w:tc>
      </w:tr>
      <w:tr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Build raíz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Exitoso</w:t>
            </w:r>
          </w:p>
        </w:tc>
        <w:tc>
          <w:tcPr>
            <w:tcW w:type="dxa" w:w="340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Compatible con Railway.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Artefacto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frontend/dist generado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Listo para almacenarse en CircleCI.</w:t>
            </w:r>
          </w:p>
        </w:tc>
      </w:tr>
    </w:tbl>
    <w:p>
      <w:pPr>
        <w:spacing w:after="40"/>
      </w:pPr>
    </w:p>
    <w:p>
      <w:pPr>
        <w:spacing w:after="120" w:line="252" w:lineRule="auto"/>
      </w:pPr>
      <w:r>
        <w:t>No se inventan valores para frecuencia de despliegue, lead time, MTTR, Change Failure Rate ni métricas históricas de Pull Requests: para obtenerlos se necesita ejecutar el flujo en las plataformas y contar con historial suficiente.</w:t>
      </w:r>
    </w:p>
    <w:p>
      <w:pPr>
        <w:pStyle w:val="Heading2"/>
      </w:pPr>
      <w:r>
        <w:t>4.c Estrategias de mejora</w:t>
      </w:r>
    </w:p>
    <w:p>
      <w:pPr>
        <w:pStyle w:val="ListBullet"/>
        <w:spacing w:after="60"/>
      </w:pPr>
      <w:r>
        <w:t>Reducir progresivamente las 53 advertencias de ESLint y convertir los problemas prioritarios en errores del pipeline.</w:t>
      </w:r>
    </w:p>
    <w:p>
      <w:pPr>
        <w:pStyle w:val="ListBullet"/>
        <w:spacing w:after="60"/>
      </w:pPr>
      <w:r>
        <w:t>Activar y corroborar la integración de CircleCI con GitHub, conservando el enlace a cada ejecución.</w:t>
      </w:r>
    </w:p>
    <w:p>
      <w:pPr>
        <w:pStyle w:val="ListBullet"/>
        <w:spacing w:after="60"/>
      </w:pPr>
      <w:r>
        <w:t>Exigir Pull Requests con revisión y registrar en ellos los tests, lint, build y riesgos.</w:t>
      </w:r>
    </w:p>
    <w:p>
      <w:pPr>
        <w:pStyle w:val="ListBullet"/>
        <w:spacing w:after="60"/>
      </w:pPr>
      <w:r>
        <w:t>Organizar Issues y tareas en un tablero Kanban de GitHub cuando el equipo lo habilite.</w:t>
      </w:r>
    </w:p>
    <w:p>
      <w:pPr>
        <w:pStyle w:val="ListBullet"/>
        <w:spacing w:after="60"/>
      </w:pPr>
      <w:r>
        <w:t>Registrar en cada despliegue de Railway el resultado del healthcheck y los logs relevantes.</w:t>
      </w:r>
    </w:p>
    <w:p>
      <w:pPr>
        <w:pStyle w:val="ListBullet"/>
        <w:spacing w:after="60"/>
      </w:pPr>
      <w:r>
        <w:t>Completar las métricas históricas solo después de contar con ejecuciones reales.</w:t>
      </w:r>
    </w:p>
    <w:p>
      <w:pPr>
        <w:pStyle w:val="Heading2"/>
      </w:pPr>
      <w:r>
        <w:t>4.d Tabla comparativa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Después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Tests automatizados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Validación manual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3 tests, 3 aprobados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backend/test/validators.test.js</w:t>
            </w:r>
          </w:p>
        </w:tc>
      </w:tr>
      <w:tr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Lint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Sin control integrado documentado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0 errores y 53 advertencias visibles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ESLint y CircleCI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Build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Sin pipeline documentado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Frontend y raíz exitosos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Scripts npm y CircleCI</w:t>
            </w:r>
          </w:p>
        </w:tc>
      </w:tr>
      <w:tr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Artefactos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No documentados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frontend/dist almacenado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store_artifacts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Pull Requests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Sin plantilla específica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Plantilla con pruebas y checklist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.github/pull_request_template.md</w:t>
            </w:r>
          </w:p>
        </w:tc>
      </w:tr>
      <w:tr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Despliegue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Instrucciones manuales/locales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Railway con build, start y healthcheck</w:t>
            </w:r>
          </w:p>
        </w:tc>
        <w:tc>
          <w:tcPr>
            <w:tcW w:type="dxa" w:w="25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railway.json</w:t>
            </w:r>
          </w:p>
        </w:tc>
      </w:tr>
    </w:tbl>
    <w:p>
      <w:pPr>
        <w:spacing w:after="40"/>
      </w:pPr>
    </w:p>
    <w:p>
      <w:pPr>
        <w:pStyle w:val="Heading1"/>
      </w:pPr>
      <w:r>
        <w:t>5. Conclusión</w:t>
      </w:r>
    </w:p>
    <w:p>
      <w:pPr>
        <w:spacing w:after="120" w:line="252" w:lineRule="auto"/>
      </w:pPr>
      <w:r>
        <w:t>La consigna 3 queda aplicada mediante Integración Continua y Gestión de Artefactos. La consigna 4 cuenta con herramientas seleccionadas, resultados locales reproducibles y estrategias de mejora. Para completar la medición productiva con datos históricos todavía deben verificarse la conexión activa de CircleCI, los despliegues de Railway y el historial de GitHub. La documentación del proyecto fue actualizada para reflejar esta distinción y mantener la arquitectura SQL Server.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Educar para Transformar - Respuesta de evaluación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