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288942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aps w:val="0"/>
          <w:sz w:val="48"/>
          <w:szCs w:val="48"/>
          <w:lang w:val="es-MX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3B4B93" w:rsidTr="00AA0978">
            <w:trPr>
              <w:trHeight w:val="404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070B6F0B82FA4978AF077D74A09371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tc>
                  <w:tcPr>
                    <w:tcW w:w="5000" w:type="pct"/>
                  </w:tcPr>
                  <w:p w:rsidR="003B4B93" w:rsidRDefault="003B4B93" w:rsidP="003B4B9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A0978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</w:rPr>
                      <w:t xml:space="preserve">I.E </w:t>
                    </w:r>
                    <w:r w:rsidRPr="00AA0978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</w:rPr>
                      <w:t>José Antonio Galán</w:t>
                    </w:r>
                    <w:r w:rsidRPr="00AA0978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3B4B93" w:rsidTr="00AA0978">
            <w:trPr>
              <w:trHeight w:val="202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14BBEA6A5B5B44FE8D465F61EA1DEB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3B4B93" w:rsidRDefault="003B4B93" w:rsidP="003B4B9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Aprendamos juntos</w:t>
                    </w:r>
                  </w:p>
                </w:tc>
              </w:sdtContent>
            </w:sdt>
          </w:tr>
          <w:tr w:rsidR="003B4B93" w:rsidTr="00AA0978">
            <w:trPr>
              <w:trHeight w:val="10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EAEDB77CC386456EACF114DF070A4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3B4B93" w:rsidRDefault="00AA0978" w:rsidP="00AA097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Aprender es vivir</w:t>
                    </w:r>
                  </w:p>
                </w:tc>
              </w:sdtContent>
            </w:sdt>
          </w:tr>
          <w:tr w:rsidR="003B4B93" w:rsidTr="00AA0978">
            <w:trPr>
              <w:trHeight w:val="506"/>
              <w:jc w:val="center"/>
            </w:trPr>
            <w:tc>
              <w:tcPr>
                <w:tcW w:w="5000" w:type="pct"/>
                <w:vAlign w:val="center"/>
              </w:tcPr>
              <w:p w:rsidR="003B4B93" w:rsidRDefault="003B4B93">
                <w:pPr>
                  <w:pStyle w:val="Sinespaciado"/>
                  <w:jc w:val="center"/>
                </w:pPr>
              </w:p>
            </w:tc>
          </w:tr>
          <w:tr w:rsidR="003B4B93" w:rsidTr="00AA0978">
            <w:trPr>
              <w:trHeight w:val="506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D70054973C0E4403A5EBE8DEA48BDF1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4B93" w:rsidRDefault="003B4B9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CO"/>
                      </w:rPr>
                      <w:t xml:space="preserve">Valentina Garcés  - Valeria peña – Tatiana </w:t>
                    </w:r>
                    <w:proofErr w:type="spellStart"/>
                    <w:r>
                      <w:rPr>
                        <w:b/>
                        <w:bCs/>
                        <w:lang w:val="es-CO"/>
                      </w:rPr>
                      <w:t>Quiceno</w:t>
                    </w:r>
                    <w:proofErr w:type="spellEnd"/>
                  </w:p>
                </w:tc>
              </w:sdtContent>
            </w:sdt>
          </w:tr>
          <w:tr w:rsidR="003B4B93" w:rsidTr="00AA0978">
            <w:trPr>
              <w:trHeight w:val="506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41C50E3BC9334B19A3AFAEA71D1A051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01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4B93" w:rsidRDefault="003B4B93" w:rsidP="003B4B9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01/01/2022</w:t>
                    </w:r>
                  </w:p>
                </w:tc>
              </w:sdtContent>
            </w:sdt>
          </w:tr>
        </w:tbl>
        <w:p w:rsidR="003B4B93" w:rsidRDefault="003B4B93">
          <w:pPr>
            <w:rPr>
              <w:lang w:val="es-ES"/>
            </w:rPr>
          </w:pPr>
        </w:p>
        <w:p w:rsidR="003B4B93" w:rsidRDefault="003B4B93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8" w:type="pct"/>
            <w:tblLook w:val="04A0"/>
          </w:tblPr>
          <w:tblGrid>
            <w:gridCol w:w="9068"/>
          </w:tblGrid>
          <w:tr w:rsidR="003B4B93" w:rsidTr="00AA0978">
            <w:trPr>
              <w:trHeight w:val="1323"/>
            </w:trPr>
            <w:sdt>
              <w:sdtPr>
                <w:alias w:val="Abstracto"/>
                <w:id w:val="8276291"/>
                <w:placeholder>
                  <w:docPart w:val="266C97DC36A24E0EBA70CF0F089D30E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B4B93" w:rsidRDefault="00AA0978" w:rsidP="00AA0978">
                    <w:pPr>
                      <w:pStyle w:val="Sinespaciado"/>
                    </w:pPr>
                    <w:r>
                      <w:t>En este documento se hablara de los estudiantes del grado brújula que son los niños de 12-16 años de edad a los cuales se le presenta dificultad con la lectura y escritura, por esta razón el proyecto está enfocado en estos niños ya que se quiere que mejoren en  estos componentes básicos del aprendizaje y del colegio y así no les cause tanta dificultad.</w:t>
                    </w:r>
                  </w:p>
                </w:tc>
              </w:sdtContent>
            </w:sdt>
          </w:tr>
        </w:tbl>
        <w:p w:rsidR="003B4B93" w:rsidRDefault="003B4B93">
          <w:pPr>
            <w:rPr>
              <w:lang w:val="es-ES"/>
            </w:rPr>
          </w:pPr>
        </w:p>
        <w:p w:rsidR="003B4B93" w:rsidRPr="00AC28EB" w:rsidRDefault="003B4B93" w:rsidP="003B4B93">
          <w:pPr>
            <w:rPr>
              <w:rFonts w:ascii="Arial" w:hAnsi="Arial" w:cs="Arial"/>
              <w:b/>
              <w:sz w:val="48"/>
              <w:szCs w:val="48"/>
              <w:lang w:val="es-MX"/>
            </w:rPr>
          </w:pPr>
          <w:r>
            <w:rPr>
              <w:rFonts w:ascii="Arial" w:hAnsi="Arial" w:cs="Arial"/>
              <w:b/>
              <w:sz w:val="48"/>
              <w:szCs w:val="48"/>
              <w:lang w:val="es-MX"/>
            </w:rPr>
            <w:br w:type="page"/>
          </w:r>
        </w:p>
      </w:sdtContent>
    </w:sdt>
    <w:p w:rsidR="00F74399" w:rsidRDefault="00F74399" w:rsidP="00FE5222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>Actores</w:t>
      </w:r>
    </w:p>
    <w:p w:rsidR="00F74399" w:rsidRDefault="00F74399" w:rsidP="00FE5222">
      <w:pPr>
        <w:jc w:val="center"/>
        <w:rPr>
          <w:rFonts w:ascii="Arial" w:hAnsi="Arial" w:cs="Arial"/>
          <w:b/>
          <w:sz w:val="48"/>
          <w:szCs w:val="48"/>
          <w:lang w:val="es-MX"/>
        </w:rPr>
      </w:pPr>
    </w:p>
    <w:p w:rsidR="00F74399" w:rsidRDefault="00F74399" w:rsidP="00F7439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Valentina Garcés Ospina.</w:t>
      </w:r>
    </w:p>
    <w:p w:rsidR="00F74399" w:rsidRDefault="00F74399" w:rsidP="00F7439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74399" w:rsidRDefault="00F74399" w:rsidP="00F7439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Valeria Peña Hincapié.</w:t>
      </w:r>
    </w:p>
    <w:p w:rsidR="00F74399" w:rsidRDefault="00F74399" w:rsidP="00F7439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74399" w:rsidRPr="00F74399" w:rsidRDefault="00F74399" w:rsidP="00F7439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Tatiana Quiceno Pulgarin.</w:t>
      </w:r>
    </w:p>
    <w:p w:rsidR="00F74399" w:rsidRDefault="00F74399">
      <w:pPr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br w:type="page"/>
      </w:r>
    </w:p>
    <w:p w:rsidR="003F6767" w:rsidRDefault="003F6767" w:rsidP="00FE5222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>Definición del problema</w:t>
      </w:r>
    </w:p>
    <w:p w:rsidR="003F6767" w:rsidRDefault="003F6767" w:rsidP="003F6767">
      <w:pPr>
        <w:rPr>
          <w:rFonts w:ascii="Arial" w:hAnsi="Arial" w:cs="Arial"/>
          <w:b/>
          <w:sz w:val="48"/>
          <w:szCs w:val="48"/>
          <w:lang w:val="es-MX"/>
        </w:rPr>
      </w:pPr>
    </w:p>
    <w:p w:rsidR="003F6767" w:rsidRDefault="003F6767" w:rsidP="003F6767">
      <w:pPr>
        <w:jc w:val="both"/>
        <w:rPr>
          <w:rFonts w:ascii="Arial" w:hAnsi="Arial" w:cs="Arial"/>
          <w:sz w:val="24"/>
          <w:szCs w:val="24"/>
        </w:rPr>
      </w:pPr>
      <w:r w:rsidRPr="003F6767">
        <w:rPr>
          <w:rFonts w:ascii="Arial" w:hAnsi="Arial" w:cs="Arial"/>
          <w:sz w:val="24"/>
          <w:szCs w:val="24"/>
        </w:rPr>
        <w:t>El problema que se encuentra está enfocado en los niños del grado brújula que son aquellos niños y niñas de 12-16 años de edad que se les presenta dificultad en la parte de escritura y lectura.</w:t>
      </w:r>
    </w:p>
    <w:p w:rsidR="003F6767" w:rsidRDefault="003F6767" w:rsidP="003F6767">
      <w:pPr>
        <w:rPr>
          <w:rFonts w:ascii="Arial" w:hAnsi="Arial" w:cs="Arial"/>
          <w:sz w:val="24"/>
          <w:szCs w:val="24"/>
        </w:rPr>
      </w:pPr>
    </w:p>
    <w:p w:rsidR="003F6767" w:rsidRDefault="003F6767" w:rsidP="003F67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observo que los mencionados chicos no les llaman la atención las clases ya que les parecen simples y monótonas, por esto se les ofrecerá un método distinto de aprendizaje que les llame la atención y les guste.</w:t>
      </w:r>
    </w:p>
    <w:p w:rsidR="003F6767" w:rsidRDefault="003F6767" w:rsidP="003F6767">
      <w:pPr>
        <w:jc w:val="both"/>
        <w:rPr>
          <w:rFonts w:ascii="Arial" w:hAnsi="Arial" w:cs="Arial"/>
          <w:sz w:val="24"/>
          <w:szCs w:val="24"/>
        </w:rPr>
      </w:pPr>
    </w:p>
    <w:p w:rsidR="00F74399" w:rsidRDefault="003F6767" w:rsidP="003F67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se dieron cuenta que los padres de familia de estos estudiantes son muy ausentes por lo que no les suministran suficiente atención y esto les causa que les cause dificultas en los referidos componentes básicos del aprendizaje.</w:t>
      </w:r>
    </w:p>
    <w:p w:rsidR="00F74399" w:rsidRDefault="00F74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6767" w:rsidRDefault="00F74399" w:rsidP="00F7439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Alcance del problema</w:t>
      </w:r>
    </w:p>
    <w:p w:rsidR="00F74399" w:rsidRDefault="00F74399" w:rsidP="00F74399">
      <w:pPr>
        <w:jc w:val="center"/>
        <w:rPr>
          <w:rFonts w:ascii="Arial" w:hAnsi="Arial" w:cs="Arial"/>
          <w:b/>
          <w:sz w:val="48"/>
          <w:szCs w:val="48"/>
        </w:rPr>
      </w:pPr>
    </w:p>
    <w:p w:rsidR="00F74399" w:rsidRPr="00F74399" w:rsidRDefault="00F74399" w:rsidP="00F74399">
      <w:pPr>
        <w:jc w:val="both"/>
        <w:rPr>
          <w:rFonts w:ascii="Arial" w:hAnsi="Arial" w:cs="Arial"/>
          <w:sz w:val="24"/>
          <w:szCs w:val="24"/>
        </w:rPr>
      </w:pPr>
      <w:r w:rsidRPr="00F74399">
        <w:rPr>
          <w:rFonts w:ascii="Arial" w:hAnsi="Arial" w:cs="Arial"/>
          <w:sz w:val="24"/>
          <w:szCs w:val="24"/>
        </w:rPr>
        <w:t>Con este juego conseguiremos no solo ayudar a aquellos niños de la institución José Antonio Galán si no también a chicos y chicas de un futuro no muy lejano que tengan el mismo problema (lectura y escritura).</w:t>
      </w:r>
    </w:p>
    <w:p w:rsidR="00F74399" w:rsidRDefault="00F74399" w:rsidP="00F74399">
      <w:pPr>
        <w:rPr>
          <w:rFonts w:ascii="Arial" w:hAnsi="Arial" w:cs="Arial"/>
          <w:b/>
          <w:sz w:val="48"/>
          <w:szCs w:val="48"/>
        </w:rPr>
      </w:pPr>
    </w:p>
    <w:p w:rsidR="00F74399" w:rsidRPr="00F74399" w:rsidRDefault="00F74399" w:rsidP="00F74399">
      <w:pPr>
        <w:jc w:val="both"/>
        <w:rPr>
          <w:rFonts w:ascii="Arial" w:hAnsi="Arial" w:cs="Arial"/>
          <w:sz w:val="24"/>
          <w:szCs w:val="24"/>
        </w:rPr>
      </w:pPr>
    </w:p>
    <w:p w:rsidR="00F74399" w:rsidRDefault="00F74399" w:rsidP="00F74399">
      <w:pPr>
        <w:jc w:val="both"/>
        <w:rPr>
          <w:rFonts w:ascii="Arial" w:hAnsi="Arial" w:cs="Arial"/>
          <w:b/>
          <w:sz w:val="48"/>
          <w:szCs w:val="48"/>
          <w:lang w:val="es-MX"/>
        </w:rPr>
      </w:pPr>
    </w:p>
    <w:p w:rsidR="00F74399" w:rsidRDefault="00F74399">
      <w:pPr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br w:type="page"/>
      </w:r>
    </w:p>
    <w:p w:rsidR="00F74399" w:rsidRDefault="00F74399" w:rsidP="00F74399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>Población objetivo</w:t>
      </w:r>
    </w:p>
    <w:p w:rsidR="00F74399" w:rsidRDefault="00F74399" w:rsidP="00F74399">
      <w:pPr>
        <w:jc w:val="center"/>
        <w:rPr>
          <w:rFonts w:ascii="Arial" w:hAnsi="Arial" w:cs="Arial"/>
          <w:b/>
          <w:sz w:val="48"/>
          <w:szCs w:val="48"/>
          <w:lang w:val="es-MX"/>
        </w:rPr>
      </w:pPr>
    </w:p>
    <w:p w:rsidR="00F74399" w:rsidRPr="00F74399" w:rsidRDefault="00F74399" w:rsidP="00F7439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población objetivo son los estudiantes del grado brújula los cuales tienen 12-16 años de edad, estos presentan una dificultad con la lectura y la escritura.</w:t>
      </w:r>
    </w:p>
    <w:p w:rsidR="00F74399" w:rsidRDefault="00F74399">
      <w:pPr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br w:type="page"/>
      </w:r>
    </w:p>
    <w:p w:rsidR="00544015" w:rsidRDefault="00544015" w:rsidP="00544015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 xml:space="preserve">Casos de uso </w:t>
      </w:r>
    </w:p>
    <w:p w:rsidR="00544015" w:rsidRDefault="00544015" w:rsidP="00544015">
      <w:pPr>
        <w:jc w:val="center"/>
        <w:rPr>
          <w:rFonts w:ascii="Arial" w:hAnsi="Arial" w:cs="Arial"/>
          <w:b/>
          <w:sz w:val="48"/>
          <w:szCs w:val="48"/>
          <w:lang w:val="es-MX"/>
        </w:rPr>
      </w:pPr>
    </w:p>
    <w:p w:rsidR="00544015" w:rsidRDefault="00544015" w:rsidP="00544015">
      <w:pPr>
        <w:jc w:val="both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noProof/>
          <w:sz w:val="48"/>
          <w:szCs w:val="48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88.95pt;margin-top:230.85pt;width:62.25pt;height:18.75pt;z-index:251661312" stroked="f">
            <v:textbox>
              <w:txbxContent>
                <w:p w:rsidR="00544015" w:rsidRDefault="00544015">
                  <w:r>
                    <w:t>Estudiante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48"/>
          <w:szCs w:val="48"/>
          <w:lang w:eastAsia="es-CO"/>
        </w:rPr>
        <w:pict>
          <v:shape id="_x0000_s1029" type="#_x0000_t202" style="position:absolute;left:0;text-align:left;margin-left:44.7pt;margin-top:230.85pt;width:70.5pt;height:18.75pt;z-index:251660288" stroked="f">
            <v:textbox>
              <w:txbxContent>
                <w:p w:rsidR="00544015" w:rsidRDefault="00544015">
                  <w:r>
                    <w:t>Validación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48"/>
          <w:szCs w:val="48"/>
          <w:lang w:eastAsia="es-CO"/>
        </w:rPr>
        <w:pict>
          <v:shape id="_x0000_s1028" type="#_x0000_t202" style="position:absolute;left:0;text-align:left;margin-left:388.95pt;margin-top:124.35pt;width:62.25pt;height:17.25pt;z-index:251659264" stroked="f">
            <v:textbox>
              <w:txbxContent>
                <w:p w:rsidR="00544015" w:rsidRDefault="00544015">
                  <w:r>
                    <w:t>Profesora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48"/>
          <w:szCs w:val="48"/>
          <w:lang w:eastAsia="es-CO"/>
        </w:rPr>
        <w:pict>
          <v:shape id="_x0000_s1027" type="#_x0000_t202" style="position:absolute;left:0;text-align:left;margin-left:40.2pt;margin-top:141.6pt;width:57.75pt;height:17.25pt;z-index:251658240" stroked="f">
            <v:textbox>
              <w:txbxContent>
                <w:p w:rsidR="00544015" w:rsidRDefault="00544015">
                  <w:r>
                    <w:t>Creador</w:t>
                  </w:r>
                </w:p>
              </w:txbxContent>
            </v:textbox>
          </v:shape>
        </w:pict>
      </w:r>
      <w:r w:rsidRPr="00544015">
        <w:rPr>
          <w:rFonts w:ascii="Arial" w:hAnsi="Arial" w:cs="Arial"/>
          <w:b/>
          <w:sz w:val="48"/>
          <w:szCs w:val="48"/>
          <w:lang w:val="es-MX"/>
        </w:rPr>
        <w:drawing>
          <wp:inline distT="0" distB="0" distL="0" distR="0">
            <wp:extent cx="5612130" cy="4070985"/>
            <wp:effectExtent l="228600" t="190500" r="217170" b="1129665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72C86" w:rsidRDefault="00E72C8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Creado en esta pagina</w:t>
      </w:r>
    </w:p>
    <w:p w:rsidR="00544015" w:rsidRPr="00E72C86" w:rsidRDefault="00E72C86">
      <w:pPr>
        <w:rPr>
          <w:rFonts w:ascii="Arial" w:hAnsi="Arial" w:cs="Arial"/>
          <w:sz w:val="18"/>
          <w:szCs w:val="18"/>
          <w:lang w:val="es-MX"/>
        </w:rPr>
      </w:pPr>
      <w:r w:rsidRPr="00E72C86">
        <w:rPr>
          <w:rFonts w:ascii="Arial" w:hAnsi="Arial" w:cs="Arial"/>
          <w:sz w:val="18"/>
          <w:szCs w:val="18"/>
          <w:lang w:val="es-MX"/>
        </w:rPr>
        <w:t>https://www.lucidchart.com/pages/es/ejemplos/diagrama-uml</w:t>
      </w:r>
      <w:r w:rsidR="00544015" w:rsidRPr="00E72C86">
        <w:rPr>
          <w:rFonts w:ascii="Arial" w:hAnsi="Arial" w:cs="Arial"/>
          <w:sz w:val="18"/>
          <w:szCs w:val="18"/>
          <w:lang w:val="es-MX"/>
        </w:rPr>
        <w:br w:type="page"/>
      </w:r>
    </w:p>
    <w:p w:rsidR="00544015" w:rsidRDefault="00544015" w:rsidP="00544015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>Misión</w:t>
      </w:r>
    </w:p>
    <w:p w:rsidR="00544015" w:rsidRDefault="00544015" w:rsidP="00544015">
      <w:pPr>
        <w:jc w:val="center"/>
        <w:rPr>
          <w:rFonts w:ascii="Arial" w:hAnsi="Arial" w:cs="Arial"/>
          <w:b/>
          <w:sz w:val="48"/>
          <w:szCs w:val="48"/>
          <w:lang w:val="es-MX"/>
        </w:rPr>
      </w:pPr>
    </w:p>
    <w:p w:rsidR="00544015" w:rsidRDefault="00544015" w:rsidP="0054401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44015">
        <w:rPr>
          <w:rFonts w:ascii="Arial" w:hAnsi="Arial" w:cs="Arial"/>
          <w:sz w:val="24"/>
          <w:szCs w:val="24"/>
          <w:lang w:val="es-MX"/>
        </w:rPr>
        <w:t xml:space="preserve">Los estudiantes de la José Antonio Galán crearan juegos didácticos que contenga adivinanzas, lectura, escritura e identificación de diferentes animales y como son sus sonidos. Con esto se busca lograr que los niños y niñas del grado brújula de la mencionada institución tengan más agilidad con la lectura y la escritura, ya que a estos niños se les dificulta estos elementos básicos del aprendizaje. </w:t>
      </w:r>
    </w:p>
    <w:p w:rsidR="00544015" w:rsidRDefault="0054401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544015" w:rsidRDefault="00544015" w:rsidP="00544015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>Visión</w:t>
      </w:r>
    </w:p>
    <w:p w:rsidR="00544015" w:rsidRDefault="00544015" w:rsidP="00544015">
      <w:pPr>
        <w:jc w:val="center"/>
        <w:rPr>
          <w:rFonts w:ascii="Arial" w:hAnsi="Arial" w:cs="Arial"/>
          <w:b/>
          <w:sz w:val="48"/>
          <w:szCs w:val="48"/>
          <w:lang w:val="es-MX"/>
        </w:rPr>
      </w:pPr>
    </w:p>
    <w:p w:rsidR="00544015" w:rsidRDefault="00544015" w:rsidP="00544015">
      <w:pPr>
        <w:jc w:val="both"/>
        <w:rPr>
          <w:rFonts w:ascii="Arial" w:hAnsi="Arial" w:cs="Arial"/>
          <w:sz w:val="24"/>
          <w:szCs w:val="24"/>
        </w:rPr>
      </w:pPr>
      <w:r w:rsidRPr="00544015">
        <w:rPr>
          <w:rFonts w:ascii="Arial" w:hAnsi="Arial" w:cs="Arial"/>
          <w:sz w:val="24"/>
          <w:szCs w:val="24"/>
        </w:rPr>
        <w:t>Este proyecto tiene como fin que los chicos a los que se les dificulte la lectura y la escritura hayan mejorado al finalizar el año escolar, este proyecto puede ayudar a muchos, en un lapso de tiempo no muy largo a los cuales se les presente la misma dificultad.</w:t>
      </w:r>
    </w:p>
    <w:p w:rsidR="00544015" w:rsidRDefault="00544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44015" w:rsidRDefault="006D4A1B" w:rsidP="0054401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Requisitos y requerimientos</w:t>
      </w:r>
    </w:p>
    <w:p w:rsidR="006D4A1B" w:rsidRDefault="006D4A1B" w:rsidP="00544015">
      <w:pPr>
        <w:jc w:val="center"/>
        <w:rPr>
          <w:rFonts w:ascii="Arial" w:hAnsi="Arial" w:cs="Arial"/>
          <w:b/>
          <w:sz w:val="48"/>
          <w:szCs w:val="48"/>
        </w:rPr>
      </w:pPr>
    </w:p>
    <w:p w:rsidR="006D4A1B" w:rsidRDefault="006D4A1B" w:rsidP="006D4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creara un juego que consta de cinco niveles, cada nivel ira subiendo la intensidad de dificultad, empezando en el nivel uno como muy fácil y en el nivel cinco como difícil.</w:t>
      </w:r>
    </w:p>
    <w:p w:rsidR="006D4A1B" w:rsidRDefault="006D4A1B" w:rsidP="006D4A1B">
      <w:pPr>
        <w:jc w:val="both"/>
        <w:rPr>
          <w:rFonts w:ascii="Arial" w:hAnsi="Arial" w:cs="Arial"/>
          <w:sz w:val="24"/>
          <w:szCs w:val="24"/>
        </w:rPr>
      </w:pPr>
    </w:p>
    <w:p w:rsidR="006D4A1B" w:rsidRPr="006D4A1B" w:rsidRDefault="00B96747" w:rsidP="006D4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cumplirá con lo planeado ya que se es consciente de lo importante que es este proyecto tanto para los creadores como para los estudiantes a los que va dirigido.  </w:t>
      </w:r>
    </w:p>
    <w:p w:rsidR="00544015" w:rsidRDefault="0054401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3F6767" w:rsidRPr="00544015" w:rsidRDefault="003F6767" w:rsidP="00544015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1576C" w:rsidRPr="00AC28EB" w:rsidRDefault="00F1576C" w:rsidP="00FE5222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 w:rsidRPr="00AC28EB">
        <w:rPr>
          <w:rFonts w:ascii="Arial" w:hAnsi="Arial" w:cs="Arial"/>
          <w:b/>
          <w:sz w:val="48"/>
          <w:szCs w:val="48"/>
          <w:lang w:val="es-MX"/>
        </w:rPr>
        <w:t xml:space="preserve">Justificación </w:t>
      </w:r>
    </w:p>
    <w:p w:rsidR="00FB2F2E" w:rsidRPr="00EE54E8" w:rsidRDefault="00FB2F2E" w:rsidP="00FE5222">
      <w:pPr>
        <w:jc w:val="center"/>
        <w:rPr>
          <w:sz w:val="40"/>
          <w:szCs w:val="40"/>
          <w:lang w:val="es-MX"/>
        </w:rPr>
      </w:pPr>
    </w:p>
    <w:p w:rsidR="00FE5222" w:rsidRPr="00784316" w:rsidRDefault="009D7904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84316">
        <w:rPr>
          <w:rFonts w:ascii="Arial" w:hAnsi="Arial" w:cs="Arial"/>
          <w:sz w:val="24"/>
          <w:szCs w:val="24"/>
          <w:lang w:val="es-MX"/>
        </w:rPr>
        <w:t>Nuestro trabajo estará enfocado hacia</w:t>
      </w:r>
      <w:r w:rsidR="00FE5222" w:rsidRPr="00784316">
        <w:rPr>
          <w:rFonts w:ascii="Arial" w:hAnsi="Arial" w:cs="Arial"/>
          <w:sz w:val="24"/>
          <w:szCs w:val="24"/>
          <w:lang w:val="es-MX"/>
        </w:rPr>
        <w:t xml:space="preserve"> los estudiantes de brújula los cuales </w:t>
      </w:r>
      <w:r w:rsidRPr="00784316">
        <w:rPr>
          <w:rFonts w:ascii="Arial" w:hAnsi="Arial" w:cs="Arial"/>
          <w:sz w:val="24"/>
          <w:szCs w:val="24"/>
          <w:lang w:val="es-MX"/>
        </w:rPr>
        <w:t>se encuentran entre las edades de los</w:t>
      </w:r>
      <w:r w:rsidR="00C7001A" w:rsidRPr="00784316">
        <w:rPr>
          <w:rFonts w:ascii="Arial" w:hAnsi="Arial" w:cs="Arial"/>
          <w:sz w:val="24"/>
          <w:szCs w:val="24"/>
          <w:lang w:val="es-MX"/>
        </w:rPr>
        <w:t xml:space="preserve"> 12-16</w:t>
      </w:r>
      <w:r w:rsidR="006A3025" w:rsidRPr="00784316">
        <w:rPr>
          <w:rFonts w:ascii="Arial" w:hAnsi="Arial" w:cs="Arial"/>
          <w:sz w:val="24"/>
          <w:szCs w:val="24"/>
          <w:lang w:val="es-MX"/>
        </w:rPr>
        <w:t xml:space="preserve"> años</w:t>
      </w:r>
      <w:r w:rsidR="00C7001A" w:rsidRPr="00784316">
        <w:rPr>
          <w:rFonts w:ascii="Arial" w:hAnsi="Arial" w:cs="Arial"/>
          <w:sz w:val="24"/>
          <w:szCs w:val="24"/>
          <w:lang w:val="es-MX"/>
        </w:rPr>
        <w:t xml:space="preserve">, </w:t>
      </w:r>
      <w:r w:rsidRPr="00784316">
        <w:rPr>
          <w:rFonts w:ascii="Arial" w:hAnsi="Arial" w:cs="Arial"/>
          <w:sz w:val="24"/>
          <w:szCs w:val="24"/>
          <w:lang w:val="es-MX"/>
        </w:rPr>
        <w:t>los cuales presentan</w:t>
      </w:r>
      <w:r w:rsidR="00FE5222" w:rsidRPr="00784316">
        <w:rPr>
          <w:rFonts w:ascii="Arial" w:hAnsi="Arial" w:cs="Arial"/>
          <w:sz w:val="24"/>
          <w:szCs w:val="24"/>
          <w:lang w:val="es-MX"/>
        </w:rPr>
        <w:t xml:space="preserve"> dificultad</w:t>
      </w:r>
      <w:r w:rsidRPr="00784316">
        <w:rPr>
          <w:rFonts w:ascii="Arial" w:hAnsi="Arial" w:cs="Arial"/>
          <w:sz w:val="24"/>
          <w:szCs w:val="24"/>
          <w:lang w:val="es-MX"/>
        </w:rPr>
        <w:t>es</w:t>
      </w:r>
      <w:r w:rsidR="00FE5222" w:rsidRPr="00784316">
        <w:rPr>
          <w:rFonts w:ascii="Arial" w:hAnsi="Arial" w:cs="Arial"/>
          <w:sz w:val="24"/>
          <w:szCs w:val="24"/>
          <w:lang w:val="es-MX"/>
        </w:rPr>
        <w:t xml:space="preserve"> de aprendizaje </w:t>
      </w:r>
      <w:r w:rsidR="00784B2D" w:rsidRPr="00784316">
        <w:rPr>
          <w:rFonts w:ascii="Arial" w:hAnsi="Arial" w:cs="Arial"/>
          <w:sz w:val="24"/>
          <w:szCs w:val="24"/>
          <w:lang w:val="es-MX"/>
        </w:rPr>
        <w:t>en</w:t>
      </w:r>
      <w:r w:rsidR="00C7001A" w:rsidRPr="00784316">
        <w:rPr>
          <w:rFonts w:ascii="Arial" w:hAnsi="Arial" w:cs="Arial"/>
          <w:sz w:val="24"/>
          <w:szCs w:val="24"/>
          <w:lang w:val="es-MX"/>
        </w:rPr>
        <w:t xml:space="preserve"> aspecto</w:t>
      </w:r>
      <w:r w:rsidR="00784B2D" w:rsidRPr="00784316">
        <w:rPr>
          <w:rFonts w:ascii="Arial" w:hAnsi="Arial" w:cs="Arial"/>
          <w:sz w:val="24"/>
          <w:szCs w:val="24"/>
          <w:lang w:val="es-MX"/>
        </w:rPr>
        <w:t>s de lectura y</w:t>
      </w:r>
      <w:r w:rsidR="00C7001A" w:rsidRPr="00784316">
        <w:rPr>
          <w:rFonts w:ascii="Arial" w:hAnsi="Arial" w:cs="Arial"/>
          <w:sz w:val="24"/>
          <w:szCs w:val="24"/>
          <w:lang w:val="es-MX"/>
        </w:rPr>
        <w:t xml:space="preserve"> escritura, </w:t>
      </w:r>
      <w:r w:rsidR="00784B2D" w:rsidRPr="00784316">
        <w:rPr>
          <w:rFonts w:ascii="Arial" w:hAnsi="Arial" w:cs="Arial"/>
          <w:sz w:val="24"/>
          <w:szCs w:val="24"/>
          <w:lang w:val="es-MX"/>
        </w:rPr>
        <w:t>estos estudiantes también presentan dificultades en áreas</w:t>
      </w:r>
      <w:r w:rsidR="00C7001A" w:rsidRPr="00784316">
        <w:rPr>
          <w:rFonts w:ascii="Arial" w:hAnsi="Arial" w:cs="Arial"/>
          <w:sz w:val="24"/>
          <w:szCs w:val="24"/>
          <w:lang w:val="es-MX"/>
        </w:rPr>
        <w:t xml:space="preserve"> como matemáticas, inglés, español, e</w:t>
      </w:r>
      <w:r w:rsidR="006A3025" w:rsidRPr="00784316">
        <w:rPr>
          <w:rFonts w:ascii="Arial" w:hAnsi="Arial" w:cs="Arial"/>
          <w:sz w:val="24"/>
          <w:szCs w:val="24"/>
          <w:lang w:val="es-MX"/>
        </w:rPr>
        <w:t>ntre otras.</w:t>
      </w:r>
    </w:p>
    <w:p w:rsidR="006A3025" w:rsidRDefault="006A3025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P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A3025" w:rsidRPr="00784316" w:rsidRDefault="00F1576C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84316">
        <w:rPr>
          <w:rFonts w:ascii="Arial" w:hAnsi="Arial" w:cs="Arial"/>
          <w:sz w:val="24"/>
          <w:szCs w:val="24"/>
          <w:lang w:val="es-MX"/>
        </w:rPr>
        <w:t>El presente</w:t>
      </w:r>
      <w:r w:rsidR="006A3025" w:rsidRPr="00784316">
        <w:rPr>
          <w:rFonts w:ascii="Arial" w:hAnsi="Arial" w:cs="Arial"/>
          <w:sz w:val="24"/>
          <w:szCs w:val="24"/>
          <w:lang w:val="es-MX"/>
        </w:rPr>
        <w:t xml:space="preserve"> trabajo va a lograr estimular el desarrollo cerebral de estos estudiantes para</w:t>
      </w:r>
      <w:r w:rsidRPr="00784316">
        <w:rPr>
          <w:rFonts w:ascii="Arial" w:hAnsi="Arial" w:cs="Arial"/>
          <w:sz w:val="24"/>
          <w:szCs w:val="24"/>
          <w:lang w:val="es-MX"/>
        </w:rPr>
        <w:t xml:space="preserve"> poder</w:t>
      </w:r>
      <w:r w:rsidR="006A3025" w:rsidRPr="00784316">
        <w:rPr>
          <w:rFonts w:ascii="Arial" w:hAnsi="Arial" w:cs="Arial"/>
          <w:sz w:val="24"/>
          <w:szCs w:val="24"/>
          <w:lang w:val="es-MX"/>
        </w:rPr>
        <w:t xml:space="preserve"> lograr que la institución crezca a nivel del aprendizaje, y el objetivo es </w:t>
      </w:r>
      <w:r w:rsidRPr="00784316">
        <w:rPr>
          <w:rFonts w:ascii="Arial" w:hAnsi="Arial" w:cs="Arial"/>
          <w:sz w:val="24"/>
          <w:szCs w:val="24"/>
          <w:lang w:val="es-MX"/>
        </w:rPr>
        <w:t>que los estudiantes reduzcan las</w:t>
      </w:r>
      <w:r w:rsidR="006A3025" w:rsidRPr="00784316">
        <w:rPr>
          <w:rFonts w:ascii="Arial" w:hAnsi="Arial" w:cs="Arial"/>
          <w:sz w:val="24"/>
          <w:szCs w:val="24"/>
          <w:lang w:val="es-MX"/>
        </w:rPr>
        <w:t xml:space="preserve"> dificultades y puedan seguir el ritmo de los </w:t>
      </w:r>
      <w:proofErr w:type="gramStart"/>
      <w:r w:rsidR="006A3025" w:rsidRPr="00784316">
        <w:rPr>
          <w:rFonts w:ascii="Arial" w:hAnsi="Arial" w:cs="Arial"/>
          <w:sz w:val="24"/>
          <w:szCs w:val="24"/>
          <w:lang w:val="es-MX"/>
        </w:rPr>
        <w:t>demás</w:t>
      </w:r>
      <w:proofErr w:type="gramEnd"/>
      <w:r w:rsidRPr="00784316">
        <w:rPr>
          <w:rFonts w:ascii="Arial" w:hAnsi="Arial" w:cs="Arial"/>
          <w:sz w:val="24"/>
          <w:szCs w:val="24"/>
          <w:lang w:val="es-MX"/>
        </w:rPr>
        <w:t xml:space="preserve"> compañeros.</w:t>
      </w:r>
    </w:p>
    <w:p w:rsidR="006A3025" w:rsidRDefault="006A3025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P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DB6E00" w:rsidRPr="00784316" w:rsidRDefault="006A3025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84316">
        <w:rPr>
          <w:rFonts w:ascii="Arial" w:hAnsi="Arial" w:cs="Arial"/>
          <w:sz w:val="24"/>
          <w:szCs w:val="24"/>
          <w:lang w:val="es-MX"/>
        </w:rPr>
        <w:t>Actualmente la institución educativa le</w:t>
      </w:r>
      <w:r w:rsidR="00784B2D" w:rsidRPr="00784316">
        <w:rPr>
          <w:rFonts w:ascii="Arial" w:hAnsi="Arial" w:cs="Arial"/>
          <w:sz w:val="24"/>
          <w:szCs w:val="24"/>
          <w:lang w:val="es-MX"/>
        </w:rPr>
        <w:t>s</w:t>
      </w:r>
      <w:r w:rsidRPr="00784316">
        <w:rPr>
          <w:rFonts w:ascii="Arial" w:hAnsi="Arial" w:cs="Arial"/>
          <w:sz w:val="24"/>
          <w:szCs w:val="24"/>
          <w:lang w:val="es-MX"/>
        </w:rPr>
        <w:t xml:space="preserve"> puede ayudar con libros y actividad</w:t>
      </w:r>
      <w:r w:rsidR="00DB6E00" w:rsidRPr="00784316">
        <w:rPr>
          <w:rFonts w:ascii="Arial" w:hAnsi="Arial" w:cs="Arial"/>
          <w:sz w:val="24"/>
          <w:szCs w:val="24"/>
          <w:lang w:val="es-MX"/>
        </w:rPr>
        <w:t>es para aprender, pero se dieron</w:t>
      </w:r>
      <w:r w:rsidRPr="00784316">
        <w:rPr>
          <w:rFonts w:ascii="Arial" w:hAnsi="Arial" w:cs="Arial"/>
          <w:sz w:val="24"/>
          <w:szCs w:val="24"/>
          <w:lang w:val="es-MX"/>
        </w:rPr>
        <w:t xml:space="preserve"> cuenta que los </w:t>
      </w:r>
      <w:r w:rsidR="00784B2D" w:rsidRPr="00784316">
        <w:rPr>
          <w:rFonts w:ascii="Arial" w:hAnsi="Arial" w:cs="Arial"/>
          <w:sz w:val="24"/>
          <w:szCs w:val="24"/>
          <w:lang w:val="es-MX"/>
        </w:rPr>
        <w:t>estudiantes aprenden má</w:t>
      </w:r>
      <w:r w:rsidRPr="00784316">
        <w:rPr>
          <w:rFonts w:ascii="Arial" w:hAnsi="Arial" w:cs="Arial"/>
          <w:sz w:val="24"/>
          <w:szCs w:val="24"/>
          <w:lang w:val="es-MX"/>
        </w:rPr>
        <w:t>s</w:t>
      </w:r>
      <w:r w:rsidR="00784B2D" w:rsidRPr="00784316">
        <w:rPr>
          <w:rFonts w:ascii="Arial" w:hAnsi="Arial" w:cs="Arial"/>
          <w:sz w:val="24"/>
          <w:szCs w:val="24"/>
          <w:lang w:val="es-MX"/>
        </w:rPr>
        <w:t xml:space="preserve"> fácil y rápido</w:t>
      </w:r>
      <w:r w:rsidRPr="00784316">
        <w:rPr>
          <w:rFonts w:ascii="Arial" w:hAnsi="Arial" w:cs="Arial"/>
          <w:sz w:val="24"/>
          <w:szCs w:val="24"/>
          <w:lang w:val="es-MX"/>
        </w:rPr>
        <w:t xml:space="preserve"> con juegos </w:t>
      </w:r>
      <w:r w:rsidR="00784B2D" w:rsidRPr="00784316">
        <w:rPr>
          <w:rFonts w:ascii="Arial" w:hAnsi="Arial" w:cs="Arial"/>
          <w:sz w:val="24"/>
          <w:szCs w:val="24"/>
          <w:lang w:val="es-MX"/>
        </w:rPr>
        <w:t xml:space="preserve">y actividades dinámicas, </w:t>
      </w:r>
      <w:r w:rsidRPr="00784316">
        <w:rPr>
          <w:rFonts w:ascii="Arial" w:hAnsi="Arial" w:cs="Arial"/>
          <w:sz w:val="24"/>
          <w:szCs w:val="24"/>
          <w:lang w:val="es-MX"/>
        </w:rPr>
        <w:t xml:space="preserve"> </w:t>
      </w:r>
      <w:r w:rsidR="00784B2D" w:rsidRPr="00784316">
        <w:rPr>
          <w:rFonts w:ascii="Arial" w:hAnsi="Arial" w:cs="Arial"/>
          <w:sz w:val="24"/>
          <w:szCs w:val="24"/>
          <w:lang w:val="es-MX"/>
        </w:rPr>
        <w:t xml:space="preserve">ya que estos causan en ellos que les llame más la atención el aprendizaje </w:t>
      </w:r>
      <w:r w:rsidR="00F1576C" w:rsidRPr="00784316">
        <w:rPr>
          <w:rFonts w:ascii="Arial" w:hAnsi="Arial" w:cs="Arial"/>
          <w:sz w:val="24"/>
          <w:szCs w:val="24"/>
          <w:lang w:val="es-MX"/>
        </w:rPr>
        <w:t>porque lo van a desarrollar desde el aspecto divertido y dinámico.</w:t>
      </w:r>
    </w:p>
    <w:p w:rsidR="00DB6E00" w:rsidRDefault="00DB6E00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P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DB6E00" w:rsidRPr="00784316" w:rsidRDefault="00EE54E8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84316">
        <w:rPr>
          <w:rFonts w:ascii="Arial" w:hAnsi="Arial" w:cs="Arial"/>
          <w:sz w:val="24"/>
          <w:szCs w:val="24"/>
          <w:lang w:val="es-MX"/>
        </w:rPr>
        <w:t xml:space="preserve">Lo que pueden hacer es crear más aplicaciones con temática de juegos o mini juegos para que los profesores les resulte más fácil que los estudiantes aprendan y comprendan los temas tratados, por esta </w:t>
      </w:r>
      <w:r w:rsidR="007460C0" w:rsidRPr="00784316">
        <w:rPr>
          <w:rFonts w:ascii="Arial" w:hAnsi="Arial" w:cs="Arial"/>
          <w:sz w:val="24"/>
          <w:szCs w:val="24"/>
          <w:lang w:val="es-MX"/>
        </w:rPr>
        <w:t>razón el presente proyecto tratara y se enfocara en aquellos estudiantes de la José Antonio Galán que tienen dificultad en la lectura y la escritura.</w:t>
      </w:r>
    </w:p>
    <w:p w:rsidR="007460C0" w:rsidRDefault="007460C0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P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86800" w:rsidRDefault="007460C0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84316">
        <w:rPr>
          <w:rFonts w:ascii="Arial" w:hAnsi="Arial" w:cs="Arial"/>
          <w:sz w:val="24"/>
          <w:szCs w:val="24"/>
          <w:lang w:val="es-MX"/>
        </w:rPr>
        <w:t xml:space="preserve">La institución educativa José Antonio Galán les provee varios recursos para que los estudiantes aprendan fácilmente </w:t>
      </w:r>
      <w:r w:rsidR="000710FC" w:rsidRPr="00784316">
        <w:rPr>
          <w:rFonts w:ascii="Arial" w:hAnsi="Arial" w:cs="Arial"/>
          <w:sz w:val="24"/>
          <w:szCs w:val="24"/>
          <w:lang w:val="es-MX"/>
        </w:rPr>
        <w:t>pero no ofrece actividades dinámicas para que esta clase de estudiantes desarrollen la capacidad de lectura y escritura y es</w:t>
      </w:r>
      <w:r w:rsidR="00186800" w:rsidRPr="00784316">
        <w:rPr>
          <w:rFonts w:ascii="Arial" w:hAnsi="Arial" w:cs="Arial"/>
          <w:sz w:val="24"/>
          <w:szCs w:val="24"/>
          <w:lang w:val="es-MX"/>
        </w:rPr>
        <w:t>t</w:t>
      </w:r>
      <w:r w:rsidR="000710FC" w:rsidRPr="00784316">
        <w:rPr>
          <w:rFonts w:ascii="Arial" w:hAnsi="Arial" w:cs="Arial"/>
          <w:sz w:val="24"/>
          <w:szCs w:val="24"/>
          <w:lang w:val="es-MX"/>
        </w:rPr>
        <w:t xml:space="preserve">a puede ser una de las desventajas </w:t>
      </w:r>
      <w:r w:rsidR="00186800" w:rsidRPr="00784316">
        <w:rPr>
          <w:rFonts w:ascii="Arial" w:hAnsi="Arial" w:cs="Arial"/>
          <w:sz w:val="24"/>
          <w:szCs w:val="24"/>
          <w:lang w:val="es-MX"/>
        </w:rPr>
        <w:t>que posee el colegio</w:t>
      </w:r>
      <w:r w:rsidR="000710FC" w:rsidRPr="00784316">
        <w:rPr>
          <w:rFonts w:ascii="Arial" w:hAnsi="Arial" w:cs="Arial"/>
          <w:sz w:val="24"/>
          <w:szCs w:val="24"/>
          <w:lang w:val="es-MX"/>
        </w:rPr>
        <w:t>.</w:t>
      </w:r>
    </w:p>
    <w:p w:rsid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También han presenciado que la institución </w:t>
      </w:r>
      <w:r w:rsidRPr="00784316">
        <w:rPr>
          <w:rFonts w:ascii="Arial" w:hAnsi="Arial" w:cs="Arial"/>
          <w:sz w:val="24"/>
          <w:szCs w:val="24"/>
          <w:lang w:val="es-MX"/>
        </w:rPr>
        <w:t>José Antonio Galán</w:t>
      </w:r>
      <w:r>
        <w:rPr>
          <w:rFonts w:ascii="Arial" w:hAnsi="Arial" w:cs="Arial"/>
          <w:sz w:val="24"/>
          <w:szCs w:val="24"/>
          <w:lang w:val="es-MX"/>
        </w:rPr>
        <w:t xml:space="preserve"> le hace falta hacer las clases más dinámicas y más eficaces para que así los estudiantes no se aburran y no se les dificulte tanto este tipo de aprendizaje</w:t>
      </w:r>
      <w:r w:rsidR="006D1EF6">
        <w:rPr>
          <w:rFonts w:ascii="Arial" w:hAnsi="Arial" w:cs="Arial"/>
          <w:sz w:val="24"/>
          <w:szCs w:val="24"/>
          <w:lang w:val="es-MX"/>
        </w:rPr>
        <w:t>, por esta razón se creara el juego gracias a que piensan en estos estudiantes con ciertas dificultades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6D1EF6" w:rsidRDefault="006D1EF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1EF6" w:rsidRDefault="006D1EF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1EF6" w:rsidRDefault="006D1EF6" w:rsidP="007460C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Todos necesitan alguna ayuda en las dificultades que tengan por esos piensan en ellos y crean aplicaciones, juegos, paginas, entre otras cosas </w:t>
      </w:r>
      <w:r w:rsidR="004A2873">
        <w:rPr>
          <w:rFonts w:ascii="Arial" w:hAnsi="Arial" w:cs="Arial"/>
          <w:sz w:val="24"/>
          <w:szCs w:val="24"/>
          <w:lang w:val="es-MX"/>
        </w:rPr>
        <w:t>para que esas personas con dificultades aprendan y comprendan los temas que les da dificultad de aprender y así esas personas destacan más.</w:t>
      </w:r>
    </w:p>
    <w:p w:rsidR="00B96747" w:rsidRDefault="00B96747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96747" w:rsidRDefault="00B9674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B96747" w:rsidRDefault="00B96747" w:rsidP="00B96747">
      <w:pPr>
        <w:jc w:val="center"/>
        <w:rPr>
          <w:rFonts w:ascii="Arial" w:hAnsi="Arial" w:cs="Arial"/>
          <w:b/>
          <w:sz w:val="48"/>
          <w:szCs w:val="48"/>
          <w:lang w:val="es-MX"/>
        </w:rPr>
      </w:pPr>
      <w:r>
        <w:rPr>
          <w:rFonts w:ascii="Arial" w:hAnsi="Arial" w:cs="Arial"/>
          <w:b/>
          <w:sz w:val="48"/>
          <w:szCs w:val="48"/>
          <w:lang w:val="es-MX"/>
        </w:rPr>
        <w:lastRenderedPageBreak/>
        <w:t>Introducción</w:t>
      </w:r>
    </w:p>
    <w:p w:rsidR="00B96747" w:rsidRDefault="00B96747" w:rsidP="00B96747">
      <w:pPr>
        <w:jc w:val="center"/>
        <w:rPr>
          <w:rFonts w:ascii="Arial" w:hAnsi="Arial" w:cs="Arial"/>
          <w:b/>
          <w:sz w:val="48"/>
          <w:szCs w:val="48"/>
          <w:lang w:val="es-MX"/>
        </w:rPr>
      </w:pP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75670">
        <w:rPr>
          <w:rFonts w:ascii="Arial" w:hAnsi="Arial" w:cs="Arial"/>
          <w:sz w:val="24"/>
          <w:szCs w:val="24"/>
          <w:lang w:val="es-MX"/>
        </w:rPr>
        <w:t xml:space="preserve">Frente a las propiedades identificadas en los alumnos en extra-edad como la baja autoestima, niveles bajos de motivación, conductas inadecuadas en el salón de clase, consecuencias de violencia infantil, integrado el abuso sexual; la falta de un horizonte de sentido esencial y un plan de vida, así como, problemáticas como la derrota estudiantil, la deserción, la </w:t>
      </w:r>
      <w:proofErr w:type="spellStart"/>
      <w:r w:rsidRPr="00375670">
        <w:rPr>
          <w:rFonts w:ascii="Arial" w:hAnsi="Arial" w:cs="Arial"/>
          <w:sz w:val="24"/>
          <w:szCs w:val="24"/>
          <w:lang w:val="es-MX"/>
        </w:rPr>
        <w:t>des</w:t>
      </w:r>
      <w:proofErr w:type="spellEnd"/>
      <w:r w:rsidRPr="00375670">
        <w:rPr>
          <w:rFonts w:ascii="Arial" w:hAnsi="Arial" w:cs="Arial"/>
          <w:sz w:val="24"/>
          <w:szCs w:val="24"/>
          <w:lang w:val="es-MX"/>
        </w:rPr>
        <w:t xml:space="preserve"> escolarización prolongada y diferentes condiciones adversas de tipo económico o social que alejan o dificultan el paso poblacional infantil y juvenil por el sistema educativo De Colombia; se ha tratado de llevar a cabo en las instituciones educativas tácticas que permitan la permanencia poblacional escolar y la culminación exitosa en el servicio educativo, de habilitar procesos de integración, cobertura y igualdad para esos quienes conforman prioridad en la sociedad, de forma tal que se logre conseguir una enseñanza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375670">
        <w:rPr>
          <w:rFonts w:ascii="Arial" w:hAnsi="Arial" w:cs="Arial"/>
          <w:sz w:val="24"/>
          <w:szCs w:val="24"/>
          <w:lang w:val="es-MX"/>
        </w:rPr>
        <w:t>de calidad.</w:t>
      </w: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75670">
        <w:rPr>
          <w:rFonts w:ascii="Arial" w:hAnsi="Arial" w:cs="Arial"/>
          <w:sz w:val="24"/>
          <w:szCs w:val="24"/>
          <w:lang w:val="es-MX"/>
        </w:rPr>
        <w:t>Una de aquellas tácticas es el Programa Brújula, competencias de vida y algo más…, el cual se enmarca en los modelos educativos flexibles y pretende contestar a las necesidades, intereses y expectativas de los alumnos pues:</w:t>
      </w: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75670">
        <w:rPr>
          <w:rFonts w:ascii="Arial" w:hAnsi="Arial" w:cs="Arial"/>
          <w:sz w:val="24"/>
          <w:szCs w:val="24"/>
          <w:lang w:val="es-MX"/>
        </w:rPr>
        <w:t xml:space="preserve"> a. Promueve una enseñanza integral, dirigida por el “Horizonte de sentido” personal que expone fines de cercano y extenso plazo, favoreciendo la visualización del proceso estudiantil y perfilando el plan de vida hasta la consecución del grado preeminente y en consonancia con una enseñanza para siempre.</w:t>
      </w: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75670">
        <w:rPr>
          <w:rFonts w:ascii="Arial" w:hAnsi="Arial" w:cs="Arial"/>
          <w:sz w:val="24"/>
          <w:szCs w:val="24"/>
          <w:lang w:val="es-MX"/>
        </w:rPr>
        <w:t xml:space="preserve"> b. Beneficia el desarrollo de competencias primordiales en Matemáticas, Lenguaje, Ciencias y Cultura Ciudadana, potencial-izando las capacidades y capacidades individuales elementales para un buen manejo en todos los entornos vitales y comunitarios.</w:t>
      </w: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75670">
        <w:rPr>
          <w:rFonts w:ascii="Arial" w:hAnsi="Arial" w:cs="Arial"/>
          <w:sz w:val="24"/>
          <w:szCs w:val="24"/>
          <w:lang w:val="es-MX"/>
        </w:rPr>
        <w:t xml:space="preserve"> c. Estimula procesos conscientes de meta-cognición para detectar los conocimientos pasados y las vivencias en los ámbitos inmediatos, relacionándolos con el aprendizaje en el salón de clase y creando construcciones cognitivas significativas y con sentido.</w:t>
      </w:r>
    </w:p>
    <w:p w:rsidR="00375670" w:rsidRPr="00375670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Default="00375670" w:rsidP="0037567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75670">
        <w:rPr>
          <w:rFonts w:ascii="Arial" w:hAnsi="Arial" w:cs="Arial"/>
          <w:sz w:val="24"/>
          <w:szCs w:val="24"/>
          <w:lang w:val="es-MX"/>
        </w:rPr>
        <w:lastRenderedPageBreak/>
        <w:t xml:space="preserve"> d. Beneficia procesos de soberanía intelectual, emocional y emocional, pilares para el desarrollo de competencias ciudadanas e importantes para ejercer ciudadanía pro-activa y responsable. Así, chicos, chicas y adolescentes entre 9 y 15 años de edad,  tienen la posibilidad de seguir, luego de Brújula, en los grados tercero, cuarto, quinto, “Aceleración del Aprendizaje” o enseñanza para adolescentes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Default="00784316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75670" w:rsidRDefault="00375670" w:rsidP="007460C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A3025" w:rsidRPr="00375670" w:rsidRDefault="00375670" w:rsidP="00375670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  <w:r w:rsidR="005E32E4" w:rsidRPr="00AC28EB">
        <w:rPr>
          <w:rFonts w:ascii="Arial" w:hAnsi="Arial" w:cs="Arial"/>
          <w:b/>
          <w:sz w:val="48"/>
          <w:szCs w:val="48"/>
          <w:lang w:val="es-MX"/>
        </w:rPr>
        <w:lastRenderedPageBreak/>
        <w:t>Objetivos</w:t>
      </w:r>
    </w:p>
    <w:p w:rsidR="005E32E4" w:rsidRPr="00AC28EB" w:rsidRDefault="005E32E4" w:rsidP="005E32E4">
      <w:pPr>
        <w:jc w:val="center"/>
        <w:rPr>
          <w:rFonts w:ascii="Arial" w:hAnsi="Arial" w:cs="Arial"/>
          <w:sz w:val="48"/>
          <w:szCs w:val="48"/>
          <w:lang w:val="es-MX"/>
        </w:rPr>
      </w:pPr>
    </w:p>
    <w:p w:rsidR="005E32E4" w:rsidRPr="00AC28EB" w:rsidRDefault="005E32E4" w:rsidP="005E32E4">
      <w:pPr>
        <w:jc w:val="center"/>
        <w:rPr>
          <w:rFonts w:ascii="Arial" w:hAnsi="Arial" w:cs="Arial"/>
          <w:sz w:val="48"/>
          <w:szCs w:val="48"/>
          <w:lang w:val="es-MX"/>
        </w:rPr>
      </w:pPr>
    </w:p>
    <w:p w:rsidR="00255CD1" w:rsidRDefault="00464DB2" w:rsidP="00464DB2">
      <w:pPr>
        <w:pStyle w:val="Prrafodelista"/>
        <w:jc w:val="both"/>
        <w:rPr>
          <w:rFonts w:ascii="Arial" w:hAnsi="Arial" w:cs="Arial"/>
          <w:sz w:val="48"/>
          <w:szCs w:val="48"/>
          <w:lang w:val="es-MX"/>
        </w:rPr>
      </w:pPr>
      <w:r w:rsidRPr="00AC28EB">
        <w:rPr>
          <w:rFonts w:ascii="Arial" w:hAnsi="Arial" w:cs="Arial"/>
          <w:b/>
          <w:sz w:val="48"/>
          <w:szCs w:val="48"/>
          <w:lang w:val="es-MX"/>
        </w:rPr>
        <w:t>Objetivo general:</w:t>
      </w:r>
      <w:r w:rsidRPr="00AC28EB">
        <w:rPr>
          <w:rFonts w:ascii="Arial" w:hAnsi="Arial" w:cs="Arial"/>
          <w:sz w:val="48"/>
          <w:szCs w:val="48"/>
          <w:lang w:val="es-MX"/>
        </w:rPr>
        <w:t xml:space="preserve"> </w:t>
      </w:r>
    </w:p>
    <w:p w:rsidR="00784316" w:rsidRPr="00AC28EB" w:rsidRDefault="00784316" w:rsidP="00464DB2">
      <w:pPr>
        <w:pStyle w:val="Prrafodelista"/>
        <w:jc w:val="both"/>
        <w:rPr>
          <w:rFonts w:ascii="Arial" w:hAnsi="Arial" w:cs="Arial"/>
          <w:sz w:val="48"/>
          <w:szCs w:val="48"/>
          <w:lang w:val="es-MX"/>
        </w:rPr>
      </w:pPr>
    </w:p>
    <w:p w:rsidR="00642352" w:rsidRDefault="00DB4FDA" w:rsidP="00464D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AC28EB">
        <w:rPr>
          <w:rFonts w:ascii="Arial" w:hAnsi="Arial" w:cs="Arial"/>
          <w:sz w:val="24"/>
          <w:szCs w:val="24"/>
          <w:lang w:val="es-MX"/>
        </w:rPr>
        <w:t>Crear un juego que tenga como objetivo</w:t>
      </w:r>
      <w:r w:rsidR="005E32E4" w:rsidRPr="00AC28EB">
        <w:rPr>
          <w:rFonts w:ascii="Arial" w:hAnsi="Arial" w:cs="Arial"/>
          <w:sz w:val="24"/>
          <w:szCs w:val="24"/>
          <w:lang w:val="es-MX"/>
        </w:rPr>
        <w:t xml:space="preserve"> enseñarle a los niños del grado brújula a leer y a escribir</w:t>
      </w:r>
      <w:r w:rsidRPr="00AC28EB">
        <w:rPr>
          <w:rFonts w:ascii="Arial" w:hAnsi="Arial" w:cs="Arial"/>
          <w:sz w:val="24"/>
          <w:szCs w:val="24"/>
          <w:lang w:val="es-MX"/>
        </w:rPr>
        <w:t>,</w:t>
      </w:r>
      <w:r w:rsidR="005E32E4" w:rsidRPr="00AC28EB">
        <w:rPr>
          <w:rFonts w:ascii="Arial" w:hAnsi="Arial" w:cs="Arial"/>
          <w:sz w:val="24"/>
          <w:szCs w:val="24"/>
          <w:lang w:val="es-MX"/>
        </w:rPr>
        <w:t xml:space="preserve"> ya que los niños de este grado les causa dificultad aprender esos componentes básicos del colegio</w:t>
      </w:r>
      <w:r w:rsidRPr="00AC28EB">
        <w:rPr>
          <w:rFonts w:ascii="Arial" w:hAnsi="Arial" w:cs="Arial"/>
          <w:sz w:val="24"/>
          <w:szCs w:val="24"/>
          <w:lang w:val="es-MX"/>
        </w:rPr>
        <w:t>.</w:t>
      </w:r>
    </w:p>
    <w:p w:rsidR="00784316" w:rsidRDefault="00784316" w:rsidP="00464D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Default="00784316" w:rsidP="00464D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84316" w:rsidRPr="00AC28EB" w:rsidRDefault="00784316" w:rsidP="00464D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AC28EB" w:rsidRDefault="00AC28EB" w:rsidP="00784316">
      <w:pPr>
        <w:pStyle w:val="Prrafodelista"/>
        <w:jc w:val="both"/>
        <w:rPr>
          <w:rFonts w:ascii="Arial" w:hAnsi="Arial" w:cs="Arial"/>
          <w:b/>
          <w:sz w:val="48"/>
          <w:szCs w:val="48"/>
          <w:lang w:val="es-MX"/>
        </w:rPr>
      </w:pPr>
      <w:r w:rsidRPr="00AC28EB">
        <w:rPr>
          <w:rFonts w:ascii="Arial" w:hAnsi="Arial" w:cs="Arial"/>
          <w:b/>
          <w:sz w:val="48"/>
          <w:szCs w:val="48"/>
          <w:lang w:val="es-MX"/>
        </w:rPr>
        <w:t>Objetivos específicos</w:t>
      </w:r>
      <w:r w:rsidR="00784316">
        <w:rPr>
          <w:rFonts w:ascii="Arial" w:hAnsi="Arial" w:cs="Arial"/>
          <w:b/>
          <w:sz w:val="48"/>
          <w:szCs w:val="48"/>
          <w:lang w:val="es-MX"/>
        </w:rPr>
        <w:t>:</w:t>
      </w:r>
    </w:p>
    <w:p w:rsidR="00784316" w:rsidRPr="00AC28EB" w:rsidRDefault="00784316" w:rsidP="00784316">
      <w:pPr>
        <w:pStyle w:val="Prrafodelista"/>
        <w:jc w:val="both"/>
        <w:rPr>
          <w:rFonts w:ascii="Arial" w:hAnsi="Arial" w:cs="Arial"/>
          <w:b/>
          <w:sz w:val="48"/>
          <w:szCs w:val="48"/>
          <w:lang w:val="es-MX"/>
        </w:rPr>
      </w:pPr>
    </w:p>
    <w:p w:rsidR="00255CD1" w:rsidRPr="00AC28EB" w:rsidRDefault="00255CD1" w:rsidP="00464D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464DB2" w:rsidRDefault="00464DB2" w:rsidP="00464D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C28EB">
        <w:rPr>
          <w:rFonts w:ascii="Arial" w:hAnsi="Arial" w:cs="Arial"/>
          <w:sz w:val="24"/>
          <w:szCs w:val="24"/>
          <w:lang w:val="es-MX"/>
        </w:rPr>
        <w:t>Consultar algunos proyectos ya elaborados que se identifiquen o tengan similitud con el proyecto a realizar</w:t>
      </w:r>
      <w:r w:rsidR="00553246">
        <w:rPr>
          <w:rFonts w:ascii="Arial" w:hAnsi="Arial" w:cs="Arial"/>
          <w:sz w:val="24"/>
          <w:szCs w:val="24"/>
          <w:lang w:val="es-MX"/>
        </w:rPr>
        <w:t>.</w:t>
      </w:r>
    </w:p>
    <w:p w:rsidR="00553246" w:rsidRPr="00AC28EB" w:rsidRDefault="00553246" w:rsidP="0055324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642352" w:rsidRPr="00AC28EB" w:rsidRDefault="00642352" w:rsidP="006423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781065" w:rsidRPr="00AC28EB" w:rsidRDefault="00464DB2" w:rsidP="00FE52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C28EB">
        <w:rPr>
          <w:rFonts w:ascii="Arial" w:hAnsi="Arial" w:cs="Arial"/>
          <w:sz w:val="24"/>
          <w:szCs w:val="24"/>
          <w:lang w:val="es-MX"/>
        </w:rPr>
        <w:t xml:space="preserve">Elaborar </w:t>
      </w:r>
      <w:r w:rsidR="00AC28EB" w:rsidRPr="00AC28EB">
        <w:rPr>
          <w:rFonts w:ascii="Arial" w:hAnsi="Arial" w:cs="Arial"/>
          <w:sz w:val="24"/>
          <w:szCs w:val="24"/>
          <w:lang w:val="es-MX"/>
        </w:rPr>
        <w:t>un juego que consta</w:t>
      </w:r>
      <w:r w:rsidRPr="00AC28EB">
        <w:rPr>
          <w:rFonts w:ascii="Arial" w:hAnsi="Arial" w:cs="Arial"/>
          <w:sz w:val="24"/>
          <w:szCs w:val="24"/>
          <w:lang w:val="es-MX"/>
        </w:rPr>
        <w:t xml:space="preserve"> de cinco niveles, cada n</w:t>
      </w:r>
      <w:r w:rsidR="00255CD1" w:rsidRPr="00AC28EB">
        <w:rPr>
          <w:rFonts w:ascii="Arial" w:hAnsi="Arial" w:cs="Arial"/>
          <w:sz w:val="24"/>
          <w:szCs w:val="24"/>
          <w:lang w:val="es-MX"/>
        </w:rPr>
        <w:t xml:space="preserve">ivel ira subiendo la dificultad, los </w:t>
      </w:r>
      <w:r w:rsidR="00AB549A" w:rsidRPr="00AC28EB">
        <w:rPr>
          <w:rFonts w:ascii="Arial" w:hAnsi="Arial" w:cs="Arial"/>
          <w:sz w:val="24"/>
          <w:szCs w:val="24"/>
          <w:lang w:val="es-MX"/>
        </w:rPr>
        <w:t xml:space="preserve">dos primeros niveles </w:t>
      </w:r>
      <w:r w:rsidR="004A2873" w:rsidRPr="00AC28EB">
        <w:rPr>
          <w:rFonts w:ascii="Arial" w:hAnsi="Arial" w:cs="Arial"/>
          <w:sz w:val="24"/>
          <w:szCs w:val="24"/>
          <w:lang w:val="es-MX"/>
        </w:rPr>
        <w:t>quedarán</w:t>
      </w:r>
      <w:r w:rsidR="00255CD1" w:rsidRPr="00AC28EB">
        <w:rPr>
          <w:rFonts w:ascii="Arial" w:hAnsi="Arial" w:cs="Arial"/>
          <w:sz w:val="24"/>
          <w:szCs w:val="24"/>
          <w:lang w:val="es-MX"/>
        </w:rPr>
        <w:t xml:space="preserve"> en lectura de textos simples y preguntas</w:t>
      </w:r>
      <w:r w:rsidR="00AB549A" w:rsidRPr="00AC28EB">
        <w:rPr>
          <w:rFonts w:ascii="Arial" w:hAnsi="Arial" w:cs="Arial"/>
          <w:sz w:val="24"/>
          <w:szCs w:val="24"/>
          <w:lang w:val="es-MX"/>
        </w:rPr>
        <w:t xml:space="preserve">, el tercer nivel </w:t>
      </w:r>
      <w:r w:rsidR="000B48C2" w:rsidRPr="00AC28EB">
        <w:rPr>
          <w:rFonts w:ascii="Arial" w:hAnsi="Arial" w:cs="Arial"/>
          <w:sz w:val="24"/>
          <w:szCs w:val="24"/>
          <w:lang w:val="es-MX"/>
        </w:rPr>
        <w:t>radicará</w:t>
      </w:r>
      <w:r w:rsidR="00AB549A" w:rsidRPr="00AC28EB">
        <w:rPr>
          <w:rFonts w:ascii="Arial" w:hAnsi="Arial" w:cs="Arial"/>
          <w:sz w:val="24"/>
          <w:szCs w:val="24"/>
          <w:lang w:val="es-MX"/>
        </w:rPr>
        <w:t xml:space="preserve"> en escritura de diferentes nombres de animales, el cuarto nivel consistirá en adivinanzas y que puedan escribir la respuesta que consideren correcta, el quinto nivel </w:t>
      </w:r>
      <w:r w:rsidR="000B48C2" w:rsidRPr="00AC28EB">
        <w:rPr>
          <w:rFonts w:ascii="Arial" w:hAnsi="Arial" w:cs="Arial"/>
          <w:sz w:val="24"/>
          <w:szCs w:val="24"/>
          <w:lang w:val="es-MX"/>
        </w:rPr>
        <w:t>será</w:t>
      </w:r>
      <w:r w:rsidR="00AB549A" w:rsidRPr="00AC28EB">
        <w:rPr>
          <w:rFonts w:ascii="Arial" w:hAnsi="Arial" w:cs="Arial"/>
          <w:sz w:val="24"/>
          <w:szCs w:val="24"/>
          <w:lang w:val="es-MX"/>
        </w:rPr>
        <w:t xml:space="preserve"> de escritura o elaboración de un cuento.</w:t>
      </w:r>
    </w:p>
    <w:p w:rsidR="00AB549A" w:rsidRDefault="00AB549A" w:rsidP="00AB549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553246" w:rsidRPr="00AC28EB" w:rsidRDefault="00553246" w:rsidP="00AB549A">
      <w:pPr>
        <w:pStyle w:val="Prrafodelista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AB549A" w:rsidRPr="00AC28EB" w:rsidRDefault="00AB549A" w:rsidP="00FE52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C28EB">
        <w:rPr>
          <w:rFonts w:ascii="Arial" w:hAnsi="Arial" w:cs="Arial"/>
          <w:sz w:val="24"/>
          <w:szCs w:val="24"/>
          <w:lang w:val="es-MX"/>
        </w:rPr>
        <w:t xml:space="preserve">Validar </w:t>
      </w:r>
      <w:r w:rsidR="00784316">
        <w:rPr>
          <w:rFonts w:ascii="Arial" w:hAnsi="Arial" w:cs="Arial"/>
          <w:sz w:val="24"/>
          <w:szCs w:val="24"/>
          <w:lang w:val="es-MX"/>
        </w:rPr>
        <w:t>con 10-15</w:t>
      </w:r>
      <w:r w:rsidRPr="00AC28EB">
        <w:rPr>
          <w:rFonts w:ascii="Arial" w:hAnsi="Arial" w:cs="Arial"/>
          <w:sz w:val="24"/>
          <w:szCs w:val="24"/>
          <w:lang w:val="es-MX"/>
        </w:rPr>
        <w:t xml:space="preserve"> personas de dos grupos en el que se vea incluido el de brújula y el de aceleración para verificar que fallas tenga el juego o para verificar que tan </w:t>
      </w:r>
      <w:r w:rsidR="000B48C2" w:rsidRPr="00AC28EB">
        <w:rPr>
          <w:rFonts w:ascii="Arial" w:hAnsi="Arial" w:cs="Arial"/>
          <w:sz w:val="24"/>
          <w:szCs w:val="24"/>
          <w:lang w:val="es-MX"/>
        </w:rPr>
        <w:t xml:space="preserve">efectivo </w:t>
      </w:r>
      <w:r w:rsidRPr="00AC28EB">
        <w:rPr>
          <w:rFonts w:ascii="Arial" w:hAnsi="Arial" w:cs="Arial"/>
          <w:sz w:val="24"/>
          <w:szCs w:val="24"/>
          <w:lang w:val="es-MX"/>
        </w:rPr>
        <w:t xml:space="preserve">les </w:t>
      </w:r>
      <w:r w:rsidR="000B48C2" w:rsidRPr="00AC28EB">
        <w:rPr>
          <w:rFonts w:ascii="Arial" w:hAnsi="Arial" w:cs="Arial"/>
          <w:sz w:val="24"/>
          <w:szCs w:val="24"/>
          <w:lang w:val="es-MX"/>
        </w:rPr>
        <w:t>pareció.</w:t>
      </w:r>
    </w:p>
    <w:p w:rsidR="00F1576C" w:rsidRDefault="00F1576C" w:rsidP="00F1576C">
      <w:pPr>
        <w:jc w:val="center"/>
        <w:rPr>
          <w:sz w:val="36"/>
          <w:szCs w:val="36"/>
          <w:lang w:val="es-MX"/>
        </w:rPr>
      </w:pPr>
    </w:p>
    <w:p w:rsidR="00F02A0C" w:rsidRPr="00781065" w:rsidRDefault="00F02A0C" w:rsidP="00FE5222">
      <w:pPr>
        <w:rPr>
          <w:sz w:val="36"/>
          <w:szCs w:val="36"/>
          <w:lang w:val="es-MX"/>
        </w:rPr>
      </w:pPr>
    </w:p>
    <w:sectPr w:rsidR="00F02A0C" w:rsidRPr="00781065" w:rsidSect="003B4B93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9582F"/>
    <w:multiLevelType w:val="hybridMultilevel"/>
    <w:tmpl w:val="634E314E"/>
    <w:lvl w:ilvl="0" w:tplc="D19CE0E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5222"/>
    <w:rsid w:val="000710FC"/>
    <w:rsid w:val="000B48C2"/>
    <w:rsid w:val="00186800"/>
    <w:rsid w:val="00255CD1"/>
    <w:rsid w:val="00375670"/>
    <w:rsid w:val="003B4B93"/>
    <w:rsid w:val="003F6767"/>
    <w:rsid w:val="00464DB2"/>
    <w:rsid w:val="004A2873"/>
    <w:rsid w:val="00544015"/>
    <w:rsid w:val="00553246"/>
    <w:rsid w:val="005E32E4"/>
    <w:rsid w:val="0060179B"/>
    <w:rsid w:val="00642352"/>
    <w:rsid w:val="006A3025"/>
    <w:rsid w:val="006D1EF6"/>
    <w:rsid w:val="006D4A1B"/>
    <w:rsid w:val="007460C0"/>
    <w:rsid w:val="00781065"/>
    <w:rsid w:val="00784316"/>
    <w:rsid w:val="00784B2D"/>
    <w:rsid w:val="009D7904"/>
    <w:rsid w:val="00A54FE2"/>
    <w:rsid w:val="00AA0978"/>
    <w:rsid w:val="00AB549A"/>
    <w:rsid w:val="00AC28EB"/>
    <w:rsid w:val="00B96747"/>
    <w:rsid w:val="00BE2CC2"/>
    <w:rsid w:val="00C245AC"/>
    <w:rsid w:val="00C7001A"/>
    <w:rsid w:val="00CD6C3D"/>
    <w:rsid w:val="00D53F40"/>
    <w:rsid w:val="00DB4FDA"/>
    <w:rsid w:val="00DB6E00"/>
    <w:rsid w:val="00E72C86"/>
    <w:rsid w:val="00EE54E8"/>
    <w:rsid w:val="00F02A0C"/>
    <w:rsid w:val="00F1576C"/>
    <w:rsid w:val="00F74399"/>
    <w:rsid w:val="00FB2F2E"/>
    <w:rsid w:val="00FE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2E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B54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4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4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4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4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5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49A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3B4B9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4B93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4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0B6F0B82FA4978AF077D74A0937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CE134-8530-4145-B343-10ECF22124C8}"/>
      </w:docPartPr>
      <w:docPartBody>
        <w:p w:rsidR="00000000" w:rsidRDefault="00570BD0" w:rsidP="00570BD0">
          <w:pPr>
            <w:pStyle w:val="070B6F0B82FA4978AF077D74A09371D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14BBEA6A5B5B44FE8D465F61EA1D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C3021-289E-4B87-AD3F-6338B1064EFC}"/>
      </w:docPartPr>
      <w:docPartBody>
        <w:p w:rsidR="00000000" w:rsidRDefault="00570BD0" w:rsidP="00570BD0">
          <w:pPr>
            <w:pStyle w:val="14BBEA6A5B5B44FE8D465F61EA1DEB7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EAEDB77CC386456EACF114DF070A4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62658-D515-4009-B1F2-8F5F78034738}"/>
      </w:docPartPr>
      <w:docPartBody>
        <w:p w:rsidR="00000000" w:rsidRDefault="00570BD0" w:rsidP="00570BD0">
          <w:pPr>
            <w:pStyle w:val="EAEDB77CC386456EACF114DF070A431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D70054973C0E4403A5EBE8DEA48BD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D0FB-B85E-4D98-B4D6-12F324E9AEDE}"/>
      </w:docPartPr>
      <w:docPartBody>
        <w:p w:rsidR="00000000" w:rsidRDefault="00570BD0" w:rsidP="00570BD0">
          <w:pPr>
            <w:pStyle w:val="D70054973C0E4403A5EBE8DEA48BDF10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41C50E3BC9334B19A3AFAEA71D1A0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C6087-335E-44BE-A3E0-E01807EE0A72}"/>
      </w:docPartPr>
      <w:docPartBody>
        <w:p w:rsidR="00000000" w:rsidRDefault="00570BD0" w:rsidP="00570BD0">
          <w:pPr>
            <w:pStyle w:val="41C50E3BC9334B19A3AFAEA71D1A051C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0BD0"/>
    <w:rsid w:val="00570BD0"/>
    <w:rsid w:val="00F3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0B6F0B82FA4978AF077D74A09371DE">
    <w:name w:val="070B6F0B82FA4978AF077D74A09371DE"/>
    <w:rsid w:val="00570BD0"/>
  </w:style>
  <w:style w:type="paragraph" w:customStyle="1" w:styleId="14BBEA6A5B5B44FE8D465F61EA1DEB70">
    <w:name w:val="14BBEA6A5B5B44FE8D465F61EA1DEB70"/>
    <w:rsid w:val="00570BD0"/>
  </w:style>
  <w:style w:type="paragraph" w:customStyle="1" w:styleId="EAEDB77CC386456EACF114DF070A431B">
    <w:name w:val="EAEDB77CC386456EACF114DF070A431B"/>
    <w:rsid w:val="00570BD0"/>
  </w:style>
  <w:style w:type="paragraph" w:customStyle="1" w:styleId="D70054973C0E4403A5EBE8DEA48BDF10">
    <w:name w:val="D70054973C0E4403A5EBE8DEA48BDF10"/>
    <w:rsid w:val="00570BD0"/>
  </w:style>
  <w:style w:type="paragraph" w:customStyle="1" w:styleId="41C50E3BC9334B19A3AFAEA71D1A051C">
    <w:name w:val="41C50E3BC9334B19A3AFAEA71D1A051C"/>
    <w:rsid w:val="00570BD0"/>
  </w:style>
  <w:style w:type="paragraph" w:customStyle="1" w:styleId="266C97DC36A24E0EBA70CF0F089D30E4">
    <w:name w:val="266C97DC36A24E0EBA70CF0F089D30E4"/>
    <w:rsid w:val="00570B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>En este documento se hablara de los estudiantes del grado brújula que son los niños de 12-16 años de edad a los cuales se le presenta dificultad con la lectura y escritura, por esta razón el proyecto está enfocado en estos niños ya que se quiere que mejoren en  estos componentes básicos del aprendizaje y del colegio y así no les cause tanta dificultad.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14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I.E José Antonio Galán </Company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Aprendamos juntos</dc:title>
  <dc:subject>Aprender es vivir</dc:subject>
  <dc:creator>Valentina Garcés  - Valeria peña – Tatiana Quiceno</dc:creator>
  <cp:keywords/>
  <dc:description/>
  <cp:lastModifiedBy>miguel.a</cp:lastModifiedBy>
  <cp:revision>8</cp:revision>
  <dcterms:created xsi:type="dcterms:W3CDTF">2022-04-19T18:25:00Z</dcterms:created>
  <dcterms:modified xsi:type="dcterms:W3CDTF">2022-06-02T21:15:00Z</dcterms:modified>
</cp:coreProperties>
</file>