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0EF" w:rsidRDefault="005D00EF" w:rsidP="005D00EF">
      <w:pPr>
        <w:pStyle w:val="1"/>
        <w:jc w:val="both"/>
      </w:pPr>
      <w:r>
        <w:rPr>
          <w:rFonts w:ascii="Times New Roman" w:eastAsia="Times New Roman" w:hAnsi="Times New Roman" w:cs="Times New Roman"/>
          <w:b/>
        </w:rPr>
        <w:t>Ser</w:t>
      </w:r>
      <w:r w:rsidR="003F5CA5">
        <w:rPr>
          <w:rFonts w:ascii="Times New Roman" w:eastAsia="Times New Roman" w:hAnsi="Times New Roman" w:cs="Times New Roman"/>
          <w:b/>
        </w:rPr>
        <w:t xml:space="preserve">vice Agreement № </w:t>
      </w:r>
      <w:r w:rsidR="003F5CA5" w:rsidRPr="00093EF9">
        <w:rPr>
          <w:rFonts w:ascii="Times New Roman" w:eastAsia="Times New Roman" w:hAnsi="Times New Roman" w:cs="Times New Roman"/>
          <w:b/>
          <w:highlight w:val="yellow"/>
        </w:rPr>
        <w:t>________</w:t>
      </w:r>
      <w:r w:rsidR="003F5CA5">
        <w:rPr>
          <w:rFonts w:ascii="Times New Roman" w:eastAsia="Times New Roman" w:hAnsi="Times New Roman" w:cs="Times New Roman"/>
          <w:b/>
        </w:rPr>
        <w:t xml:space="preserve"> / 2016</w:t>
      </w:r>
      <w:r w:rsidR="00093EF9">
        <w:rPr>
          <w:rFonts w:ascii="Times New Roman" w:eastAsia="Times New Roman" w:hAnsi="Times New Roman" w:cs="Times New Roman"/>
        </w:rPr>
        <w:t xml:space="preserve"> </w:t>
      </w:r>
      <w:r w:rsidR="00093EF9" w:rsidRPr="00093EF9">
        <w:rPr>
          <w:rFonts w:ascii="Times New Roman" w:eastAsia="Times New Roman" w:hAnsi="Times New Roman" w:cs="Times New Roman"/>
          <w:highlight w:val="yellow"/>
        </w:rPr>
        <w:t>"__" ___________</w:t>
      </w:r>
      <w:r w:rsidR="003F5CA5">
        <w:rPr>
          <w:rFonts w:ascii="Times New Roman" w:eastAsia="Times New Roman" w:hAnsi="Times New Roman" w:cs="Times New Roman"/>
        </w:rPr>
        <w:t xml:space="preserve"> 2016</w:t>
      </w:r>
    </w:p>
    <w:p w:rsidR="005D00EF" w:rsidRDefault="005D00EF" w:rsidP="005D00EF">
      <w:pPr>
        <w:pStyle w:val="1"/>
        <w:jc w:val="both"/>
      </w:pPr>
      <w:r>
        <w:rPr>
          <w:rFonts w:ascii="Times New Roman" w:eastAsia="Times New Roman" w:hAnsi="Times New Roman" w:cs="Times New Roman"/>
          <w:b/>
        </w:rPr>
        <w:t>The Customer:</w:t>
      </w:r>
      <w:r>
        <w:rPr>
          <w:rFonts w:ascii="Times New Roman" w:eastAsia="Times New Roman" w:hAnsi="Times New Roman" w:cs="Times New Roman"/>
        </w:rPr>
        <w:t> </w:t>
      </w:r>
      <w:r w:rsidR="00093EF9" w:rsidRPr="00093EF9">
        <w:rPr>
          <w:rFonts w:ascii="Times New Roman" w:hAnsi="Times New Roman" w:cs="Times New Roman"/>
          <w:sz w:val="24"/>
          <w:szCs w:val="24"/>
          <w:highlight w:val="yellow"/>
          <w:shd w:val="clear" w:color="auto" w:fill="FFFFFF"/>
        </w:rPr>
        <w:t>___________________</w:t>
      </w:r>
      <w:r w:rsidRPr="00093EF9">
        <w:rPr>
          <w:rFonts w:ascii="Times New Roman" w:eastAsia="Times New Roman" w:hAnsi="Times New Roman" w:cs="Times New Roman"/>
          <w:highlight w:val="yellow"/>
        </w:rPr>
        <w:t>____</w:t>
      </w:r>
      <w:r w:rsidR="00093EF9" w:rsidRPr="00093EF9">
        <w:rPr>
          <w:rFonts w:ascii="Times New Roman" w:eastAsia="Times New Roman" w:hAnsi="Times New Roman" w:cs="Times New Roman"/>
          <w:highlight w:val="yellow"/>
        </w:rPr>
        <w:t>_____</w:t>
      </w:r>
      <w:r>
        <w:rPr>
          <w:rFonts w:ascii="Times New Roman" w:eastAsia="Times New Roman" w:hAnsi="Times New Roman" w:cs="Times New Roman"/>
          <w:b/>
        </w:rPr>
        <w:t xml:space="preserve"> </w:t>
      </w:r>
      <w:r w:rsidR="00093EF9">
        <w:rPr>
          <w:rFonts w:ascii="Times New Roman" w:eastAsia="Times New Roman" w:hAnsi="Times New Roman" w:cs="Times New Roman"/>
        </w:rPr>
        <w:t xml:space="preserve">represented by </w:t>
      </w:r>
      <w:r w:rsidR="00093EF9" w:rsidRPr="00093EF9">
        <w:rPr>
          <w:rFonts w:ascii="Times New Roman" w:eastAsia="Times New Roman" w:hAnsi="Times New Roman" w:cs="Times New Roman"/>
          <w:highlight w:val="yellow"/>
        </w:rPr>
        <w:t>________________________</w:t>
      </w:r>
      <w:r>
        <w:rPr>
          <w:rFonts w:ascii="Times New Roman" w:eastAsia="Times New Roman" w:hAnsi="Times New Roman" w:cs="Times New Roman"/>
        </w:rPr>
        <w:t>, acting on the basis of the Charter, on the one hand, and</w:t>
      </w:r>
    </w:p>
    <w:p w:rsidR="005D00EF" w:rsidRDefault="005D00EF" w:rsidP="005D00EF">
      <w:pPr>
        <w:pStyle w:val="1"/>
        <w:jc w:val="both"/>
      </w:pPr>
      <w:r>
        <w:rPr>
          <w:rFonts w:ascii="Times New Roman" w:eastAsia="Times New Roman" w:hAnsi="Times New Roman" w:cs="Times New Roman"/>
          <w:b/>
        </w:rPr>
        <w:t>The Contractor:</w:t>
      </w:r>
    </w:p>
    <w:p w:rsidR="005D00EF" w:rsidRDefault="005D00EF" w:rsidP="005D00EF">
      <w:pPr>
        <w:pStyle w:val="1"/>
        <w:jc w:val="both"/>
      </w:pPr>
      <w:r>
        <w:rPr>
          <w:rFonts w:ascii="Times New Roman" w:eastAsia="Times New Roman" w:hAnsi="Times New Roman" w:cs="Times New Roman"/>
          <w:b/>
        </w:rPr>
        <w:t>Bet Invest Ltd.</w:t>
      </w:r>
      <w:r>
        <w:rPr>
          <w:rFonts w:ascii="Times New Roman" w:eastAsia="Times New Roman" w:hAnsi="Times New Roman" w:cs="Times New Roman"/>
        </w:rPr>
        <w:t xml:space="preserve">, Incorporated in England, </w:t>
      </w:r>
      <w:r w:rsidR="00093EF9">
        <w:rPr>
          <w:rFonts w:ascii="Times New Roman" w:eastAsia="Times New Roman" w:hAnsi="Times New Roman" w:cs="Times New Roman"/>
        </w:rPr>
        <w:t xml:space="preserve">London, with registered office </w:t>
      </w:r>
      <w:r>
        <w:rPr>
          <w:rFonts w:ascii="Times New Roman" w:eastAsia="Times New Roman" w:hAnsi="Times New Roman" w:cs="Times New Roman"/>
        </w:rPr>
        <w:t xml:space="preserve">at office 11, 43 Bedford street, represented by </w:t>
      </w:r>
      <w:proofErr w:type="spellStart"/>
      <w:r>
        <w:rPr>
          <w:rFonts w:ascii="Times New Roman" w:eastAsia="Times New Roman" w:hAnsi="Times New Roman" w:cs="Times New Roman"/>
        </w:rPr>
        <w:t>Andrii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Matiukha</w:t>
      </w:r>
      <w:proofErr w:type="spellEnd"/>
      <w:r>
        <w:rPr>
          <w:rFonts w:ascii="Times New Roman" w:eastAsia="Times New Roman" w:hAnsi="Times New Roman" w:cs="Times New Roman"/>
        </w:rPr>
        <w:t>, acting on the basis of the Charter (hereinafter referred to as "Contractor"), on the other hand, together the “Parties” have concluded the present Agreement (hereinafter the Agreement) on the following terms:</w:t>
      </w:r>
    </w:p>
    <w:p w:rsidR="005D00EF" w:rsidRDefault="005D00EF" w:rsidP="005D00EF">
      <w:pPr>
        <w:pStyle w:val="1"/>
        <w:numPr>
          <w:ilvl w:val="0"/>
          <w:numId w:val="1"/>
        </w:numPr>
        <w:ind w:hanging="360"/>
        <w:contextualSpacing/>
        <w:rPr>
          <w:rFonts w:ascii="Times New Roman" w:eastAsia="Times New Roman" w:hAnsi="Times New Roman" w:cs="Times New Roman"/>
          <w:b/>
        </w:rPr>
      </w:pPr>
      <w:r>
        <w:rPr>
          <w:rFonts w:ascii="Times New Roman" w:eastAsia="Times New Roman" w:hAnsi="Times New Roman" w:cs="Times New Roman"/>
          <w:b/>
        </w:rPr>
        <w:t>The terms and definitions of the Agreement</w:t>
      </w:r>
    </w:p>
    <w:p w:rsidR="005D00EF" w:rsidRDefault="005D00EF" w:rsidP="005D00EF">
      <w:pPr>
        <w:pStyle w:val="1"/>
        <w:jc w:val="both"/>
      </w:pPr>
      <w:r>
        <w:rPr>
          <w:rFonts w:ascii="Times New Roman" w:eastAsia="Times New Roman" w:hAnsi="Times New Roman" w:cs="Times New Roman"/>
        </w:rPr>
        <w:t>The Package of consulting services – the services for development and support of the software developed in accordance with Customer’s requirements and the classification set out in the Annex №1, which is an integral part of Agreement.</w:t>
      </w:r>
    </w:p>
    <w:p w:rsidR="005D00EF" w:rsidRDefault="005D00EF" w:rsidP="005D00EF">
      <w:pPr>
        <w:pStyle w:val="1"/>
        <w:jc w:val="both"/>
      </w:pPr>
    </w:p>
    <w:p w:rsidR="005D00EF" w:rsidRDefault="005D00EF" w:rsidP="005D00EF">
      <w:pPr>
        <w:pStyle w:val="1"/>
        <w:jc w:val="both"/>
      </w:pPr>
      <w:r>
        <w:rPr>
          <w:rFonts w:ascii="Times New Roman" w:eastAsia="Times New Roman" w:hAnsi="Times New Roman" w:cs="Times New Roman"/>
        </w:rPr>
        <w:t>1. The Subject of the Agreement.</w:t>
      </w:r>
    </w:p>
    <w:p w:rsidR="005D00EF" w:rsidRDefault="005D00EF" w:rsidP="005D00EF">
      <w:pPr>
        <w:pStyle w:val="1"/>
        <w:jc w:val="both"/>
      </w:pPr>
      <w:r>
        <w:rPr>
          <w:rFonts w:ascii="Times New Roman" w:eastAsia="Times New Roman" w:hAnsi="Times New Roman" w:cs="Times New Roman"/>
        </w:rPr>
        <w:t>1.1. Customer entrusts and the Contractor undertakes to provide the package of advisory services, in the manner and on the terms specified in this Agreement and Annexes hereto.</w:t>
      </w:r>
    </w:p>
    <w:p w:rsidR="005D00EF" w:rsidRDefault="005D00EF" w:rsidP="005D00EF">
      <w:pPr>
        <w:pStyle w:val="1"/>
        <w:jc w:val="both"/>
      </w:pPr>
    </w:p>
    <w:p w:rsidR="005D00EF" w:rsidRDefault="005D00EF" w:rsidP="005D00EF">
      <w:pPr>
        <w:pStyle w:val="1"/>
        <w:jc w:val="both"/>
      </w:pPr>
      <w:r>
        <w:rPr>
          <w:rFonts w:ascii="Times New Roman" w:eastAsia="Times New Roman" w:hAnsi="Times New Roman" w:cs="Times New Roman"/>
          <w:b/>
        </w:rPr>
        <w:t>2. Information about the services</w:t>
      </w:r>
    </w:p>
    <w:p w:rsidR="005D00EF" w:rsidRDefault="005D00EF" w:rsidP="005D00EF">
      <w:pPr>
        <w:pStyle w:val="1"/>
        <w:jc w:val="both"/>
      </w:pPr>
      <w:r>
        <w:rPr>
          <w:rFonts w:ascii="Times New Roman" w:eastAsia="Times New Roman" w:hAnsi="Times New Roman" w:cs="Times New Roman"/>
        </w:rPr>
        <w:t>2.1. In accordance with this Agreement, the Contractor shall provide to the Customer the following services:</w:t>
      </w:r>
    </w:p>
    <w:p w:rsidR="005D00EF" w:rsidRDefault="005D00EF" w:rsidP="005D00EF">
      <w:pPr>
        <w:pStyle w:val="1"/>
        <w:jc w:val="both"/>
      </w:pPr>
      <w:r>
        <w:rPr>
          <w:rFonts w:ascii="Times New Roman" w:eastAsia="Times New Roman" w:hAnsi="Times New Roman" w:cs="Times New Roman"/>
        </w:rPr>
        <w:t>2.1.1. Delivery of specialized Software;</w:t>
      </w:r>
    </w:p>
    <w:p w:rsidR="005D00EF" w:rsidRDefault="005D00EF" w:rsidP="005D00EF">
      <w:pPr>
        <w:pStyle w:val="1"/>
        <w:jc w:val="both"/>
      </w:pPr>
      <w:r>
        <w:rPr>
          <w:rFonts w:ascii="Times New Roman" w:eastAsia="Times New Roman" w:hAnsi="Times New Roman" w:cs="Times New Roman"/>
        </w:rPr>
        <w:t>2.1.2. Provision of all instructions necessary for work;</w:t>
      </w:r>
    </w:p>
    <w:p w:rsidR="005D00EF" w:rsidRDefault="005D00EF" w:rsidP="005D00EF">
      <w:pPr>
        <w:pStyle w:val="1"/>
        <w:jc w:val="both"/>
      </w:pPr>
      <w:r>
        <w:rPr>
          <w:rFonts w:ascii="Times New Roman" w:eastAsia="Times New Roman" w:hAnsi="Times New Roman" w:cs="Times New Roman"/>
        </w:rPr>
        <w:t xml:space="preserve">2.1.3. Consulting and training of </w:t>
      </w:r>
      <w:r>
        <w:rPr>
          <w:rFonts w:ascii="Times New Roman" w:eastAsia="Times New Roman" w:hAnsi="Times New Roman" w:cs="Times New Roman"/>
          <w:color w:val="222222"/>
        </w:rPr>
        <w:t xml:space="preserve">staff </w:t>
      </w:r>
      <w:r>
        <w:rPr>
          <w:rFonts w:ascii="Times New Roman" w:eastAsia="Times New Roman" w:hAnsi="Times New Roman" w:cs="Times New Roman"/>
        </w:rPr>
        <w:t>about how to work with the supplied software.</w:t>
      </w:r>
    </w:p>
    <w:p w:rsidR="005D00EF" w:rsidRDefault="005D00EF" w:rsidP="005D00EF">
      <w:pPr>
        <w:pStyle w:val="1"/>
        <w:jc w:val="both"/>
        <w:rPr>
          <w:rFonts w:ascii="Times New Roman" w:eastAsia="Times New Roman" w:hAnsi="Times New Roman" w:cs="Times New Roman"/>
        </w:rPr>
      </w:pPr>
      <w:r>
        <w:rPr>
          <w:rFonts w:ascii="Times New Roman" w:eastAsia="Times New Roman" w:hAnsi="Times New Roman" w:cs="Times New Roman"/>
        </w:rPr>
        <w:t xml:space="preserve">2.1.4. Technical and informational support related to the subject of agreement </w:t>
      </w:r>
      <w:r>
        <w:rPr>
          <w:rFonts w:ascii="Times New Roman" w:eastAsia="Times New Roman" w:hAnsi="Times New Roman" w:cs="Times New Roman"/>
          <w:color w:val="222222"/>
        </w:rPr>
        <w:t>throughout the term</w:t>
      </w:r>
      <w:r>
        <w:rPr>
          <w:rFonts w:ascii="Times New Roman" w:eastAsia="Times New Roman" w:hAnsi="Times New Roman" w:cs="Times New Roman"/>
        </w:rPr>
        <w:t xml:space="preserve"> of the Agreement.</w:t>
      </w:r>
    </w:p>
    <w:p w:rsidR="005D00EF" w:rsidRDefault="005D00EF" w:rsidP="005D00EF">
      <w:pPr>
        <w:pStyle w:val="1"/>
        <w:jc w:val="both"/>
        <w:rPr>
          <w:rFonts w:ascii="Times New Roman" w:eastAsia="Times New Roman" w:hAnsi="Times New Roman" w:cs="Times New Roman"/>
        </w:rPr>
      </w:pPr>
    </w:p>
    <w:p w:rsidR="005D00EF" w:rsidRDefault="005D00EF" w:rsidP="005D00EF">
      <w:pPr>
        <w:pStyle w:val="1"/>
        <w:ind w:left="360"/>
      </w:pPr>
      <w:r>
        <w:rPr>
          <w:rFonts w:ascii="Times New Roman" w:eastAsia="Times New Roman" w:hAnsi="Times New Roman" w:cs="Times New Roman"/>
          <w:b/>
        </w:rPr>
        <w:t xml:space="preserve">3. Price and terms of payment </w:t>
      </w:r>
    </w:p>
    <w:p w:rsidR="005D00EF" w:rsidRDefault="005D00EF" w:rsidP="005D00EF">
      <w:pPr>
        <w:pStyle w:val="1"/>
        <w:jc w:val="both"/>
      </w:pPr>
      <w:r>
        <w:rPr>
          <w:rFonts w:ascii="Times New Roman" w:eastAsia="Times New Roman" w:hAnsi="Times New Roman" w:cs="Times New Roman"/>
        </w:rPr>
        <w:t>3.1. The cost of services is specified in the Annexes hereof.</w:t>
      </w:r>
    </w:p>
    <w:p w:rsidR="005D00EF" w:rsidRDefault="005D00EF" w:rsidP="005D00EF">
      <w:pPr>
        <w:pStyle w:val="1"/>
        <w:jc w:val="both"/>
      </w:pPr>
      <w:r>
        <w:rPr>
          <w:rFonts w:ascii="Times New Roman" w:eastAsia="Times New Roman" w:hAnsi="Times New Roman" w:cs="Times New Roman"/>
        </w:rPr>
        <w:lastRenderedPageBreak/>
        <w:t>3.2. The Act of</w:t>
      </w:r>
      <w:r>
        <w:rPr>
          <w:rFonts w:ascii="Times New Roman" w:eastAsia="Times New Roman" w:hAnsi="Times New Roman" w:cs="Times New Roman"/>
          <w:color w:val="222222"/>
        </w:rPr>
        <w:t xml:space="preserve"> rendered services to be signed</w:t>
      </w:r>
      <w:r>
        <w:rPr>
          <w:rFonts w:ascii="Times New Roman" w:eastAsia="Times New Roman" w:hAnsi="Times New Roman" w:cs="Times New Roman"/>
        </w:rPr>
        <w:t xml:space="preserve"> by the Parties by the 10</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day of the month, following the calendar month in which the services were provided.</w:t>
      </w:r>
    </w:p>
    <w:p w:rsidR="005D00EF" w:rsidRDefault="005D00EF" w:rsidP="005D00EF">
      <w:pPr>
        <w:pStyle w:val="1"/>
        <w:jc w:val="both"/>
      </w:pPr>
      <w:r>
        <w:rPr>
          <w:rFonts w:ascii="Times New Roman" w:eastAsia="Times New Roman" w:hAnsi="Times New Roman" w:cs="Times New Roman"/>
        </w:rPr>
        <w:t xml:space="preserve">3.3. The Customer </w:t>
      </w:r>
      <w:r>
        <w:rPr>
          <w:rFonts w:ascii="Times New Roman" w:eastAsia="Times New Roman" w:hAnsi="Times New Roman" w:cs="Times New Roman"/>
          <w:color w:val="222222"/>
        </w:rPr>
        <w:t>undertakes to transfer</w:t>
      </w:r>
      <w:r>
        <w:rPr>
          <w:rFonts w:ascii="Times New Roman" w:eastAsia="Times New Roman" w:hAnsi="Times New Roman" w:cs="Times New Roman"/>
        </w:rPr>
        <w:t xml:space="preserve"> the amount specified in the Act of</w:t>
      </w:r>
      <w:r>
        <w:rPr>
          <w:rFonts w:ascii="Times New Roman" w:eastAsia="Times New Roman" w:hAnsi="Times New Roman" w:cs="Times New Roman"/>
          <w:color w:val="222222"/>
        </w:rPr>
        <w:t xml:space="preserve"> rendered services into the </w:t>
      </w:r>
      <w:r>
        <w:rPr>
          <w:rFonts w:ascii="Times New Roman" w:eastAsia="Times New Roman" w:hAnsi="Times New Roman" w:cs="Times New Roman"/>
        </w:rPr>
        <w:t xml:space="preserve">Contractor's </w:t>
      </w:r>
      <w:r>
        <w:rPr>
          <w:rFonts w:ascii="Times New Roman" w:eastAsia="Times New Roman" w:hAnsi="Times New Roman" w:cs="Times New Roman"/>
          <w:color w:val="222222"/>
        </w:rPr>
        <w:t xml:space="preserve">account </w:t>
      </w:r>
      <w:r>
        <w:rPr>
          <w:rFonts w:ascii="Times New Roman" w:eastAsia="Times New Roman" w:hAnsi="Times New Roman" w:cs="Times New Roman"/>
        </w:rPr>
        <w:t>within 3 days since such act was signed.</w:t>
      </w:r>
    </w:p>
    <w:p w:rsidR="005D00EF" w:rsidRDefault="005D00EF" w:rsidP="005D00EF">
      <w:pPr>
        <w:pStyle w:val="1"/>
        <w:jc w:val="both"/>
      </w:pPr>
      <w:r>
        <w:rPr>
          <w:rFonts w:ascii="Times New Roman" w:eastAsia="Times New Roman" w:hAnsi="Times New Roman" w:cs="Times New Roman"/>
        </w:rPr>
        <w:t>3.4.</w:t>
      </w:r>
      <w:r w:rsidR="00093EF9">
        <w:rPr>
          <w:rFonts w:ascii="Times New Roman" w:eastAsia="Times New Roman" w:hAnsi="Times New Roman" w:cs="Times New Roman"/>
        </w:rPr>
        <w:t xml:space="preserve"> </w:t>
      </w:r>
      <w:r>
        <w:rPr>
          <w:rFonts w:ascii="Times New Roman" w:eastAsia="Times New Roman" w:hAnsi="Times New Roman" w:cs="Times New Roman"/>
        </w:rPr>
        <w:t>The additional payment terms that may arise during the term of the Agreement are described further in the Annexes hereof.</w:t>
      </w:r>
    </w:p>
    <w:p w:rsidR="005D00EF" w:rsidRDefault="005D00EF" w:rsidP="005D00EF">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rFonts w:ascii="Times New Roman" w:eastAsia="Times New Roman" w:hAnsi="Times New Roman" w:cs="Times New Roman"/>
        </w:rPr>
        <w:t>3.5. If the terms specified in sec. 3.3. are not fulfilled or are violated by the Customer, the Contractor has the righ</w:t>
      </w:r>
      <w:r w:rsidR="00093EF9">
        <w:rPr>
          <w:rFonts w:ascii="Times New Roman" w:eastAsia="Times New Roman" w:hAnsi="Times New Roman" w:cs="Times New Roman"/>
        </w:rPr>
        <w:t xml:space="preserve">t to discontinue the provision </w:t>
      </w:r>
      <w:r>
        <w:rPr>
          <w:rFonts w:ascii="Times New Roman" w:eastAsia="Times New Roman" w:hAnsi="Times New Roman" w:cs="Times New Roman"/>
        </w:rPr>
        <w:t>of services under the Agreement.</w:t>
      </w:r>
    </w:p>
    <w:p w:rsidR="005D00EF" w:rsidRDefault="005D00EF" w:rsidP="005D00EF">
      <w:pPr>
        <w:pStyle w:val="1"/>
        <w:jc w:val="both"/>
      </w:pPr>
    </w:p>
    <w:p w:rsidR="005D00EF" w:rsidRDefault="005D00EF" w:rsidP="005D00EF">
      <w:pPr>
        <w:pStyle w:val="1"/>
        <w:jc w:val="both"/>
      </w:pPr>
      <w:r>
        <w:rPr>
          <w:rFonts w:ascii="Times New Roman" w:eastAsia="Times New Roman" w:hAnsi="Times New Roman" w:cs="Times New Roman"/>
          <w:b/>
        </w:rPr>
        <w:t>4. Obligations of the parties</w:t>
      </w:r>
    </w:p>
    <w:p w:rsidR="005D00EF" w:rsidRDefault="005D00EF" w:rsidP="005D00EF">
      <w:pPr>
        <w:pStyle w:val="1"/>
        <w:jc w:val="both"/>
      </w:pPr>
      <w:r>
        <w:rPr>
          <w:rFonts w:ascii="Times New Roman" w:eastAsia="Times New Roman" w:hAnsi="Times New Roman" w:cs="Times New Roman"/>
        </w:rPr>
        <w:t>4.1. The Contractor shall:</w:t>
      </w:r>
    </w:p>
    <w:p w:rsidR="005D00EF" w:rsidRDefault="005D00EF" w:rsidP="005D00EF">
      <w:pPr>
        <w:pStyle w:val="1"/>
        <w:jc w:val="both"/>
      </w:pPr>
      <w:r>
        <w:rPr>
          <w:rFonts w:ascii="Times New Roman" w:eastAsia="Times New Roman" w:hAnsi="Times New Roman" w:cs="Times New Roman"/>
        </w:rPr>
        <w:t>4.1.1. Provide timely and quality services specified in sec. 2.1 of this Agreement.</w:t>
      </w:r>
    </w:p>
    <w:p w:rsidR="005D00EF" w:rsidRDefault="005D00EF" w:rsidP="005D00EF">
      <w:pPr>
        <w:pStyle w:val="1"/>
        <w:jc w:val="both"/>
      </w:pPr>
      <w:r>
        <w:rPr>
          <w:rFonts w:ascii="Times New Roman" w:eastAsia="Times New Roman" w:hAnsi="Times New Roman" w:cs="Times New Roman"/>
        </w:rPr>
        <w:t>4.1.2. Upon incurrence of circumstances that prevent the proper performance of its obligations under this Agreement, urgently notify each other.</w:t>
      </w:r>
    </w:p>
    <w:p w:rsidR="005D00EF" w:rsidRDefault="005D00EF" w:rsidP="005D00EF">
      <w:pPr>
        <w:pStyle w:val="1"/>
        <w:jc w:val="both"/>
      </w:pPr>
      <w:r>
        <w:rPr>
          <w:rFonts w:ascii="Times New Roman" w:eastAsia="Times New Roman" w:hAnsi="Times New Roman" w:cs="Times New Roman"/>
        </w:rPr>
        <w:t>4.1.3. Prepare and transfer the Acts of</w:t>
      </w:r>
      <w:r>
        <w:rPr>
          <w:rFonts w:ascii="Times New Roman" w:eastAsia="Times New Roman" w:hAnsi="Times New Roman" w:cs="Times New Roman"/>
          <w:color w:val="222222"/>
        </w:rPr>
        <w:t xml:space="preserve"> rendered services</w:t>
      </w:r>
      <w:r>
        <w:rPr>
          <w:rFonts w:ascii="Times New Roman" w:eastAsia="Times New Roman" w:hAnsi="Times New Roman" w:cs="Times New Roman"/>
        </w:rPr>
        <w:t xml:space="preserve"> to the Customer.</w:t>
      </w:r>
    </w:p>
    <w:p w:rsidR="005D00EF" w:rsidRDefault="005D00EF" w:rsidP="005D00EF">
      <w:pPr>
        <w:pStyle w:val="1"/>
        <w:jc w:val="both"/>
      </w:pPr>
      <w:r>
        <w:rPr>
          <w:rFonts w:ascii="Times New Roman" w:eastAsia="Times New Roman" w:hAnsi="Times New Roman" w:cs="Times New Roman"/>
        </w:rPr>
        <w:t>4.2. The Customer shall:</w:t>
      </w:r>
    </w:p>
    <w:p w:rsidR="005D00EF" w:rsidRDefault="005D00EF" w:rsidP="005D00EF">
      <w:pPr>
        <w:pStyle w:val="1"/>
        <w:jc w:val="both"/>
      </w:pPr>
      <w:r>
        <w:rPr>
          <w:rFonts w:ascii="Times New Roman" w:eastAsia="Times New Roman" w:hAnsi="Times New Roman" w:cs="Times New Roman"/>
        </w:rPr>
        <w:t>4.2.1. Accept the services provided by the Contractor under this Agreement.</w:t>
      </w:r>
    </w:p>
    <w:p w:rsidR="005D00EF" w:rsidRDefault="005D00EF" w:rsidP="005D00EF">
      <w:pPr>
        <w:pStyle w:val="1"/>
        <w:jc w:val="both"/>
      </w:pPr>
      <w:r>
        <w:rPr>
          <w:rFonts w:ascii="Times New Roman" w:eastAsia="Times New Roman" w:hAnsi="Times New Roman" w:cs="Times New Roman"/>
        </w:rPr>
        <w:t>4.2.2. After data collation and a revision of the acts of</w:t>
      </w:r>
      <w:r>
        <w:rPr>
          <w:rFonts w:ascii="Times New Roman" w:eastAsia="Times New Roman" w:hAnsi="Times New Roman" w:cs="Times New Roman"/>
          <w:color w:val="222222"/>
        </w:rPr>
        <w:t xml:space="preserve"> rendered services </w:t>
      </w:r>
      <w:r>
        <w:rPr>
          <w:rFonts w:ascii="Times New Roman" w:eastAsia="Times New Roman" w:hAnsi="Times New Roman" w:cs="Times New Roman"/>
        </w:rPr>
        <w:t>by Co</w:t>
      </w:r>
      <w:r w:rsidR="00093EF9">
        <w:rPr>
          <w:rFonts w:ascii="Times New Roman" w:eastAsia="Times New Roman" w:hAnsi="Times New Roman" w:cs="Times New Roman"/>
        </w:rPr>
        <w:t xml:space="preserve">ntractor, sign the acts within </w:t>
      </w:r>
      <w:r w:rsidR="00093EF9" w:rsidRPr="00093EF9">
        <w:rPr>
          <w:rFonts w:ascii="Times New Roman" w:eastAsia="Times New Roman" w:hAnsi="Times New Roman" w:cs="Times New Roman"/>
          <w:highlight w:val="yellow"/>
        </w:rPr>
        <w:t>_______</w:t>
      </w:r>
      <w:r>
        <w:rPr>
          <w:rFonts w:ascii="Times New Roman" w:eastAsia="Times New Roman" w:hAnsi="Times New Roman" w:cs="Times New Roman"/>
        </w:rPr>
        <w:t xml:space="preserve"> days period as from receipt.</w:t>
      </w:r>
    </w:p>
    <w:p w:rsidR="005D00EF" w:rsidRDefault="005D00EF" w:rsidP="005D00EF">
      <w:pPr>
        <w:pStyle w:val="1"/>
        <w:jc w:val="both"/>
      </w:pPr>
      <w:r>
        <w:rPr>
          <w:rFonts w:ascii="Times New Roman" w:eastAsia="Times New Roman" w:hAnsi="Times New Roman" w:cs="Times New Roman"/>
        </w:rPr>
        <w:t>4.2.3. Pay for the services on the terms and in the manner specified in sec. 3 of this Agreement and in the Annexes hereto.</w:t>
      </w:r>
    </w:p>
    <w:p w:rsidR="005D00EF" w:rsidRDefault="005D00EF" w:rsidP="005D00EF">
      <w:pPr>
        <w:pStyle w:val="1"/>
        <w:keepNext/>
        <w:keepLines/>
        <w:spacing w:before="200"/>
        <w:jc w:val="both"/>
      </w:pPr>
    </w:p>
    <w:p w:rsidR="005D00EF" w:rsidRDefault="005D00EF" w:rsidP="005D00EF">
      <w:pPr>
        <w:pStyle w:val="1"/>
        <w:jc w:val="both"/>
      </w:pPr>
      <w:r>
        <w:rPr>
          <w:rFonts w:ascii="Times New Roman" w:eastAsia="Times New Roman" w:hAnsi="Times New Roman" w:cs="Times New Roman"/>
          <w:b/>
        </w:rPr>
        <w:t>5. Liability of the parties</w:t>
      </w:r>
    </w:p>
    <w:p w:rsidR="005D00EF" w:rsidRDefault="005D00EF" w:rsidP="005D00EF">
      <w:pPr>
        <w:pStyle w:val="1"/>
        <w:jc w:val="both"/>
      </w:pPr>
      <w:r>
        <w:rPr>
          <w:rFonts w:ascii="Times New Roman" w:eastAsia="Times New Roman" w:hAnsi="Times New Roman" w:cs="Times New Roman"/>
        </w:rPr>
        <w:t>5.1. The Parties take responsibility under this Agreement and applicable law, in case of violation of their obligations under this Agreement. Breach of obligation is its failure or improper performance, i.e. the violation of the conditions specified by this Agreement and the Annexes hereto.</w:t>
      </w:r>
    </w:p>
    <w:p w:rsidR="005D00EF" w:rsidRDefault="005D00EF" w:rsidP="005D00EF">
      <w:pPr>
        <w:pStyle w:val="1"/>
        <w:jc w:val="both"/>
      </w:pPr>
      <w:r>
        <w:rPr>
          <w:rFonts w:ascii="Times New Roman" w:eastAsia="Times New Roman" w:hAnsi="Times New Roman" w:cs="Times New Roman"/>
        </w:rPr>
        <w:lastRenderedPageBreak/>
        <w:t>5.2. For a single unjustified refusal to perform its obligations, the guilty Party shall pay to the other Party a penalty in amount of 1% of the amount of damage arising as a result of such failure, for each day of delay of performance of obligations.</w:t>
      </w:r>
    </w:p>
    <w:p w:rsidR="005D00EF" w:rsidRDefault="005D00EF" w:rsidP="005D00EF">
      <w:pPr>
        <w:pStyle w:val="1"/>
        <w:jc w:val="both"/>
      </w:pPr>
      <w:r>
        <w:rPr>
          <w:rFonts w:ascii="Times New Roman" w:eastAsia="Times New Roman" w:hAnsi="Times New Roman" w:cs="Times New Roman"/>
        </w:rPr>
        <w:t>5.3. For a failure to comply with payment terms specified in sec. 3.3. of the Agreement and Annexes hereto, the Customer shall pay to the Contractor a penalty of 3 % of the amount of delay in payment, for each day of delay.</w:t>
      </w:r>
    </w:p>
    <w:p w:rsidR="005D00EF" w:rsidRDefault="005D00EF" w:rsidP="005D00EF">
      <w:pPr>
        <w:pStyle w:val="1"/>
        <w:jc w:val="both"/>
      </w:pPr>
    </w:p>
    <w:p w:rsidR="005D00EF" w:rsidRDefault="005D00EF" w:rsidP="005D00EF">
      <w:pPr>
        <w:pStyle w:val="1"/>
        <w:jc w:val="both"/>
      </w:pPr>
      <w:r>
        <w:rPr>
          <w:rFonts w:ascii="Times New Roman" w:eastAsia="Times New Roman" w:hAnsi="Times New Roman" w:cs="Times New Roman"/>
          <w:b/>
        </w:rPr>
        <w:t xml:space="preserve">      6. Term of the Agreement </w:t>
      </w:r>
    </w:p>
    <w:p w:rsidR="005D00EF" w:rsidRDefault="005D00EF" w:rsidP="005D00EF">
      <w:pPr>
        <w:pStyle w:val="1"/>
        <w:jc w:val="both"/>
      </w:pPr>
      <w:r>
        <w:rPr>
          <w:rFonts w:ascii="Times New Roman" w:eastAsia="Times New Roman" w:hAnsi="Times New Roman" w:cs="Times New Roman"/>
        </w:rPr>
        <w:t>6.1. The Agreement enters into the force upon signing by the Parties and shall be valid for one year from the date it was signed, but in any case until the Parties fulfill their obligations under this Agreement.</w:t>
      </w:r>
    </w:p>
    <w:p w:rsidR="005D00EF" w:rsidRDefault="005D00EF" w:rsidP="005D00EF">
      <w:pPr>
        <w:pStyle w:val="1"/>
        <w:jc w:val="both"/>
      </w:pPr>
      <w:r>
        <w:rPr>
          <w:rFonts w:ascii="Times New Roman" w:eastAsia="Times New Roman" w:hAnsi="Times New Roman" w:cs="Times New Roman"/>
        </w:rPr>
        <w:t>6.2. The Agreement shall be automatically ex</w:t>
      </w:r>
      <w:r w:rsidR="00D9459E">
        <w:rPr>
          <w:rFonts w:ascii="Times New Roman" w:eastAsia="Times New Roman" w:hAnsi="Times New Roman" w:cs="Times New Roman"/>
        </w:rPr>
        <w:t xml:space="preserve">tended for another year, if </w:t>
      </w:r>
      <w:proofErr w:type="gramStart"/>
      <w:r w:rsidR="00D9459E">
        <w:rPr>
          <w:rFonts w:ascii="Times New Roman" w:eastAsia="Times New Roman" w:hAnsi="Times New Roman" w:cs="Times New Roman"/>
        </w:rPr>
        <w:t xml:space="preserve">one </w:t>
      </w:r>
      <w:r>
        <w:rPr>
          <w:rFonts w:ascii="Times New Roman" w:eastAsia="Times New Roman" w:hAnsi="Times New Roman" w:cs="Times New Roman"/>
        </w:rPr>
        <w:t>month</w:t>
      </w:r>
      <w:proofErr w:type="gramEnd"/>
      <w:r>
        <w:rPr>
          <w:rFonts w:ascii="Times New Roman" w:eastAsia="Times New Roman" w:hAnsi="Times New Roman" w:cs="Times New Roman"/>
        </w:rPr>
        <w:t xml:space="preserve"> prior the expiration of the Agreement, none of the Parties has declared in writing its intention to terminate the Agreement.</w:t>
      </w:r>
    </w:p>
    <w:p w:rsidR="005D00EF" w:rsidRDefault="005D00EF" w:rsidP="005D00EF">
      <w:pPr>
        <w:pStyle w:val="1"/>
        <w:jc w:val="both"/>
      </w:pPr>
      <w:r>
        <w:rPr>
          <w:rFonts w:ascii="Times New Roman" w:eastAsia="Times New Roman" w:hAnsi="Times New Roman" w:cs="Times New Roman"/>
        </w:rPr>
        <w:t>6.3. The terms of this Agreement may be amended by mutual consent with the mandatory signing of an Annex to the document.</w:t>
      </w:r>
    </w:p>
    <w:p w:rsidR="005D00EF" w:rsidRDefault="005D00EF" w:rsidP="005D00EF">
      <w:pPr>
        <w:pStyle w:val="1"/>
        <w:jc w:val="both"/>
      </w:pPr>
      <w:r>
        <w:rPr>
          <w:rFonts w:ascii="Times New Roman" w:eastAsia="Times New Roman" w:hAnsi="Times New Roman" w:cs="Times New Roman"/>
        </w:rPr>
        <w:t>6.4. The Agreement may be terminated by mutual consent of the Parties. </w:t>
      </w:r>
    </w:p>
    <w:p w:rsidR="005D00EF" w:rsidRDefault="005D00EF" w:rsidP="005D00EF">
      <w:pPr>
        <w:pStyle w:val="1"/>
        <w:jc w:val="both"/>
      </w:pPr>
      <w:r>
        <w:rPr>
          <w:rFonts w:ascii="Times New Roman" w:eastAsia="Times New Roman" w:hAnsi="Times New Roman" w:cs="Times New Roman"/>
        </w:rPr>
        <w:t>6.5. Each of the Parties have the right to terminate this Agreement unilaterally, with prior written notice provided to the other Party not later than one month up to the date of the termination.</w:t>
      </w:r>
    </w:p>
    <w:p w:rsidR="005D00EF" w:rsidRDefault="005D00EF" w:rsidP="005D00EF">
      <w:pPr>
        <w:pStyle w:val="1"/>
        <w:jc w:val="center"/>
        <w:rPr>
          <w:rFonts w:ascii="Times New Roman" w:eastAsia="Times New Roman" w:hAnsi="Times New Roman" w:cs="Times New Roman"/>
          <w:b/>
        </w:rPr>
      </w:pPr>
    </w:p>
    <w:p w:rsidR="005D00EF" w:rsidRDefault="005D00EF" w:rsidP="005D00EF">
      <w:pPr>
        <w:pStyle w:val="1"/>
      </w:pPr>
      <w:r>
        <w:rPr>
          <w:rFonts w:ascii="Times New Roman" w:eastAsia="Times New Roman" w:hAnsi="Times New Roman" w:cs="Times New Roman"/>
          <w:b/>
        </w:rPr>
        <w:t xml:space="preserve">      7. Force Majeure</w:t>
      </w:r>
    </w:p>
    <w:p w:rsidR="005D00EF" w:rsidRDefault="005D00EF" w:rsidP="005D00EF">
      <w:pPr>
        <w:pStyle w:val="1"/>
        <w:jc w:val="both"/>
      </w:pPr>
      <w:r>
        <w:rPr>
          <w:rFonts w:ascii="Times New Roman" w:eastAsia="Times New Roman" w:hAnsi="Times New Roman" w:cs="Times New Roman"/>
        </w:rPr>
        <w:t>7.1. The Parties are relieved from responsibility for partial or full default of obligations under the present Agreement if this default was a result of force majeure arising after the conclusion of the contract as a result of extraordinary events, which such party could neither foresee nor prevent reasonable measures.</w:t>
      </w:r>
    </w:p>
    <w:p w:rsidR="005D00EF" w:rsidRDefault="005D00EF" w:rsidP="005D00EF">
      <w:pPr>
        <w:pStyle w:val="1"/>
        <w:jc w:val="both"/>
      </w:pPr>
      <w:r>
        <w:rPr>
          <w:rFonts w:ascii="Times New Roman" w:eastAsia="Times New Roman" w:hAnsi="Times New Roman" w:cs="Times New Roman"/>
        </w:rPr>
        <w:t>7.2. The circumstances of force majeure are events unpredictable nature, which parties cannot influence and the occurrence of which is not liable, including, earthquake, flood, fire, as well as government regulations or orders of state bodies or military action of any kind, impeding the implementation of Parties' obligations under the present Agreement.</w:t>
      </w:r>
    </w:p>
    <w:p w:rsidR="005D00EF" w:rsidRDefault="005D00EF" w:rsidP="005D00EF">
      <w:pPr>
        <w:pStyle w:val="1"/>
        <w:jc w:val="both"/>
      </w:pPr>
      <w:r>
        <w:rPr>
          <w:rFonts w:ascii="Times New Roman" w:eastAsia="Times New Roman" w:hAnsi="Times New Roman" w:cs="Times New Roman"/>
        </w:rPr>
        <w:t>7.3. The Party that relies on force majeure has immediately notify the other party of such occurrence, and submit the relevant documents, certified by the Chamber of Commerce, which came under the circumstances. On termination of the force majeure, the Party that took place such circumstances shall notify the other party within 3 days from the date of their termination.</w:t>
      </w:r>
    </w:p>
    <w:p w:rsidR="005D00EF" w:rsidRDefault="005D00EF" w:rsidP="005D00EF">
      <w:pPr>
        <w:pStyle w:val="1"/>
        <w:jc w:val="both"/>
        <w:rPr>
          <w:rFonts w:ascii="Times New Roman" w:eastAsia="Times New Roman" w:hAnsi="Times New Roman" w:cs="Times New Roman"/>
        </w:rPr>
      </w:pPr>
      <w:r>
        <w:rPr>
          <w:rFonts w:ascii="Times New Roman" w:eastAsia="Times New Roman" w:hAnsi="Times New Roman" w:cs="Times New Roman"/>
        </w:rPr>
        <w:lastRenderedPageBreak/>
        <w:t>7.4. If unforeseen circumstances continue for more than 30 days, each party has the right to refuse to fulfill their obligations under this Agreement without the other party compensation for any costs and losses.</w:t>
      </w:r>
    </w:p>
    <w:p w:rsidR="005D00EF" w:rsidRDefault="005D00EF" w:rsidP="005D00EF">
      <w:pPr>
        <w:pStyle w:val="1"/>
        <w:jc w:val="both"/>
        <w:rPr>
          <w:rFonts w:ascii="Times New Roman" w:eastAsia="Times New Roman" w:hAnsi="Times New Roman" w:cs="Times New Roman"/>
        </w:rPr>
      </w:pPr>
    </w:p>
    <w:p w:rsidR="005D00EF" w:rsidRDefault="005D00EF" w:rsidP="005D00EF">
      <w:pPr>
        <w:pStyle w:val="1"/>
      </w:pPr>
      <w:r>
        <w:rPr>
          <w:rFonts w:ascii="Times New Roman" w:eastAsia="Times New Roman" w:hAnsi="Times New Roman" w:cs="Times New Roman"/>
          <w:b/>
        </w:rPr>
        <w:t>8. General Provisions</w:t>
      </w:r>
    </w:p>
    <w:p w:rsidR="005D00EF" w:rsidRDefault="005D00EF" w:rsidP="005D00EF">
      <w:pPr>
        <w:pStyle w:val="1"/>
        <w:jc w:val="both"/>
      </w:pPr>
      <w:r>
        <w:rPr>
          <w:rFonts w:ascii="Times New Roman" w:eastAsia="Times New Roman" w:hAnsi="Times New Roman" w:cs="Times New Roman"/>
        </w:rPr>
        <w:t>8.1. Neither Party shall transfer any or all rights and/or obligations specified in this Agreement to any person without the prior written consent of the other party.</w:t>
      </w:r>
    </w:p>
    <w:p w:rsidR="005D00EF" w:rsidRDefault="005D00EF" w:rsidP="005D00EF">
      <w:pPr>
        <w:pStyle w:val="1"/>
        <w:jc w:val="both"/>
      </w:pPr>
      <w:r>
        <w:rPr>
          <w:rFonts w:ascii="Times New Roman" w:eastAsia="Times New Roman" w:hAnsi="Times New Roman" w:cs="Times New Roman"/>
        </w:rPr>
        <w:t>8.2. Any amendments, changes and additions to this Agreement are valid and binding upon both parties only if they are written and signed by authorized representatives of both Parties.</w:t>
      </w:r>
    </w:p>
    <w:p w:rsidR="005D00EF" w:rsidRDefault="005D00EF" w:rsidP="005D00EF">
      <w:pPr>
        <w:pStyle w:val="1"/>
        <w:jc w:val="both"/>
        <w:rPr>
          <w:rFonts w:ascii="Times New Roman" w:eastAsia="Times New Roman" w:hAnsi="Times New Roman" w:cs="Times New Roman"/>
        </w:rPr>
      </w:pPr>
      <w:r>
        <w:rPr>
          <w:rFonts w:ascii="Times New Roman" w:eastAsia="Times New Roman" w:hAnsi="Times New Roman" w:cs="Times New Roman"/>
        </w:rPr>
        <w:t>8.3. If after the conclusion of the agreement, passed a law establishing mandatory for the Parties to the rules other than those that were in effect at the conclusion of the contract, the terms of the concluded contract shall remain in force, unless the law established that it applies to relations arising from previously concluded contracts.</w:t>
      </w:r>
    </w:p>
    <w:p w:rsidR="005D00EF" w:rsidRDefault="005D00EF" w:rsidP="005D00EF">
      <w:pPr>
        <w:pStyle w:val="1"/>
        <w:jc w:val="both"/>
      </w:pPr>
    </w:p>
    <w:p w:rsidR="005D00EF" w:rsidRDefault="005D00EF" w:rsidP="005D00EF">
      <w:pPr>
        <w:pStyle w:val="1"/>
      </w:pPr>
      <w:r>
        <w:rPr>
          <w:rFonts w:ascii="Times New Roman" w:eastAsia="Times New Roman" w:hAnsi="Times New Roman" w:cs="Times New Roman"/>
          <w:b/>
        </w:rPr>
        <w:t>9. Confidential Information</w:t>
      </w:r>
    </w:p>
    <w:p w:rsidR="005D00EF" w:rsidRDefault="005D00EF" w:rsidP="005D00EF">
      <w:pPr>
        <w:pStyle w:val="1"/>
        <w:jc w:val="both"/>
      </w:pPr>
      <w:r>
        <w:rPr>
          <w:rFonts w:ascii="Times New Roman" w:eastAsia="Times New Roman" w:hAnsi="Times New Roman" w:cs="Times New Roman"/>
        </w:rPr>
        <w:t>9.1. For purposes of this Agreement, the Parties have agreed that any information related to the execution of this Agreement shall be deemed confidential information, including but not limited to the following:</w:t>
      </w:r>
    </w:p>
    <w:p w:rsidR="005D00EF" w:rsidRDefault="005D00EF" w:rsidP="005D00EF">
      <w:pPr>
        <w:pStyle w:val="1"/>
        <w:jc w:val="both"/>
      </w:pPr>
      <w:r>
        <w:rPr>
          <w:rFonts w:ascii="Times New Roman" w:eastAsia="Times New Roman" w:hAnsi="Times New Roman" w:cs="Times New Roman"/>
        </w:rPr>
        <w:t>- Personal data, which is known to the Agent and the Principal in the interaction of this Agreement;</w:t>
      </w:r>
    </w:p>
    <w:p w:rsidR="005D00EF" w:rsidRDefault="005D00EF" w:rsidP="005D00EF">
      <w:pPr>
        <w:pStyle w:val="1"/>
        <w:jc w:val="both"/>
      </w:pPr>
      <w:r>
        <w:rPr>
          <w:rFonts w:ascii="Times New Roman" w:eastAsia="Times New Roman" w:hAnsi="Times New Roman" w:cs="Times New Roman"/>
        </w:rPr>
        <w:t>- Operation of the Parties in the performance of its obligations hereunder;</w:t>
      </w:r>
    </w:p>
    <w:p w:rsidR="005D00EF" w:rsidRDefault="005D00EF" w:rsidP="005D00EF">
      <w:pPr>
        <w:pStyle w:val="1"/>
        <w:jc w:val="both"/>
      </w:pPr>
      <w:r>
        <w:rPr>
          <w:rFonts w:ascii="Times New Roman" w:eastAsia="Times New Roman" w:hAnsi="Times New Roman" w:cs="Times New Roman"/>
        </w:rPr>
        <w:t>- Any information that is intended exclusively for registered users of the web site and are not publicly available;</w:t>
      </w:r>
    </w:p>
    <w:p w:rsidR="005D00EF" w:rsidRDefault="005D00EF" w:rsidP="005D00EF">
      <w:pPr>
        <w:pStyle w:val="1"/>
        <w:jc w:val="both"/>
      </w:pPr>
      <w:r>
        <w:rPr>
          <w:rFonts w:ascii="Times New Roman" w:eastAsia="Times New Roman" w:hAnsi="Times New Roman" w:cs="Times New Roman"/>
        </w:rPr>
        <w:t>- The information contained in e-mails sent between the Parties;</w:t>
      </w:r>
    </w:p>
    <w:p w:rsidR="005D00EF" w:rsidRDefault="005D00EF" w:rsidP="005D00EF">
      <w:pPr>
        <w:pStyle w:val="1"/>
        <w:jc w:val="both"/>
      </w:pPr>
      <w:r>
        <w:rPr>
          <w:rFonts w:ascii="Times New Roman" w:eastAsia="Times New Roman" w:hAnsi="Times New Roman" w:cs="Times New Roman"/>
        </w:rPr>
        <w:t>- Financial and other matters related to the relations between the Parties under this Agreement.</w:t>
      </w:r>
    </w:p>
    <w:p w:rsidR="005D00EF" w:rsidRDefault="005D00EF" w:rsidP="005D00EF">
      <w:pPr>
        <w:pStyle w:val="1"/>
        <w:jc w:val="both"/>
      </w:pPr>
      <w:r>
        <w:rPr>
          <w:rFonts w:ascii="Times New Roman" w:eastAsia="Times New Roman" w:hAnsi="Times New Roman" w:cs="Times New Roman"/>
        </w:rPr>
        <w:t>9.2. The parties agree that during and after the term of this Agreement, they undertake without the express written consent of the other parties not to disclose any of the Confidential Information and to make all reasonable effort to preserve the Confidential information for access by third parties.</w:t>
      </w:r>
    </w:p>
    <w:p w:rsidR="005D00EF" w:rsidRDefault="005D00EF" w:rsidP="005D00EF">
      <w:pPr>
        <w:pStyle w:val="1"/>
        <w:jc w:val="both"/>
      </w:pPr>
    </w:p>
    <w:p w:rsidR="005D00EF" w:rsidRDefault="005D00EF" w:rsidP="005D00EF">
      <w:pPr>
        <w:pStyle w:val="1"/>
      </w:pPr>
      <w:r>
        <w:rPr>
          <w:rFonts w:ascii="Times New Roman" w:eastAsia="Times New Roman" w:hAnsi="Times New Roman" w:cs="Times New Roman"/>
          <w:b/>
        </w:rPr>
        <w:t>10. Applicable Law and Dispute Resolution</w:t>
      </w:r>
    </w:p>
    <w:p w:rsidR="005D00EF" w:rsidRDefault="005D00EF" w:rsidP="005D00EF">
      <w:pPr>
        <w:pStyle w:val="1"/>
        <w:jc w:val="both"/>
      </w:pPr>
      <w:r>
        <w:rPr>
          <w:rFonts w:ascii="Times New Roman" w:eastAsia="Times New Roman" w:hAnsi="Times New Roman" w:cs="Times New Roman"/>
        </w:rPr>
        <w:lastRenderedPageBreak/>
        <w:t>10.1. The Parties acknowledge that at the conclusion of this Agreement, a simple written form shall be considered observed.</w:t>
      </w:r>
    </w:p>
    <w:p w:rsidR="005D00EF" w:rsidRDefault="005D00EF" w:rsidP="005D00EF">
      <w:pPr>
        <w:pStyle w:val="1"/>
        <w:jc w:val="both"/>
      </w:pPr>
      <w:r>
        <w:rPr>
          <w:rFonts w:ascii="Times New Roman" w:eastAsia="Times New Roman" w:hAnsi="Times New Roman" w:cs="Times New Roman"/>
        </w:rPr>
        <w:t>10.2. The Customer has read this Agreement, understands it, and had the opportunity to obtain independent legal advice before agreeing to its terms.</w:t>
      </w:r>
    </w:p>
    <w:p w:rsidR="005D00EF" w:rsidRDefault="005D00EF" w:rsidP="005D00EF">
      <w:pPr>
        <w:pStyle w:val="1"/>
        <w:jc w:val="both"/>
      </w:pPr>
      <w:r>
        <w:rPr>
          <w:rFonts w:ascii="Times New Roman" w:eastAsia="Times New Roman" w:hAnsi="Times New Roman" w:cs="Times New Roman"/>
        </w:rPr>
        <w:t>10.3. In case of disagreement on issues arising out of this Agreement, the Parties shall take all measures to resolve them through negotiations.</w:t>
      </w:r>
    </w:p>
    <w:p w:rsidR="005D00EF" w:rsidRDefault="005D00EF" w:rsidP="005D00EF">
      <w:pPr>
        <w:pStyle w:val="1"/>
        <w:jc w:val="both"/>
      </w:pPr>
      <w:r>
        <w:rPr>
          <w:rFonts w:ascii="Times New Roman" w:eastAsia="Times New Roman" w:hAnsi="Times New Roman" w:cs="Times New Roman"/>
        </w:rPr>
        <w:t>10.4. In case of change of legal address, bank details, passport information, or any other contact information, the Parties undertake to inform each other within ten (10) days via e-mail.</w:t>
      </w:r>
    </w:p>
    <w:p w:rsidR="005D00EF" w:rsidRDefault="005D00EF" w:rsidP="005D00EF">
      <w:pPr>
        <w:pStyle w:val="1"/>
        <w:jc w:val="both"/>
      </w:pPr>
      <w:r>
        <w:rPr>
          <w:rFonts w:ascii="Times New Roman" w:eastAsia="Times New Roman" w:hAnsi="Times New Roman" w:cs="Times New Roman"/>
        </w:rPr>
        <w:t>10.5 This Agreement shall be governed by and construed in accordance with the laws of England and Wales.</w:t>
      </w:r>
    </w:p>
    <w:p w:rsidR="005D00EF" w:rsidRDefault="005D00EF" w:rsidP="005D00EF">
      <w:pPr>
        <w:pStyle w:val="1"/>
        <w:jc w:val="both"/>
        <w:rPr>
          <w:rFonts w:ascii="Times New Roman" w:eastAsia="Times New Roman" w:hAnsi="Times New Roman" w:cs="Times New Roman"/>
        </w:rPr>
      </w:pPr>
      <w:r>
        <w:rPr>
          <w:rFonts w:ascii="Times New Roman" w:eastAsia="Times New Roman" w:hAnsi="Times New Roman" w:cs="Times New Roman"/>
        </w:rPr>
        <w:t>10.6. Any dispute arising under this contract or in connection with it, including any question regarding its existence, validity or termination, shall be settled by mediation in accordance with the mediation procedures of the London Court of International Arbitration, what is the procedure by referring to it is considered part of this clause.</w:t>
      </w:r>
    </w:p>
    <w:p w:rsidR="005D00EF" w:rsidRDefault="005D00EF" w:rsidP="005D00EF">
      <w:pPr>
        <w:pStyle w:val="1"/>
        <w:jc w:val="both"/>
        <w:rPr>
          <w:rFonts w:ascii="Times New Roman" w:eastAsia="Times New Roman" w:hAnsi="Times New Roman" w:cs="Times New Roman"/>
        </w:rPr>
      </w:pPr>
    </w:p>
    <w:p w:rsidR="005D00EF" w:rsidRDefault="005D00EF" w:rsidP="005D00EF">
      <w:pPr>
        <w:pStyle w:val="1"/>
        <w:jc w:val="both"/>
        <w:rPr>
          <w:rFonts w:ascii="Times New Roman" w:eastAsia="Times New Roman" w:hAnsi="Times New Roman" w:cs="Times New Roman"/>
        </w:rPr>
      </w:pPr>
    </w:p>
    <w:p w:rsidR="005D00EF" w:rsidRDefault="005D00EF" w:rsidP="005D00EF">
      <w:pPr>
        <w:pStyle w:val="1"/>
        <w:jc w:val="both"/>
        <w:rPr>
          <w:rFonts w:ascii="Times New Roman" w:eastAsia="Times New Roman" w:hAnsi="Times New Roman" w:cs="Times New Roman"/>
        </w:rPr>
      </w:pPr>
    </w:p>
    <w:p w:rsidR="005D00EF" w:rsidRDefault="005D00EF" w:rsidP="005D00EF">
      <w:pPr>
        <w:pStyle w:val="1"/>
        <w:jc w:val="both"/>
        <w:rPr>
          <w:rFonts w:ascii="Times New Roman" w:eastAsia="Times New Roman" w:hAnsi="Times New Roman" w:cs="Times New Roman"/>
        </w:rPr>
      </w:pPr>
    </w:p>
    <w:p w:rsidR="005D00EF" w:rsidRDefault="005D00EF" w:rsidP="005D00EF">
      <w:pPr>
        <w:pStyle w:val="1"/>
        <w:jc w:val="both"/>
        <w:rPr>
          <w:rFonts w:ascii="Times New Roman" w:eastAsia="Times New Roman" w:hAnsi="Times New Roman" w:cs="Times New Roman"/>
        </w:rPr>
      </w:pPr>
    </w:p>
    <w:p w:rsidR="005D00EF" w:rsidRDefault="005D00EF" w:rsidP="005D00EF">
      <w:pPr>
        <w:pStyle w:val="1"/>
        <w:jc w:val="both"/>
        <w:rPr>
          <w:rFonts w:ascii="Times New Roman" w:eastAsia="Times New Roman" w:hAnsi="Times New Roman" w:cs="Times New Roman"/>
        </w:rPr>
      </w:pPr>
    </w:p>
    <w:p w:rsidR="005D00EF" w:rsidRDefault="005D00EF" w:rsidP="005D00EF">
      <w:pPr>
        <w:pStyle w:val="1"/>
        <w:jc w:val="both"/>
        <w:rPr>
          <w:rFonts w:ascii="Times New Roman" w:eastAsia="Times New Roman" w:hAnsi="Times New Roman" w:cs="Times New Roman"/>
        </w:rPr>
      </w:pPr>
    </w:p>
    <w:p w:rsidR="005D00EF" w:rsidRDefault="005D00EF" w:rsidP="005D00EF">
      <w:pPr>
        <w:pStyle w:val="1"/>
        <w:jc w:val="both"/>
      </w:pPr>
    </w:p>
    <w:p w:rsidR="005D00EF" w:rsidRDefault="005D00EF" w:rsidP="005D00EF">
      <w:pPr>
        <w:pStyle w:val="1"/>
        <w:jc w:val="both"/>
      </w:pPr>
    </w:p>
    <w:p w:rsidR="005D00EF" w:rsidRDefault="005D00EF" w:rsidP="005D00EF">
      <w:pPr>
        <w:pStyle w:val="1"/>
        <w:jc w:val="both"/>
      </w:pPr>
    </w:p>
    <w:p w:rsidR="005D00EF" w:rsidRDefault="005D00EF" w:rsidP="005D00EF">
      <w:pPr>
        <w:pStyle w:val="1"/>
        <w:jc w:val="both"/>
      </w:pPr>
    </w:p>
    <w:p w:rsidR="005D00EF" w:rsidRDefault="005D00EF" w:rsidP="005D00EF">
      <w:pPr>
        <w:pStyle w:val="1"/>
        <w:jc w:val="both"/>
      </w:pPr>
    </w:p>
    <w:p w:rsidR="005D00EF" w:rsidRDefault="005D00EF" w:rsidP="005D00EF">
      <w:pPr>
        <w:pStyle w:val="1"/>
        <w:jc w:val="both"/>
      </w:pPr>
    </w:p>
    <w:p w:rsidR="005D00EF" w:rsidRDefault="005D00EF" w:rsidP="005D00EF">
      <w:pPr>
        <w:pStyle w:val="1"/>
        <w:jc w:val="both"/>
      </w:pPr>
    </w:p>
    <w:p w:rsidR="005D00EF" w:rsidRDefault="005D00EF" w:rsidP="005D00EF">
      <w:pPr>
        <w:pStyle w:val="1"/>
        <w:keepNext/>
        <w:keepLines/>
        <w:spacing w:before="200"/>
        <w:jc w:val="both"/>
      </w:pPr>
      <w:r>
        <w:rPr>
          <w:rFonts w:ascii="Times New Roman" w:eastAsia="Times New Roman" w:hAnsi="Times New Roman" w:cs="Times New Roman"/>
          <w:b/>
          <w:color w:val="222222"/>
          <w:shd w:val="clear" w:color="auto" w:fill="FDFDFD"/>
        </w:rPr>
        <w:t>11. Details and signatures of the Parties</w:t>
      </w:r>
    </w:p>
    <w:tbl>
      <w:tblPr>
        <w:tblW w:w="4731" w:type="dxa"/>
        <w:tblBorders>
          <w:top w:val="nil"/>
          <w:left w:val="nil"/>
          <w:bottom w:val="nil"/>
          <w:right w:val="nil"/>
          <w:insideH w:val="nil"/>
          <w:insideV w:val="nil"/>
        </w:tblBorders>
        <w:tblLayout w:type="fixed"/>
        <w:tblLook w:val="0400" w:firstRow="0" w:lastRow="0" w:firstColumn="0" w:lastColumn="0" w:noHBand="0" w:noVBand="1"/>
      </w:tblPr>
      <w:tblGrid>
        <w:gridCol w:w="4731"/>
      </w:tblGrid>
      <w:tr w:rsidR="005D00EF" w:rsidTr="003E2045">
        <w:tc>
          <w:tcPr>
            <w:tcW w:w="4731" w:type="dxa"/>
          </w:tcPr>
          <w:p w:rsidR="005D00EF" w:rsidRDefault="005D00EF" w:rsidP="003E2045">
            <w:pPr>
              <w:pStyle w:val="1"/>
              <w:jc w:val="both"/>
            </w:pPr>
            <w:r>
              <w:rPr>
                <w:rFonts w:ascii="Times New Roman" w:eastAsia="Times New Roman" w:hAnsi="Times New Roman" w:cs="Times New Roman"/>
                <w:b/>
                <w:color w:val="222222"/>
                <w:shd w:val="clear" w:color="auto" w:fill="FDFDFD"/>
              </w:rPr>
              <w:t>The Customer</w:t>
            </w:r>
          </w:p>
          <w:tbl>
            <w:tblPr>
              <w:tblStyle w:val="a7"/>
              <w:tblW w:w="50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28"/>
            </w:tblGrid>
            <w:tr w:rsidR="00D9459E" w:rsidRPr="00255916" w:rsidTr="00D9459E">
              <w:tc>
                <w:tcPr>
                  <w:tcW w:w="5028" w:type="dxa"/>
                </w:tcPr>
                <w:p w:rsidR="00D9459E" w:rsidRPr="00255916" w:rsidRDefault="00D9459E" w:rsidP="00D9459E">
                  <w:bookmarkStart w:id="0" w:name="_GoBack"/>
                  <w:bookmarkEnd w:id="0"/>
                  <w:r w:rsidRPr="00671835">
                    <w:rPr>
                      <w:rFonts w:eastAsiaTheme="minorHAnsi"/>
                      <w:lang w:val="en-GB"/>
                    </w:rPr>
                    <w:t>Mr.</w:t>
                  </w:r>
                  <w:r w:rsidRPr="0028406D">
                    <w:rPr>
                      <w:rFonts w:eastAsiaTheme="minorHAnsi"/>
                      <w:highlight w:val="yellow"/>
                      <w:lang w:val="en-GB"/>
                    </w:rPr>
                    <w:t>________________________________</w:t>
                  </w:r>
                </w:p>
              </w:tc>
            </w:tr>
            <w:tr w:rsidR="00D9459E" w:rsidTr="00D9459E">
              <w:tc>
                <w:tcPr>
                  <w:tcW w:w="5028" w:type="dxa"/>
                </w:tcPr>
                <w:p w:rsidR="00D9459E" w:rsidRDefault="00D9459E" w:rsidP="00D9459E">
                  <w:pPr>
                    <w:jc w:val="both"/>
                    <w:rPr>
                      <w:rFonts w:eastAsiaTheme="minorHAnsi"/>
                      <w:b/>
                    </w:rPr>
                  </w:pPr>
                  <w:r w:rsidRPr="0015293E">
                    <w:t>Director</w:t>
                  </w:r>
                  <w:r w:rsidRPr="0028406D">
                    <w:rPr>
                      <w:highlight w:val="yellow"/>
                    </w:rPr>
                    <w:t>____________________________</w:t>
                  </w:r>
                </w:p>
              </w:tc>
            </w:tr>
            <w:tr w:rsidR="00D9459E" w:rsidTr="00D9459E">
              <w:tc>
                <w:tcPr>
                  <w:tcW w:w="5028" w:type="dxa"/>
                </w:tcPr>
                <w:p w:rsidR="00D9459E" w:rsidRDefault="00D9459E" w:rsidP="00D9459E">
                  <w:pPr>
                    <w:jc w:val="both"/>
                    <w:rPr>
                      <w:rFonts w:eastAsiaTheme="minorHAnsi"/>
                      <w:b/>
                    </w:rPr>
                  </w:pPr>
                  <w:r w:rsidRPr="00671835">
                    <w:rPr>
                      <w:rFonts w:eastAsiaTheme="minorHAnsi"/>
                      <w:lang w:val="en-GB"/>
                    </w:rPr>
                    <w:t>Web:</w:t>
                  </w:r>
                  <w:r w:rsidRPr="0028406D">
                    <w:rPr>
                      <w:rFonts w:eastAsiaTheme="minorHAnsi"/>
                      <w:highlight w:val="yellow"/>
                      <w:lang w:val="en-GB"/>
                    </w:rPr>
                    <w:t>______________________________</w:t>
                  </w:r>
                </w:p>
              </w:tc>
            </w:tr>
          </w:tbl>
          <w:p w:rsidR="00D9459E" w:rsidRDefault="00D9459E" w:rsidP="003E2045">
            <w:pPr>
              <w:pStyle w:val="1"/>
              <w:jc w:val="both"/>
            </w:pPr>
          </w:p>
          <w:p w:rsidR="005D00EF" w:rsidRDefault="005D00EF" w:rsidP="003E2045">
            <w:pPr>
              <w:pStyle w:val="1"/>
              <w:jc w:val="both"/>
            </w:pPr>
          </w:p>
        </w:tc>
      </w:tr>
      <w:tr w:rsidR="005D00EF" w:rsidTr="003E2045">
        <w:tc>
          <w:tcPr>
            <w:tcW w:w="4731" w:type="dxa"/>
          </w:tcPr>
          <w:p w:rsidR="005D00EF" w:rsidRDefault="005D00EF" w:rsidP="003E2045">
            <w:pPr>
              <w:pStyle w:val="1"/>
            </w:pPr>
            <w:r>
              <w:rPr>
                <w:rFonts w:ascii="Times New Roman" w:eastAsia="Times New Roman" w:hAnsi="Times New Roman" w:cs="Times New Roman"/>
                <w:b/>
                <w:color w:val="222222"/>
                <w:shd w:val="clear" w:color="auto" w:fill="FDFDFD"/>
              </w:rPr>
              <w:t>The Contractor</w:t>
            </w:r>
            <w:r>
              <w:rPr>
                <w:rFonts w:ascii="Times New Roman" w:eastAsia="Times New Roman" w:hAnsi="Times New Roman" w:cs="Times New Roman"/>
                <w:color w:val="222222"/>
              </w:rPr>
              <w:br/>
            </w:r>
            <w:r>
              <w:rPr>
                <w:rFonts w:ascii="Times New Roman" w:eastAsia="Times New Roman" w:hAnsi="Times New Roman" w:cs="Times New Roman"/>
                <w:b/>
              </w:rPr>
              <w:t>Bet  Invest Ltd.</w:t>
            </w:r>
          </w:p>
          <w:p w:rsidR="005D00EF" w:rsidRDefault="005D00EF" w:rsidP="003E2045">
            <w:pPr>
              <w:pStyle w:val="1"/>
              <w:jc w:val="both"/>
            </w:pPr>
            <w:r>
              <w:rPr>
                <w:rFonts w:ascii="Times New Roman" w:eastAsia="Times New Roman" w:hAnsi="Times New Roman" w:cs="Times New Roman"/>
              </w:rPr>
              <w:t>Office 11</w:t>
            </w:r>
          </w:p>
          <w:p w:rsidR="005D00EF" w:rsidRDefault="005D00EF" w:rsidP="003E2045">
            <w:pPr>
              <w:pStyle w:val="1"/>
              <w:jc w:val="both"/>
            </w:pPr>
            <w:r>
              <w:rPr>
                <w:rFonts w:ascii="Times New Roman" w:eastAsia="Times New Roman" w:hAnsi="Times New Roman" w:cs="Times New Roman"/>
              </w:rPr>
              <w:t>43 Bedford Street</w:t>
            </w:r>
          </w:p>
          <w:p w:rsidR="005D00EF" w:rsidRDefault="005D00EF" w:rsidP="003E2045">
            <w:pPr>
              <w:pStyle w:val="1"/>
              <w:jc w:val="both"/>
            </w:pPr>
            <w:r>
              <w:rPr>
                <w:rFonts w:ascii="Times New Roman" w:eastAsia="Times New Roman" w:hAnsi="Times New Roman" w:cs="Times New Roman"/>
              </w:rPr>
              <w:t>LONDON</w:t>
            </w:r>
          </w:p>
          <w:p w:rsidR="005D00EF" w:rsidRDefault="005D00EF" w:rsidP="003E2045">
            <w:pPr>
              <w:pStyle w:val="1"/>
              <w:jc w:val="both"/>
            </w:pPr>
            <w:r>
              <w:rPr>
                <w:rFonts w:ascii="Times New Roman" w:eastAsia="Times New Roman" w:hAnsi="Times New Roman" w:cs="Times New Roman"/>
              </w:rPr>
              <w:t>England</w:t>
            </w:r>
          </w:p>
          <w:p w:rsidR="005D00EF" w:rsidRDefault="005D00EF" w:rsidP="003E2045">
            <w:pPr>
              <w:pStyle w:val="1"/>
              <w:jc w:val="both"/>
            </w:pPr>
            <w:r>
              <w:rPr>
                <w:rFonts w:ascii="Times New Roman" w:eastAsia="Times New Roman" w:hAnsi="Times New Roman" w:cs="Times New Roman"/>
              </w:rPr>
              <w:t>WC2E 9HA</w:t>
            </w:r>
          </w:p>
          <w:p w:rsidR="005D00EF" w:rsidRDefault="005D00EF" w:rsidP="003E2045">
            <w:pPr>
              <w:pStyle w:val="1"/>
              <w:jc w:val="both"/>
            </w:pPr>
            <w:r>
              <w:rPr>
                <w:rFonts w:ascii="Times New Roman" w:eastAsia="Times New Roman" w:hAnsi="Times New Roman" w:cs="Times New Roman"/>
              </w:rPr>
              <w:t>Company Number 8348255</w:t>
            </w:r>
          </w:p>
          <w:p w:rsidR="005D00EF" w:rsidRDefault="005D00EF" w:rsidP="003E2045">
            <w:pPr>
              <w:pStyle w:val="1"/>
              <w:jc w:val="both"/>
            </w:pPr>
            <w:r>
              <w:rPr>
                <w:rFonts w:ascii="Times New Roman" w:eastAsia="Times New Roman" w:hAnsi="Times New Roman" w:cs="Times New Roman"/>
              </w:rPr>
              <w:t>Phone: +44 (0) 2081 338 847</w:t>
            </w:r>
          </w:p>
          <w:p w:rsidR="005D00EF" w:rsidRDefault="005D00EF" w:rsidP="003E2045">
            <w:pPr>
              <w:pStyle w:val="1"/>
              <w:jc w:val="both"/>
            </w:pPr>
            <w:r>
              <w:rPr>
                <w:rFonts w:ascii="Times New Roman" w:eastAsia="Times New Roman" w:hAnsi="Times New Roman" w:cs="Times New Roman"/>
              </w:rPr>
              <w:t>Email: info@bet-invest.com</w:t>
            </w:r>
          </w:p>
          <w:p w:rsidR="005D00EF" w:rsidRDefault="005D00EF" w:rsidP="003E2045">
            <w:pPr>
              <w:pStyle w:val="1"/>
              <w:jc w:val="both"/>
            </w:pPr>
            <w:r>
              <w:rPr>
                <w:rFonts w:ascii="Times New Roman" w:eastAsia="Times New Roman" w:hAnsi="Times New Roman" w:cs="Times New Roman"/>
              </w:rPr>
              <w:t xml:space="preserve">Skype: </w:t>
            </w:r>
            <w:r>
              <w:rPr>
                <w:rFonts w:ascii="Times New Roman" w:eastAsia="Times New Roman" w:hAnsi="Times New Roman" w:cs="Times New Roman"/>
                <w:b/>
              </w:rPr>
              <w:t>betinvest1</w:t>
            </w:r>
          </w:p>
          <w:p w:rsidR="005D00EF" w:rsidRDefault="005D00EF" w:rsidP="003E2045">
            <w:pPr>
              <w:pStyle w:val="1"/>
              <w:jc w:val="both"/>
            </w:pPr>
          </w:p>
          <w:p w:rsidR="005D00EF" w:rsidRDefault="005D00EF" w:rsidP="003E2045">
            <w:pPr>
              <w:pStyle w:val="1"/>
              <w:jc w:val="both"/>
            </w:pPr>
            <w:r>
              <w:rPr>
                <w:rFonts w:ascii="Times New Roman" w:eastAsia="Times New Roman" w:hAnsi="Times New Roman" w:cs="Times New Roman"/>
                <w:b/>
                <w:color w:val="222222"/>
                <w:shd w:val="clear" w:color="auto" w:fill="FDFDFD"/>
              </w:rPr>
              <w:t>Director</w:t>
            </w:r>
            <w:r>
              <w:rPr>
                <w:rFonts w:ascii="Times New Roman" w:eastAsia="Times New Roman" w:hAnsi="Times New Roman" w:cs="Times New Roman"/>
                <w:color w:val="222222"/>
              </w:rPr>
              <w:br/>
            </w:r>
            <w:r>
              <w:rPr>
                <w:rFonts w:ascii="Times New Roman" w:eastAsia="Times New Roman" w:hAnsi="Times New Roman" w:cs="Times New Roman"/>
                <w:color w:val="222222"/>
                <w:shd w:val="clear" w:color="auto" w:fill="FDFDFD"/>
              </w:rPr>
              <w:t xml:space="preserve">___________________  Mr. </w:t>
            </w:r>
            <w:proofErr w:type="spellStart"/>
            <w:r>
              <w:rPr>
                <w:rFonts w:ascii="Times New Roman" w:eastAsia="Times New Roman" w:hAnsi="Times New Roman" w:cs="Times New Roman"/>
                <w:color w:val="222222"/>
                <w:shd w:val="clear" w:color="auto" w:fill="FDFDFD"/>
              </w:rPr>
              <w:t>Andrii</w:t>
            </w:r>
            <w:proofErr w:type="spellEnd"/>
            <w:r>
              <w:rPr>
                <w:rFonts w:ascii="Times New Roman" w:eastAsia="Times New Roman" w:hAnsi="Times New Roman" w:cs="Times New Roman"/>
                <w:color w:val="222222"/>
                <w:shd w:val="clear" w:color="auto" w:fill="FDFDFD"/>
              </w:rPr>
              <w:t xml:space="preserve"> </w:t>
            </w:r>
            <w:proofErr w:type="spellStart"/>
            <w:r>
              <w:rPr>
                <w:rFonts w:ascii="Times New Roman" w:eastAsia="Times New Roman" w:hAnsi="Times New Roman" w:cs="Times New Roman"/>
                <w:color w:val="222222"/>
                <w:shd w:val="clear" w:color="auto" w:fill="FDFDFD"/>
              </w:rPr>
              <w:t>Matiukha</w:t>
            </w:r>
            <w:proofErr w:type="spellEnd"/>
          </w:p>
        </w:tc>
      </w:tr>
    </w:tbl>
    <w:p w:rsidR="005D00EF" w:rsidRDefault="005D00EF" w:rsidP="005D00EF">
      <w:pPr>
        <w:pStyle w:val="1"/>
        <w:jc w:val="both"/>
      </w:pPr>
    </w:p>
    <w:p w:rsidR="000442AB" w:rsidRPr="005D00EF" w:rsidRDefault="002E73EF"/>
    <w:sectPr w:rsidR="000442AB" w:rsidRPr="005D00EF">
      <w:headerReference w:type="default" r:id="rId7"/>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73EF" w:rsidRDefault="002E73EF" w:rsidP="00093EF9">
      <w:pPr>
        <w:spacing w:after="0" w:line="240" w:lineRule="auto"/>
      </w:pPr>
      <w:r>
        <w:separator/>
      </w:r>
    </w:p>
  </w:endnote>
  <w:endnote w:type="continuationSeparator" w:id="0">
    <w:p w:rsidR="002E73EF" w:rsidRDefault="002E73EF" w:rsidP="00093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3EF9" w:rsidRDefault="00093EF9">
    <w:pPr>
      <w:pStyle w:val="a5"/>
    </w:pPr>
    <w:r>
      <w:rPr>
        <w:noProof/>
      </w:rPr>
      <w:drawing>
        <wp:anchor distT="0" distB="0" distL="114300" distR="114300" simplePos="0" relativeHeight="251661312" behindDoc="0" locked="0" layoutInCell="1" allowOverlap="1" wp14:anchorId="276B8087" wp14:editId="622E89F1">
          <wp:simplePos x="0" y="0"/>
          <wp:positionH relativeFrom="page">
            <wp:align>center</wp:align>
          </wp:positionH>
          <wp:positionV relativeFrom="paragraph">
            <wp:posOffset>-78105</wp:posOffset>
          </wp:positionV>
          <wp:extent cx="7586767" cy="1097280"/>
          <wp:effectExtent l="0" t="0" r="0" b="7620"/>
          <wp:wrapSquare wrapText="bothSides"/>
          <wp:docPr id="2" name="Рисунок 1" descr="Нижний колонтитул.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Нижний колонтитул.jpg"/>
                  <pic:cNvPicPr/>
                </pic:nvPicPr>
                <pic:blipFill>
                  <a:blip r:embed="rId1">
                    <a:extLst>
                      <a:ext uri="{28A0092B-C50C-407E-A947-70E740481C1C}">
                        <a14:useLocalDpi xmlns:a14="http://schemas.microsoft.com/office/drawing/2010/main" val="0"/>
                      </a:ext>
                    </a:extLst>
                  </a:blip>
                  <a:stretch>
                    <a:fillRect/>
                  </a:stretch>
                </pic:blipFill>
                <pic:spPr>
                  <a:xfrm>
                    <a:off x="0" y="0"/>
                    <a:ext cx="7586767" cy="1097280"/>
                  </a:xfrm>
                  <a:prstGeom prst="rect">
                    <a:avLst/>
                  </a:prstGeom>
                </pic:spPr>
              </pic:pic>
            </a:graphicData>
          </a:graphic>
          <wp14:sizeRelH relativeFrom="margin">
            <wp14:pctWidth>0</wp14:pctWidth>
          </wp14:sizeRelH>
          <wp14:sizeRelV relativeFrom="margin">
            <wp14:pctHeight>0</wp14:pctHeight>
          </wp14:sizeRelV>
        </wp:anchor>
      </w:drawing>
    </w:r>
  </w:p>
  <w:p w:rsidR="00093EF9" w:rsidRDefault="00093EF9">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73EF" w:rsidRDefault="002E73EF" w:rsidP="00093EF9">
      <w:pPr>
        <w:spacing w:after="0" w:line="240" w:lineRule="auto"/>
      </w:pPr>
      <w:r>
        <w:separator/>
      </w:r>
    </w:p>
  </w:footnote>
  <w:footnote w:type="continuationSeparator" w:id="0">
    <w:p w:rsidR="002E73EF" w:rsidRDefault="002E73EF" w:rsidP="00093E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3EF9" w:rsidRDefault="00093EF9">
    <w:pPr>
      <w:pStyle w:val="a3"/>
    </w:pPr>
    <w:r>
      <w:rPr>
        <w:noProof/>
      </w:rPr>
      <w:drawing>
        <wp:anchor distT="0" distB="0" distL="114300" distR="114300" simplePos="0" relativeHeight="251659264" behindDoc="0" locked="0" layoutInCell="1" allowOverlap="1" wp14:anchorId="78147018" wp14:editId="431D427A">
          <wp:simplePos x="0" y="0"/>
          <wp:positionH relativeFrom="page">
            <wp:posOffset>-1242</wp:posOffset>
          </wp:positionH>
          <wp:positionV relativeFrom="paragraph">
            <wp:posOffset>-445880</wp:posOffset>
          </wp:positionV>
          <wp:extent cx="7561580" cy="937895"/>
          <wp:effectExtent l="0" t="0" r="1270" b="0"/>
          <wp:wrapSquare wrapText="bothSides"/>
          <wp:docPr id="1" name="Рисунок 0" descr="Верхний колонтитул.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Верхний колонтитул.jpg"/>
                  <pic:cNvPicPr/>
                </pic:nvPicPr>
                <pic:blipFill>
                  <a:blip r:embed="rId1">
                    <a:extLst>
                      <a:ext uri="{28A0092B-C50C-407E-A947-70E740481C1C}">
                        <a14:useLocalDpi xmlns:a14="http://schemas.microsoft.com/office/drawing/2010/main" val="0"/>
                      </a:ext>
                    </a:extLst>
                  </a:blip>
                  <a:stretch>
                    <a:fillRect/>
                  </a:stretch>
                </pic:blipFill>
                <pic:spPr>
                  <a:xfrm>
                    <a:off x="0" y="0"/>
                    <a:ext cx="7561580" cy="937895"/>
                  </a:xfrm>
                  <a:prstGeom prst="rect">
                    <a:avLst/>
                  </a:prstGeom>
                </pic:spPr>
              </pic:pic>
            </a:graphicData>
          </a:graphic>
          <wp14:sizeRelH relativeFrom="margin">
            <wp14:pctWidth>0</wp14:pctWidth>
          </wp14:sizeRelH>
          <wp14:sizeRelV relativeFrom="margin">
            <wp14:pctHeight>0</wp14:pctHeight>
          </wp14:sizeRelV>
        </wp:anchor>
      </w:drawing>
    </w:r>
  </w:p>
  <w:p w:rsidR="00093EF9" w:rsidRDefault="00093EF9">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06C46"/>
    <w:multiLevelType w:val="multilevel"/>
    <w:tmpl w:val="70FCFAF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5BE"/>
    <w:rsid w:val="000631C9"/>
    <w:rsid w:val="00093EF9"/>
    <w:rsid w:val="000B05BE"/>
    <w:rsid w:val="001A39A7"/>
    <w:rsid w:val="002E73EF"/>
    <w:rsid w:val="003F5CA5"/>
    <w:rsid w:val="005D00EF"/>
    <w:rsid w:val="00D945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9A9DC"/>
  <w15:chartTrackingRefBased/>
  <w15:docId w15:val="{ED380E6A-3271-45B9-966A-965B82179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00EF"/>
    <w:pPr>
      <w:spacing w:after="200" w:line="276" w:lineRule="auto"/>
    </w:pPr>
    <w:rPr>
      <w:rFonts w:ascii="Calibri" w:eastAsia="Calibri" w:hAnsi="Calibri" w:cs="Calibri"/>
      <w:color w:val="00000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5D00EF"/>
    <w:pPr>
      <w:spacing w:after="200" w:line="276" w:lineRule="auto"/>
    </w:pPr>
    <w:rPr>
      <w:rFonts w:ascii="Calibri" w:eastAsia="Calibri" w:hAnsi="Calibri" w:cs="Calibri"/>
      <w:color w:val="000000"/>
      <w:lang w:val="en-US"/>
    </w:rPr>
  </w:style>
  <w:style w:type="paragraph" w:styleId="a3">
    <w:name w:val="header"/>
    <w:basedOn w:val="a"/>
    <w:link w:val="a4"/>
    <w:uiPriority w:val="99"/>
    <w:unhideWhenUsed/>
    <w:rsid w:val="00093EF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93EF9"/>
    <w:rPr>
      <w:rFonts w:ascii="Calibri" w:eastAsia="Calibri" w:hAnsi="Calibri" w:cs="Calibri"/>
      <w:color w:val="000000"/>
      <w:lang w:val="en-US"/>
    </w:rPr>
  </w:style>
  <w:style w:type="paragraph" w:styleId="a5">
    <w:name w:val="footer"/>
    <w:basedOn w:val="a"/>
    <w:link w:val="a6"/>
    <w:uiPriority w:val="99"/>
    <w:unhideWhenUsed/>
    <w:rsid w:val="00093EF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93EF9"/>
    <w:rPr>
      <w:rFonts w:ascii="Calibri" w:eastAsia="Calibri" w:hAnsi="Calibri" w:cs="Calibri"/>
      <w:color w:val="000000"/>
      <w:lang w:val="en-US"/>
    </w:rPr>
  </w:style>
  <w:style w:type="table" w:styleId="a7">
    <w:name w:val="Table Grid"/>
    <w:basedOn w:val="a1"/>
    <w:uiPriority w:val="39"/>
    <w:rsid w:val="00D94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1360</Words>
  <Characters>7755</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J.Kharchenko</dc:creator>
  <cp:keywords/>
  <dc:description/>
  <cp:lastModifiedBy>valentynkyrylenko</cp:lastModifiedBy>
  <cp:revision>4</cp:revision>
  <dcterms:created xsi:type="dcterms:W3CDTF">2016-01-27T08:48:00Z</dcterms:created>
  <dcterms:modified xsi:type="dcterms:W3CDTF">2016-01-27T12:45:00Z</dcterms:modified>
</cp:coreProperties>
</file>