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EDE4" w14:textId="3A594E54" w:rsidR="00FA412C" w:rsidRDefault="00AE483C">
      <w:r>
        <w:t xml:space="preserve">произвольный текст </w:t>
      </w:r>
    </w:p>
    <w:p w14:paraId="0F1ECDDA" w14:textId="77777777" w:rsidR="00031BBA" w:rsidRPr="00AE483C" w:rsidRDefault="00031BBA"/>
    <w:sectPr w:rsidR="00031BBA" w:rsidRPr="00AE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AA6"/>
    <w:rsid w:val="00031BBA"/>
    <w:rsid w:val="00AE483C"/>
    <w:rsid w:val="00D47AA6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BBC1"/>
  <w15:docId w15:val="{ED40E36C-AC03-476E-B68F-8698C10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Валерий Ляличкин</cp:lastModifiedBy>
  <cp:revision>4</cp:revision>
  <dcterms:created xsi:type="dcterms:W3CDTF">2020-12-01T13:58:00Z</dcterms:created>
  <dcterms:modified xsi:type="dcterms:W3CDTF">2021-12-06T22:29:00Z</dcterms:modified>
</cp:coreProperties>
</file>