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3345" w14:textId="3B900F1B" w:rsidR="00C53DAA" w:rsidRDefault="006C7958">
      <w:r>
        <w:t xml:space="preserve">Prueba para la rama </w:t>
      </w:r>
    </w:p>
    <w:sectPr w:rsidR="00C53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58"/>
    <w:rsid w:val="006C7958"/>
    <w:rsid w:val="00C5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977A"/>
  <w15:chartTrackingRefBased/>
  <w15:docId w15:val="{4E110F07-8E96-4472-9BB0-379E039D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CASTILLO</dc:creator>
  <cp:keywords/>
  <dc:description/>
  <cp:lastModifiedBy>VALERIA CASTILLO</cp:lastModifiedBy>
  <cp:revision>1</cp:revision>
  <dcterms:created xsi:type="dcterms:W3CDTF">2024-01-11T13:51:00Z</dcterms:created>
  <dcterms:modified xsi:type="dcterms:W3CDTF">2024-01-11T13:52:00Z</dcterms:modified>
</cp:coreProperties>
</file>