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053D" w14:textId="77777777" w:rsidR="005A4209" w:rsidRPr="00B522CF" w:rsidRDefault="005A4209" w:rsidP="00D85932">
      <w:pPr>
        <w:spacing w:before="100" w:beforeAutospacing="1" w:after="100" w:afterAutospacing="1" w:line="36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  <w:u w:val="single"/>
          <w:lang w:eastAsia="es-AR"/>
        </w:rPr>
      </w:pPr>
      <w:r w:rsidRPr="00B522CF">
        <w:rPr>
          <w:rFonts w:eastAsia="Times New Roman" w:cstheme="minorHAnsi"/>
          <w:b/>
          <w:bCs/>
          <w:sz w:val="32"/>
          <w:szCs w:val="32"/>
          <w:u w:val="single"/>
          <w:lang w:eastAsia="es-AR"/>
        </w:rPr>
        <w:t>Historia de Usuario para CUIDAR</w:t>
      </w:r>
    </w:p>
    <w:p w14:paraId="5AECC448" w14:textId="77777777" w:rsidR="005A4209" w:rsidRPr="00B522CF" w:rsidRDefault="005A4209" w:rsidP="00D85932">
      <w:p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AR"/>
        </w:rPr>
      </w:pPr>
      <w:r w:rsidRPr="00B522CF">
        <w:rPr>
          <w:rFonts w:eastAsia="Times New Roman" w:cstheme="minorHAnsi"/>
          <w:b/>
          <w:bCs/>
          <w:lang w:eastAsia="es-AR"/>
        </w:rPr>
        <w:t>Título:</w:t>
      </w:r>
      <w:r w:rsidRPr="00B522CF">
        <w:rPr>
          <w:rFonts w:eastAsia="Times New Roman" w:cstheme="minorHAnsi"/>
          <w:lang w:eastAsia="es-AR"/>
        </w:rPr>
        <w:t xml:space="preserve"> Visualización, Gestión y Volumen de Prestaciones</w:t>
      </w:r>
    </w:p>
    <w:p w14:paraId="4832F72A" w14:textId="77777777" w:rsidR="005A4209" w:rsidRPr="00B522CF" w:rsidRDefault="005A4209" w:rsidP="00D85932">
      <w:p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AR"/>
        </w:rPr>
      </w:pPr>
      <w:r w:rsidRPr="00B522CF">
        <w:rPr>
          <w:rFonts w:eastAsia="Times New Roman" w:cstheme="minorHAnsi"/>
          <w:b/>
          <w:bCs/>
          <w:lang w:eastAsia="es-AR"/>
        </w:rPr>
        <w:t>ID:</w:t>
      </w:r>
      <w:r w:rsidRPr="00B522CF">
        <w:rPr>
          <w:rFonts w:eastAsia="Times New Roman" w:cstheme="minorHAnsi"/>
          <w:lang w:eastAsia="es-AR"/>
        </w:rPr>
        <w:t xml:space="preserve"> HU-001</w:t>
      </w:r>
    </w:p>
    <w:p w14:paraId="63E4799A" w14:textId="562C0535" w:rsidR="005A4209" w:rsidRPr="00B522CF" w:rsidRDefault="005A4209" w:rsidP="00D85932">
      <w:p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AR"/>
        </w:rPr>
      </w:pPr>
      <w:r w:rsidRPr="00B522CF">
        <w:rPr>
          <w:rFonts w:eastAsia="Times New Roman" w:cstheme="minorHAnsi"/>
          <w:b/>
          <w:bCs/>
          <w:lang w:eastAsia="es-AR"/>
        </w:rPr>
        <w:t>Descripción:</w:t>
      </w:r>
      <w:r w:rsidR="00D85932">
        <w:rPr>
          <w:rFonts w:eastAsia="Times New Roman" w:cstheme="minorHAnsi"/>
          <w:b/>
          <w:bCs/>
          <w:lang w:eastAsia="es-AR"/>
        </w:rPr>
        <w:t xml:space="preserve"> </w:t>
      </w:r>
      <w:r w:rsidRPr="00B522CF">
        <w:rPr>
          <w:rFonts w:cstheme="minorHAnsi"/>
        </w:rPr>
        <w:t xml:space="preserve">Como </w:t>
      </w:r>
      <w:r w:rsidRPr="00B522CF">
        <w:rPr>
          <w:rStyle w:val="Textoennegrita"/>
          <w:rFonts w:cstheme="minorHAnsi"/>
          <w:b w:val="0"/>
          <w:bCs w:val="0"/>
        </w:rPr>
        <w:t>equipo de prácticas profesionalizantes que apoya y colabora con la empresa de servicios CUIDAR</w:t>
      </w:r>
      <w:r w:rsidRPr="00B522CF">
        <w:rPr>
          <w:rFonts w:cstheme="minorHAnsi"/>
        </w:rPr>
        <w:t xml:space="preserve">, queremos </w:t>
      </w:r>
      <w:r w:rsidRPr="00B522CF">
        <w:rPr>
          <w:rStyle w:val="Textoennegrita"/>
          <w:rFonts w:cstheme="minorHAnsi"/>
          <w:b w:val="0"/>
          <w:bCs w:val="0"/>
        </w:rPr>
        <w:t>diseñar una solución para visualizar y gestionar el volumen de prestaciones en una plataforma centralizada como lo es Power Bi</w:t>
      </w:r>
      <w:r w:rsidRPr="00B522CF">
        <w:rPr>
          <w:rFonts w:cstheme="minorHAnsi"/>
        </w:rPr>
        <w:t xml:space="preserve">, de modo que los coordinadores puedan </w:t>
      </w:r>
      <w:r w:rsidRPr="00B522CF">
        <w:rPr>
          <w:rStyle w:val="Textoennegrita"/>
          <w:rFonts w:cstheme="minorHAnsi"/>
          <w:b w:val="0"/>
          <w:bCs w:val="0"/>
        </w:rPr>
        <w:t>optimizar la asignación de especialistas y mejorar la eficiencia en la prestación de servicios de salud</w:t>
      </w:r>
      <w:r w:rsidRPr="00B522CF">
        <w:rPr>
          <w:rFonts w:cstheme="minorHAnsi"/>
        </w:rPr>
        <w:t>.</w:t>
      </w:r>
      <w:r w:rsidRPr="00B522CF">
        <w:rPr>
          <w:rFonts w:eastAsia="Times New Roman" w:cstheme="minorHAnsi"/>
          <w:lang w:eastAsia="es-AR"/>
        </w:rPr>
        <w:t xml:space="preserve"> </w:t>
      </w:r>
    </w:p>
    <w:p w14:paraId="4F19FFEE" w14:textId="77777777" w:rsidR="005A4209" w:rsidRPr="00B522CF" w:rsidRDefault="005A4209" w:rsidP="00D85932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lang w:eastAsia="es-AR"/>
        </w:rPr>
      </w:pPr>
      <w:r w:rsidRPr="00B522CF">
        <w:rPr>
          <w:rFonts w:eastAsia="Times New Roman" w:cstheme="minorHAnsi"/>
          <w:b/>
          <w:bCs/>
          <w:lang w:eastAsia="es-AR"/>
        </w:rPr>
        <w:t>Criterios de Aceptación:</w:t>
      </w:r>
    </w:p>
    <w:p w14:paraId="337C3862" w14:textId="77777777" w:rsidR="005A4209" w:rsidRPr="00B522CF" w:rsidRDefault="005A4209" w:rsidP="00D8593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AR"/>
        </w:rPr>
      </w:pPr>
      <w:r w:rsidRPr="00B522CF">
        <w:rPr>
          <w:rFonts w:eastAsia="Times New Roman" w:cstheme="minorHAnsi"/>
          <w:lang w:eastAsia="es-AR"/>
        </w:rPr>
        <w:t>Debe ser posible visualizar tendencias en el volumen de prestaciones por especialidad y por obra social.</w:t>
      </w:r>
    </w:p>
    <w:p w14:paraId="3F8BE929" w14:textId="77777777" w:rsidR="005A4209" w:rsidRPr="00B522CF" w:rsidRDefault="005A4209" w:rsidP="00D8593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AR"/>
        </w:rPr>
      </w:pPr>
      <w:r w:rsidRPr="00B522CF">
        <w:rPr>
          <w:rFonts w:eastAsia="Times New Roman" w:cstheme="minorHAnsi"/>
          <w:lang w:eastAsia="es-AR"/>
        </w:rPr>
        <w:t>Reportes de volumen de prestaciones desglosados por período y obra social deben ser accesibles.</w:t>
      </w:r>
    </w:p>
    <w:p w14:paraId="757C9066" w14:textId="77777777" w:rsidR="005A4209" w:rsidRPr="00B522CF" w:rsidRDefault="005A4209" w:rsidP="00D85932">
      <w:p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AR"/>
        </w:rPr>
      </w:pPr>
      <w:r w:rsidRPr="00B522CF">
        <w:rPr>
          <w:rFonts w:eastAsia="Times New Roman" w:cstheme="minorHAnsi"/>
          <w:b/>
          <w:bCs/>
          <w:lang w:eastAsia="es-AR"/>
        </w:rPr>
        <w:t>Prioridad:</w:t>
      </w:r>
      <w:r w:rsidRPr="00B522CF">
        <w:rPr>
          <w:rFonts w:eastAsia="Times New Roman" w:cstheme="minorHAnsi"/>
          <w:lang w:eastAsia="es-AR"/>
        </w:rPr>
        <w:t xml:space="preserve"> Alta</w:t>
      </w:r>
    </w:p>
    <w:p w14:paraId="09BF0E4C" w14:textId="71EB8304" w:rsidR="00246508" w:rsidRPr="00B522CF" w:rsidRDefault="005A4209" w:rsidP="00D85932">
      <w:pPr>
        <w:spacing w:before="100" w:beforeAutospacing="1" w:after="100" w:afterAutospacing="1" w:line="36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  <w:u w:val="single"/>
          <w:lang w:eastAsia="es-AR"/>
        </w:rPr>
      </w:pPr>
      <w:r w:rsidRPr="005A4209">
        <w:rPr>
          <w:rFonts w:eastAsia="Times New Roman" w:cstheme="minorHAnsi"/>
          <w:b/>
          <w:bCs/>
          <w:sz w:val="32"/>
          <w:szCs w:val="32"/>
          <w:u w:val="single"/>
          <w:lang w:eastAsia="es-AR"/>
        </w:rPr>
        <w:t>Tareas Técnicas</w:t>
      </w:r>
    </w:p>
    <w:p w14:paraId="2AFDAB59" w14:textId="5922E264" w:rsidR="00246508" w:rsidRPr="00B522CF" w:rsidRDefault="006B7F4E" w:rsidP="00D85932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ind w:left="426" w:hanging="426"/>
        <w:jc w:val="both"/>
        <w:outlineLvl w:val="3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b/>
          <w:bCs/>
          <w:kern w:val="0"/>
          <w:lang w:eastAsia="es-AR"/>
          <w14:ligatures w14:val="none"/>
        </w:rPr>
        <w:t>Limpieza y transformación de datos</w:t>
      </w:r>
    </w:p>
    <w:p w14:paraId="693B5F9B" w14:textId="77777777" w:rsidR="006B7F4E" w:rsidRPr="00B522CF" w:rsidRDefault="006B7F4E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cstheme="minorHAnsi"/>
          <w:kern w:val="0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Selección</w:t>
      </w:r>
      <w:r w:rsidRPr="00B522CF">
        <w:rPr>
          <w:rStyle w:val="Textoennegrita"/>
          <w:rFonts w:cstheme="minorHAnsi"/>
          <w:b w:val="0"/>
          <w:bCs w:val="0"/>
        </w:rPr>
        <w:t xml:space="preserve"> de columnas relevantes</w:t>
      </w:r>
      <w:r w:rsidRPr="00B522CF">
        <w:rPr>
          <w:rFonts w:cstheme="minorHAnsi"/>
        </w:rPr>
        <w:t>: Extraer solo las columnas necesarias como "PACIENTE", "OBRA SOCIAL", "PROFESIONAL", "PROVEEDOR", "FECHA", y "HORAS".</w:t>
      </w:r>
    </w:p>
    <w:p w14:paraId="52591090" w14:textId="77777777" w:rsidR="006B7F4E" w:rsidRPr="00B522CF" w:rsidRDefault="006B7F4E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cstheme="minorHAnsi"/>
          <w:kern w:val="0"/>
          <w14:ligatures w14:val="none"/>
        </w:rPr>
      </w:pPr>
      <w:r w:rsidRPr="00B522CF">
        <w:rPr>
          <w:rStyle w:val="Textoennegrita"/>
          <w:rFonts w:cstheme="minorHAnsi"/>
          <w:b w:val="0"/>
          <w:bCs w:val="0"/>
        </w:rPr>
        <w:t>Estandarización de nombres y categorías</w:t>
      </w:r>
      <w:r w:rsidRPr="00B522CF">
        <w:rPr>
          <w:rFonts w:cstheme="minorHAnsi"/>
        </w:rPr>
        <w:t>: Uniformizar nombres de pacientes, profesionales y proveedores para evitar inconsistencias.</w:t>
      </w:r>
    </w:p>
    <w:p w14:paraId="262EE01C" w14:textId="77777777" w:rsidR="006B7F4E" w:rsidRPr="00B522CF" w:rsidRDefault="006B7F4E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cstheme="minorHAnsi"/>
          <w:kern w:val="0"/>
          <w14:ligatures w14:val="none"/>
        </w:rPr>
      </w:pPr>
      <w:r w:rsidRPr="00B522CF">
        <w:rPr>
          <w:rStyle w:val="Textoennegrita"/>
          <w:rFonts w:cstheme="minorHAnsi"/>
          <w:b w:val="0"/>
          <w:bCs w:val="0"/>
        </w:rPr>
        <w:t>Conversión de fechas</w:t>
      </w:r>
      <w:r w:rsidRPr="00B522CF">
        <w:rPr>
          <w:rFonts w:cstheme="minorHAnsi"/>
        </w:rPr>
        <w:t>: Asegurar que todas las fechas estén en un formato homogéneo y sean válidas.</w:t>
      </w:r>
    </w:p>
    <w:p w14:paraId="33BF8910" w14:textId="77777777" w:rsidR="00B522CF" w:rsidRPr="00B522CF" w:rsidRDefault="006B7F4E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cstheme="minorHAnsi"/>
          <w:kern w:val="0"/>
          <w14:ligatures w14:val="none"/>
        </w:rPr>
      </w:pPr>
      <w:r w:rsidRPr="00B522CF">
        <w:rPr>
          <w:rStyle w:val="Textoennegrita"/>
          <w:rFonts w:cstheme="minorHAnsi"/>
          <w:b w:val="0"/>
          <w:bCs w:val="0"/>
        </w:rPr>
        <w:t>Remoción de duplicados</w:t>
      </w:r>
      <w:r w:rsidRPr="00B522CF">
        <w:rPr>
          <w:rFonts w:cstheme="minorHAnsi"/>
        </w:rPr>
        <w:t>: Eliminar filas duplicadas para garantizar que cada registro de atención sea único.</w:t>
      </w:r>
    </w:p>
    <w:p w14:paraId="6B749943" w14:textId="360FAE78" w:rsidR="006B7F4E" w:rsidRPr="00B522CF" w:rsidRDefault="006B7F4E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cstheme="minorHAnsi"/>
        </w:rPr>
      </w:pPr>
      <w:r w:rsidRPr="00B522CF">
        <w:rPr>
          <w:rFonts w:cstheme="minorHAnsi"/>
        </w:rPr>
        <w:lastRenderedPageBreak/>
        <w:t xml:space="preserve"> </w:t>
      </w:r>
      <w:r w:rsidRPr="00B522CF">
        <w:rPr>
          <w:rStyle w:val="Textoennegrita"/>
          <w:rFonts w:cstheme="minorHAnsi"/>
          <w:b w:val="0"/>
          <w:bCs w:val="0"/>
        </w:rPr>
        <w:t>Agrupación mensual y consolidación</w:t>
      </w:r>
      <w:r w:rsidR="00B522CF" w:rsidRPr="00B522CF">
        <w:rPr>
          <w:rFonts w:cstheme="minorHAnsi"/>
        </w:rPr>
        <w:t xml:space="preserve">: </w:t>
      </w:r>
      <w:r w:rsidRPr="00B522CF">
        <w:rPr>
          <w:rFonts w:cstheme="minorHAnsi"/>
        </w:rPr>
        <w:t xml:space="preserve">Integrar los datos de cada hoja mensual en una sola tabla maestra para </w:t>
      </w:r>
      <w:r w:rsidR="00B522CF" w:rsidRPr="00B522CF">
        <w:rPr>
          <w:rFonts w:cstheme="minorHAnsi"/>
        </w:rPr>
        <w:t xml:space="preserve">ambos años. </w:t>
      </w:r>
      <w:r w:rsidRPr="00B522CF">
        <w:rPr>
          <w:rFonts w:cstheme="minorHAnsi"/>
        </w:rPr>
        <w:t>Esto permite tener un único archivo consolidado y facilita el análisis global.</w:t>
      </w:r>
    </w:p>
    <w:p w14:paraId="6E77B945" w14:textId="77777777" w:rsidR="006B7F4E" w:rsidRPr="00B522CF" w:rsidRDefault="006B7F4E" w:rsidP="00D85932">
      <w:pPr>
        <w:pStyle w:val="Prrafodelista"/>
        <w:tabs>
          <w:tab w:val="left" w:pos="993"/>
        </w:tabs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11A5F6BC" w14:textId="173CD2DB" w:rsidR="00246508" w:rsidRPr="00B522CF" w:rsidRDefault="00246508" w:rsidP="00D85932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ind w:left="426" w:hanging="426"/>
        <w:jc w:val="both"/>
        <w:outlineLvl w:val="3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b/>
          <w:bCs/>
          <w:kern w:val="0"/>
          <w:lang w:eastAsia="es-AR"/>
          <w14:ligatures w14:val="none"/>
        </w:rPr>
        <w:t>Normalización y Relación de Datos para Visualización en Power BI</w:t>
      </w:r>
    </w:p>
    <w:p w14:paraId="26F740EC" w14:textId="60A336BE" w:rsidR="00246508" w:rsidRPr="00B522CF" w:rsidRDefault="00246508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Concatenación de Fecha: Partimos de una base de datos con columnas de día, mes y año separadas. Estas se concatenaron en una columna única de fecha en Excel para simplificar la presentación en los datos limpios.</w:t>
      </w:r>
    </w:p>
    <w:p w14:paraId="44CA1C1D" w14:textId="77777777" w:rsidR="00246508" w:rsidRPr="00B522CF" w:rsidRDefault="00246508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Normalización para Power BI: Para mejorar la dinámica de visualización, se mantuvo la columna de fecha completa junto con las columnas de día, mes y año, cada una separada, siguiendo la recomendación del equipo.</w:t>
      </w:r>
    </w:p>
    <w:p w14:paraId="23B5ACE0" w14:textId="77777777" w:rsidR="00246508" w:rsidRPr="00B522CF" w:rsidRDefault="00246508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Asignación de Código Único: Se agregó un identificador único incremental a cada registro en la tabla principal (PRESTACIONES) para facilitar la referencia y relación de registros únicos.</w:t>
      </w:r>
    </w:p>
    <w:p w14:paraId="7DFB490E" w14:textId="3DC0ACE5" w:rsidR="00246508" w:rsidRPr="00B522CF" w:rsidRDefault="00246508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Segmentación de Tablas para Relaciones en Power BI:</w:t>
      </w:r>
    </w:p>
    <w:p w14:paraId="2C2E9CB8" w14:textId="0BB5E57F" w:rsidR="00246508" w:rsidRPr="00B522CF" w:rsidRDefault="00246508" w:rsidP="00D85932">
      <w:pPr>
        <w:pStyle w:val="Prrafodelista"/>
        <w:numPr>
          <w:ilvl w:val="0"/>
          <w:numId w:val="12"/>
        </w:numPr>
        <w:tabs>
          <w:tab w:val="left" w:pos="1276"/>
        </w:tabs>
        <w:spacing w:before="100" w:beforeAutospacing="1" w:after="100" w:afterAutospacing="1" w:line="360" w:lineRule="auto"/>
        <w:ind w:left="993" w:firstLine="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Tabla General - PRESTACIONES: Mantiene todos los registros de datos (más de 11,000) y sirve como base principal de referencia.</w:t>
      </w:r>
    </w:p>
    <w:p w14:paraId="133F085A" w14:textId="5C31DDA0" w:rsidR="00246508" w:rsidRPr="00B522CF" w:rsidRDefault="00246508" w:rsidP="00D85932">
      <w:pPr>
        <w:pStyle w:val="Prrafodelista"/>
        <w:numPr>
          <w:ilvl w:val="0"/>
          <w:numId w:val="12"/>
        </w:numPr>
        <w:tabs>
          <w:tab w:val="left" w:pos="1276"/>
        </w:tabs>
        <w:spacing w:before="100" w:beforeAutospacing="1" w:after="100" w:afterAutospacing="1" w:line="360" w:lineRule="auto"/>
        <w:ind w:left="993" w:firstLine="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Tablas Segmentadas: Para establecer relaciones, se creó una serie de tablas duplicando la tabla general y eliminando columnas no necesarias. Esto resultó en:</w:t>
      </w:r>
    </w:p>
    <w:p w14:paraId="74301F70" w14:textId="285D436F" w:rsidR="00246508" w:rsidRPr="00B522CF" w:rsidRDefault="00246508" w:rsidP="00D85932">
      <w:pPr>
        <w:pStyle w:val="Prrafodelista"/>
        <w:numPr>
          <w:ilvl w:val="0"/>
          <w:numId w:val="17"/>
        </w:numPr>
        <w:tabs>
          <w:tab w:val="left" w:pos="1560"/>
        </w:tabs>
        <w:spacing w:before="100" w:beforeAutospacing="1" w:after="100" w:afterAutospacing="1" w:line="360" w:lineRule="auto"/>
        <w:ind w:left="1276" w:firstLine="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PACIENTE: Incluye columnas de paciente y su obra social, con valores únicos para cada paciente.</w:t>
      </w:r>
    </w:p>
    <w:p w14:paraId="7532F51C" w14:textId="5DED4369" w:rsidR="00246508" w:rsidRPr="00B522CF" w:rsidRDefault="00246508" w:rsidP="00D85932">
      <w:pPr>
        <w:pStyle w:val="Prrafodelista"/>
        <w:numPr>
          <w:ilvl w:val="0"/>
          <w:numId w:val="17"/>
        </w:numPr>
        <w:tabs>
          <w:tab w:val="left" w:pos="1560"/>
        </w:tabs>
        <w:spacing w:before="100" w:beforeAutospacing="1" w:after="100" w:afterAutospacing="1" w:line="360" w:lineRule="auto"/>
        <w:ind w:left="1276" w:firstLine="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PROVEEDOR: Contiene cada proveedor y su profesión.</w:t>
      </w:r>
    </w:p>
    <w:p w14:paraId="3EF222E4" w14:textId="1CA96C3C" w:rsidR="00246508" w:rsidRPr="00B522CF" w:rsidRDefault="00246508" w:rsidP="00D85932">
      <w:pPr>
        <w:pStyle w:val="Prrafodelista"/>
        <w:numPr>
          <w:ilvl w:val="0"/>
          <w:numId w:val="17"/>
        </w:numPr>
        <w:tabs>
          <w:tab w:val="left" w:pos="1560"/>
        </w:tabs>
        <w:spacing w:before="100" w:beforeAutospacing="1" w:after="100" w:afterAutospacing="1" w:line="360" w:lineRule="auto"/>
        <w:ind w:left="1276" w:firstLine="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OBRA SOCIAL: Contiene únicamente la columna de obra social.</w:t>
      </w:r>
    </w:p>
    <w:p w14:paraId="6A315812" w14:textId="55875683" w:rsidR="00246508" w:rsidRPr="00B522CF" w:rsidRDefault="00246508" w:rsidP="00D85932">
      <w:pPr>
        <w:pStyle w:val="Prrafodelista"/>
        <w:numPr>
          <w:ilvl w:val="0"/>
          <w:numId w:val="17"/>
        </w:numPr>
        <w:tabs>
          <w:tab w:val="left" w:pos="1560"/>
        </w:tabs>
        <w:spacing w:before="100" w:beforeAutospacing="1" w:after="100" w:afterAutospacing="1" w:line="360" w:lineRule="auto"/>
        <w:ind w:left="1276" w:firstLine="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FECHA: Presenta fechas sin valores repetidos, junto con las columnas separadas de día, mes y año.</w:t>
      </w:r>
    </w:p>
    <w:p w14:paraId="600264DE" w14:textId="77777777" w:rsidR="006B7F4E" w:rsidRPr="00B522CF" w:rsidRDefault="00246508" w:rsidP="00D85932">
      <w:pPr>
        <w:pStyle w:val="Prrafodelista"/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hanging="11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Configuración de Relaciones: En Power BI, se configuraron relaciones de tipo “muchos a uno” (*.1) entre las tablas segmentadas y la tabla general (PRESTACIONES), vinculando las columnas de las tablas derivadas a las correspondientes en la tabla principal.</w:t>
      </w:r>
    </w:p>
    <w:p w14:paraId="63CF1B19" w14:textId="64A18D42" w:rsidR="00246508" w:rsidRDefault="00246508" w:rsidP="00D85932">
      <w:pPr>
        <w:spacing w:before="100" w:beforeAutospacing="1" w:after="100" w:afterAutospacing="1" w:line="360" w:lineRule="auto"/>
        <w:ind w:left="36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Esta estructura asegura que los datos están normalizados y listos para visualización en Power BI, permitiendo un análisis más dinámico y eficiente.</w:t>
      </w:r>
    </w:p>
    <w:p w14:paraId="24B50EDF" w14:textId="51083815" w:rsidR="00B522CF" w:rsidRDefault="00B522CF" w:rsidP="00D85932">
      <w:pPr>
        <w:spacing w:before="100" w:beforeAutospacing="1" w:after="100" w:afterAutospacing="1" w:line="360" w:lineRule="auto"/>
        <w:ind w:left="360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1324F544" w14:textId="5D68993E" w:rsidR="00B522CF" w:rsidRPr="00A200CD" w:rsidRDefault="00B522CF" w:rsidP="00D85932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ind w:left="426" w:hanging="426"/>
        <w:jc w:val="both"/>
        <w:outlineLvl w:val="3"/>
        <w:rPr>
          <w:rFonts w:eastAsia="Times New Roman" w:cstheme="minorHAnsi"/>
          <w:kern w:val="0"/>
          <w:lang w:eastAsia="es-AR"/>
          <w14:ligatures w14:val="none"/>
        </w:rPr>
      </w:pPr>
      <w:r w:rsidRPr="00A200CD">
        <w:rPr>
          <w:rFonts w:eastAsia="Times New Roman" w:cstheme="minorHAnsi"/>
          <w:b/>
          <w:bCs/>
          <w:kern w:val="0"/>
          <w:lang w:eastAsia="es-AR"/>
          <w14:ligatures w14:val="none"/>
        </w:rPr>
        <w:lastRenderedPageBreak/>
        <w:t>Visualización de Datos</w:t>
      </w:r>
      <w:r w:rsidRPr="00A200CD">
        <w:rPr>
          <w:rFonts w:eastAsia="Times New Roman" w:cstheme="minorHAnsi"/>
          <w:kern w:val="0"/>
          <w:lang w:eastAsia="es-AR"/>
          <w14:ligatures w14:val="none"/>
        </w:rPr>
        <w:t>:</w:t>
      </w:r>
    </w:p>
    <w:p w14:paraId="0BE1FBF6" w14:textId="77777777" w:rsidR="00B522CF" w:rsidRPr="00B522CF" w:rsidRDefault="00B522CF" w:rsidP="00D85932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Crear gráficos que representen cada uno de los paneles de la imagen:</w:t>
      </w:r>
    </w:p>
    <w:p w14:paraId="778BC011" w14:textId="4456C479" w:rsidR="00B522CF" w:rsidRDefault="00D85932" w:rsidP="00D8593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b/>
          <w:bCs/>
          <w:kern w:val="0"/>
          <w:lang w:eastAsia="es-AR"/>
          <w14:ligatures w14:val="none"/>
        </w:rPr>
        <w:t>Medidor</w:t>
      </w:r>
      <w:r w:rsidR="00B522CF" w:rsidRPr="00B522CF">
        <w:rPr>
          <w:rFonts w:eastAsia="Times New Roman" w:cstheme="minorHAnsi"/>
          <w:kern w:val="0"/>
          <w:lang w:eastAsia="es-AR"/>
          <w14:ligatures w14:val="none"/>
        </w:rPr>
        <w:t>: Para la cantidad de prestaciones mensuales.</w:t>
      </w:r>
    </w:p>
    <w:p w14:paraId="3AA964C6" w14:textId="0118DCDC" w:rsidR="00134744" w:rsidRPr="00B522CF" w:rsidRDefault="00D85932" w:rsidP="00D85932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D85932">
        <w:rPr>
          <w:rFonts w:eastAsia="Times New Roman" w:cstheme="minorHAnsi"/>
          <w:kern w:val="0"/>
          <w:lang w:eastAsia="es-AR"/>
          <w14:ligatures w14:val="none"/>
        </w:rPr>
        <w:drawing>
          <wp:inline distT="0" distB="0" distL="0" distR="0" wp14:anchorId="31DD991F" wp14:editId="4FBC1F03">
            <wp:extent cx="2753109" cy="137179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71791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E3A2" w14:textId="3B62EECB" w:rsidR="00D85932" w:rsidRPr="00D85932" w:rsidRDefault="00B522CF" w:rsidP="00D8593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b/>
          <w:bCs/>
          <w:kern w:val="0"/>
          <w:lang w:eastAsia="es-AR"/>
          <w14:ligatures w14:val="none"/>
        </w:rPr>
        <w:t>Gráfico de Barras Apiladas o Agrupadas</w:t>
      </w:r>
      <w:r w:rsidRPr="00B522CF">
        <w:rPr>
          <w:rFonts w:eastAsia="Times New Roman" w:cstheme="minorHAnsi"/>
          <w:kern w:val="0"/>
          <w:lang w:eastAsia="es-AR"/>
          <w14:ligatures w14:val="none"/>
        </w:rPr>
        <w:t>: Para visualizar las horas de prestaciones por obra social por cada mes del año.</w:t>
      </w:r>
      <w:r w:rsidR="00D85932" w:rsidRPr="00D85932">
        <w:rPr>
          <w:rFonts w:eastAsia="Times New Roman" w:cstheme="minorHAnsi"/>
          <w:kern w:val="0"/>
          <w:lang w:eastAsia="es-AR"/>
          <w14:ligatures w14:val="none"/>
        </w:rPr>
        <w:t xml:space="preserve"> </w:t>
      </w:r>
    </w:p>
    <w:p w14:paraId="475432C1" w14:textId="69F1F044" w:rsidR="00B522CF" w:rsidRDefault="00D85932" w:rsidP="00D85932">
      <w:pPr>
        <w:spacing w:before="100" w:beforeAutospacing="1" w:after="100" w:afterAutospacing="1" w:line="360" w:lineRule="auto"/>
        <w:ind w:left="108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134744">
        <w:rPr>
          <w:rFonts w:eastAsia="Times New Roman" w:cstheme="minorHAnsi"/>
          <w:kern w:val="0"/>
          <w:lang w:eastAsia="es-AR"/>
          <w14:ligatures w14:val="none"/>
        </w:rPr>
        <w:drawing>
          <wp:anchor distT="0" distB="0" distL="114300" distR="114300" simplePos="0" relativeHeight="251658240" behindDoc="0" locked="0" layoutInCell="1" allowOverlap="1" wp14:anchorId="2CE231CA" wp14:editId="4F3B8389">
            <wp:simplePos x="0" y="0"/>
            <wp:positionH relativeFrom="column">
              <wp:posOffset>913130</wp:posOffset>
            </wp:positionH>
            <wp:positionV relativeFrom="paragraph">
              <wp:posOffset>-150495</wp:posOffset>
            </wp:positionV>
            <wp:extent cx="4137161" cy="16129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161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943C2" w14:textId="127D3F4C" w:rsidR="00134744" w:rsidRPr="00B522CF" w:rsidRDefault="00134744" w:rsidP="00D85932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0EE67EA3" w14:textId="77777777" w:rsidR="00D85932" w:rsidRPr="00D85932" w:rsidRDefault="00D85932" w:rsidP="00D85932">
      <w:pPr>
        <w:spacing w:before="100" w:beforeAutospacing="1" w:after="100" w:afterAutospacing="1" w:line="360" w:lineRule="auto"/>
        <w:ind w:left="1080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1CC124EE" w14:textId="77777777" w:rsidR="00D85932" w:rsidRPr="00D85932" w:rsidRDefault="00D85932" w:rsidP="00D85932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6515E36B" w14:textId="373D7364" w:rsidR="00A200CD" w:rsidRDefault="00D85932" w:rsidP="00D8593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134744">
        <w:rPr>
          <w:rFonts w:eastAsia="Times New Roman" w:cstheme="minorHAnsi"/>
          <w:kern w:val="0"/>
          <w:lang w:eastAsia="es-AR"/>
          <w14:ligatures w14:val="none"/>
        </w:rPr>
        <w:drawing>
          <wp:anchor distT="0" distB="0" distL="114300" distR="114300" simplePos="0" relativeHeight="251659264" behindDoc="0" locked="0" layoutInCell="1" allowOverlap="1" wp14:anchorId="0C848230" wp14:editId="104D6C44">
            <wp:simplePos x="0" y="0"/>
            <wp:positionH relativeFrom="column">
              <wp:posOffset>852170</wp:posOffset>
            </wp:positionH>
            <wp:positionV relativeFrom="paragraph">
              <wp:posOffset>585470</wp:posOffset>
            </wp:positionV>
            <wp:extent cx="2391002" cy="162306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6" t="-2470" r="-2313" b="-2800"/>
                    <a:stretch/>
                  </pic:blipFill>
                  <pic:spPr bwMode="auto">
                    <a:xfrm>
                      <a:off x="0" y="0"/>
                      <a:ext cx="2391002" cy="1623060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2CF" w:rsidRPr="00B522CF">
        <w:rPr>
          <w:rFonts w:eastAsia="Times New Roman" w:cstheme="minorHAnsi"/>
          <w:b/>
          <w:bCs/>
          <w:kern w:val="0"/>
          <w:lang w:eastAsia="es-AR"/>
          <w14:ligatures w14:val="none"/>
        </w:rPr>
        <w:t>Gráfico de Líneas</w:t>
      </w:r>
      <w:r w:rsidR="00B522CF" w:rsidRPr="00B522CF">
        <w:rPr>
          <w:rFonts w:eastAsia="Times New Roman" w:cstheme="minorHAnsi"/>
          <w:kern w:val="0"/>
          <w:lang w:eastAsia="es-AR"/>
          <w14:ligatures w14:val="none"/>
        </w:rPr>
        <w:t>: Para representar la cantidad de profesionales activos por mes en los años 2023 y 2024.</w:t>
      </w:r>
    </w:p>
    <w:p w14:paraId="377731C2" w14:textId="0082DBF8" w:rsidR="00134744" w:rsidRDefault="00134744" w:rsidP="00D85932">
      <w:pPr>
        <w:pStyle w:val="Prrafodelista"/>
        <w:spacing w:line="36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6F58A9CE" w14:textId="6E6C59EB" w:rsidR="00134744" w:rsidRDefault="00134744" w:rsidP="00D85932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46B75EE8" w14:textId="77777777" w:rsidR="00D85932" w:rsidRDefault="00D85932" w:rsidP="00D85932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168C7B4A" w14:textId="77777777" w:rsidR="00D85932" w:rsidRDefault="00D85932" w:rsidP="00D85932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2AC830BE" w14:textId="77777777" w:rsidR="00D85932" w:rsidRDefault="00D85932" w:rsidP="00D85932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35FDE053" w14:textId="266278FC" w:rsidR="00D85932" w:rsidRPr="00D85932" w:rsidRDefault="00D85932" w:rsidP="00D8593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D85932">
        <w:rPr>
          <w:rFonts w:eastAsia="Times New Roman" w:cstheme="minorHAnsi"/>
          <w:b/>
          <w:bCs/>
          <w:kern w:val="0"/>
          <w:lang w:eastAsia="es-AR"/>
          <w14:ligatures w14:val="none"/>
        </w:rPr>
        <w:lastRenderedPageBreak/>
        <w:t xml:space="preserve">Selección de filtros: </w:t>
      </w:r>
      <w:r w:rsidRPr="00D85932">
        <w:rPr>
          <w:rFonts w:eastAsia="Times New Roman" w:cstheme="minorHAnsi"/>
          <w:kern w:val="0"/>
          <w:lang w:eastAsia="es-AR"/>
          <w14:ligatures w14:val="none"/>
        </w:rPr>
        <w:t>Para poder visualizar información específica por cada área de prestaciones.</w:t>
      </w:r>
    </w:p>
    <w:p w14:paraId="4CC6E370" w14:textId="5D6FC660" w:rsidR="00A200CD" w:rsidRDefault="00D85932" w:rsidP="00D85932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D85932">
        <w:rPr>
          <w:rFonts w:eastAsia="Times New Roman" w:cstheme="minorHAnsi"/>
          <w:kern w:val="0"/>
          <w:lang w:eastAsia="es-AR"/>
          <w14:ligatures w14:val="none"/>
        </w:rPr>
        <w:drawing>
          <wp:inline distT="0" distB="0" distL="0" distR="0" wp14:anchorId="1492DE91" wp14:editId="67939DED">
            <wp:extent cx="3067478" cy="178142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81424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8E5" w14:textId="682EB893" w:rsidR="00B522CF" w:rsidRPr="00B522CF" w:rsidRDefault="00B522CF" w:rsidP="00D85932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 xml:space="preserve"> Estilización de las Visualizaciones:</w:t>
      </w:r>
    </w:p>
    <w:p w14:paraId="276F5C2C" w14:textId="2E8F4D24" w:rsidR="00B522CF" w:rsidRPr="00B522CF" w:rsidRDefault="00B522CF" w:rsidP="00D85932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Aplicar colores específicos para cada obra social</w:t>
      </w:r>
      <w:r w:rsidR="00A200CD">
        <w:rPr>
          <w:rFonts w:eastAsia="Times New Roman" w:cstheme="minorHAnsi"/>
          <w:kern w:val="0"/>
          <w:lang w:eastAsia="es-AR"/>
          <w14:ligatures w14:val="none"/>
        </w:rPr>
        <w:t>.</w:t>
      </w:r>
    </w:p>
    <w:p w14:paraId="762FDBCC" w14:textId="0C4939BE" w:rsidR="00B522CF" w:rsidRDefault="00B522CF" w:rsidP="00D85932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  <w:r w:rsidRPr="00B522CF">
        <w:rPr>
          <w:rFonts w:eastAsia="Times New Roman" w:cstheme="minorHAnsi"/>
          <w:kern w:val="0"/>
          <w:lang w:eastAsia="es-AR"/>
          <w14:ligatures w14:val="none"/>
        </w:rPr>
        <w:t>Asegurarse de que los ejes y etiquetas coincidan con la presentación y organización de la imagen.</w:t>
      </w:r>
    </w:p>
    <w:p w14:paraId="7038EA1D" w14:textId="41A9B34A" w:rsidR="00A200CD" w:rsidRPr="00B522CF" w:rsidRDefault="00A200CD" w:rsidP="00D85932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t xml:space="preserve">Modificar estilo visual de cada gráfico, estableciendo la paleta de colores de la empresa. </w:t>
      </w:r>
    </w:p>
    <w:p w14:paraId="435C6AE0" w14:textId="77777777" w:rsidR="00B522CF" w:rsidRPr="00B522CF" w:rsidRDefault="00B522CF" w:rsidP="00D85932">
      <w:pPr>
        <w:spacing w:before="100" w:beforeAutospacing="1" w:after="100" w:afterAutospacing="1" w:line="360" w:lineRule="auto"/>
        <w:ind w:left="360"/>
        <w:jc w:val="both"/>
        <w:rPr>
          <w:rFonts w:eastAsia="Times New Roman" w:cstheme="minorHAnsi"/>
          <w:kern w:val="0"/>
          <w:lang w:eastAsia="es-AR"/>
          <w14:ligatures w14:val="none"/>
        </w:rPr>
      </w:pPr>
    </w:p>
    <w:p w14:paraId="7F1E924C" w14:textId="77777777" w:rsidR="005A4209" w:rsidRDefault="005A4209" w:rsidP="00D85932">
      <w:pPr>
        <w:spacing w:line="360" w:lineRule="auto"/>
      </w:pPr>
    </w:p>
    <w:p w14:paraId="53463B6C" w14:textId="77777777" w:rsidR="000A32C7" w:rsidRPr="0061794E" w:rsidRDefault="000A32C7" w:rsidP="00D85932">
      <w:pPr>
        <w:spacing w:line="360" w:lineRule="auto"/>
        <w:rPr>
          <w:rFonts w:ascii="Alata" w:hAnsi="Alata"/>
        </w:rPr>
      </w:pPr>
    </w:p>
    <w:sectPr w:rsidR="000A32C7" w:rsidRPr="0061794E" w:rsidSect="00145B72">
      <w:headerReference w:type="default" r:id="rId11"/>
      <w:footerReference w:type="default" r:id="rId12"/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63006" w14:textId="77777777" w:rsidR="00074CC2" w:rsidRDefault="00074CC2" w:rsidP="00133F3F">
      <w:pPr>
        <w:spacing w:after="0" w:line="240" w:lineRule="auto"/>
      </w:pPr>
      <w:r>
        <w:separator/>
      </w:r>
    </w:p>
  </w:endnote>
  <w:endnote w:type="continuationSeparator" w:id="0">
    <w:p w14:paraId="510BC550" w14:textId="77777777" w:rsidR="00074CC2" w:rsidRDefault="00074CC2" w:rsidP="0013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lata">
    <w:altName w:val="Cambria"/>
    <w:panose1 w:val="00000500000000000000"/>
    <w:charset w:val="00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56D2" w14:textId="77777777" w:rsidR="00600EF6" w:rsidRDefault="0061794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417E0B4" wp14:editId="73140ED0">
              <wp:simplePos x="0" y="0"/>
              <wp:positionH relativeFrom="margin">
                <wp:posOffset>5804047</wp:posOffset>
              </wp:positionH>
              <wp:positionV relativeFrom="paragraph">
                <wp:posOffset>83185</wp:posOffset>
              </wp:positionV>
              <wp:extent cx="3353972" cy="7327"/>
              <wp:effectExtent l="19050" t="19050" r="18415" b="3111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353972" cy="7327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9F974D" id="Conector recto 8" o:spid="_x0000_s1026" style="position:absolute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pt,6.55pt" to="721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c5BAIAAFsEAAAOAAAAZHJzL2Uyb0RvYy54bWysVMlu2zAQvRfoPxC815JtJHYFyzk4SHvo&#10;YqTLnaFIiwA3DGnL/vsOSVlJ2lOLXihyljfzHofa3J2NJicBQTnb0vmspkRY7jplDy398f3h3ZqS&#10;EJntmHZWtPQiAr3bvn2zGXwjFq53uhNAEMSGZvAt7WP0TVUF3gvDwsx5YdEpHRgW8QiHqgM2ILrR&#10;1aKub6vBQefBcRECWu+Lk24zvpSCx69SBhGJbin2FvMKeX1Ka7XdsOYAzPeKj22wf+jCMGWx6AR1&#10;zyIjR1B/QBnFwQUn44w7UzkpFReZA7KZ17+x+dYzLzIXFCf4Sabw/2D5l9MeiOpaihdlmcEr2uFF&#10;8eiAQPqQddJo8KHB0J3dw3gKfg+J8FmCIVIr/xGvn+bdz7RLPqRHzlnry6S1OEfC0bhc3izfrxaU&#10;cPStlotVKlMVvJTrIcQPwhmSNi3VyiYlWMNOn0IsodeQZNaWDAi6ntd1DgtOq+5BaZ2ceZrETgM5&#10;MZyDeC7t6aP57Lpiu72pMRNxEepocGaKeXk1Y2cTSu7zRQH0aYvGJFKRJe/iRYvS2qOQKDGSLnUn&#10;oFKDcS5snI/8tcXolCax+SlxJJVexTOP14ljfEoVefD/JnnKyJWdjVOyUdZBkfR19aRiuQdZ4q8K&#10;FN5JgifXXfLAZGlwgrNy42tLT+TlOac//xO2vwAAAP//AwBQSwMEFAAGAAgAAAAhAHLtBQXfAAAA&#10;CgEAAA8AAABkcnMvZG93bnJldi54bWxMj09Lw0AQxe+C32EZwZvd/KPYmE0pRUEQRKuHHrfZaRLN&#10;zobsJo3f3slJb/N4jze/V2xn24kJB986UhCvIhBIlTMt1Qo+P57u7kH4oMnozhEq+EEP2/L6qtC5&#10;cRd6x+kQasEl5HOtoAmhz6X0VYNW+5Xrkdg7u8HqwHKopRn0hcttJ5MoWkurW+IPje5x32D1fRit&#10;giylyb+cx+f9W31M1l+7xzS8Rkrd3sy7BxAB5/AXhgWf0aFkppMbyXjRKdjEGW8JbKQxiCWQZUkC&#10;4rRcKciykP8nlL8AAAD//wMAUEsBAi0AFAAGAAgAAAAhALaDOJL+AAAA4QEAABMAAAAAAAAAAAAA&#10;AAAAAAAAAFtDb250ZW50X1R5cGVzXS54bWxQSwECLQAUAAYACAAAACEAOP0h/9YAAACUAQAACwAA&#10;AAAAAAAAAAAAAAAvAQAAX3JlbHMvLnJlbHNQSwECLQAUAAYACAAAACEAYrkXOQQCAABbBAAADgAA&#10;AAAAAAAAAAAAAAAuAgAAZHJzL2Uyb0RvYy54bWxQSwECLQAUAAYACAAAACEAcu0FBd8AAAAKAQAA&#10;DwAAAAAAAAAAAAAAAABeBAAAZHJzL2Rvd25yZXYueG1sUEsFBgAAAAAEAAQA8wAAAGoFAAAAAA==&#10;" strokecolor="#5a5a5a [2109]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63892EF5" wp14:editId="20DB4E57">
              <wp:simplePos x="0" y="0"/>
              <wp:positionH relativeFrom="column">
                <wp:posOffset>-267384</wp:posOffset>
              </wp:positionH>
              <wp:positionV relativeFrom="paragraph">
                <wp:posOffset>75223</wp:posOffset>
              </wp:positionV>
              <wp:extent cx="3353972" cy="7327"/>
              <wp:effectExtent l="19050" t="19050" r="18415" b="3111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353972" cy="7327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005EF4" id="Conector recto 7" o:spid="_x0000_s1026" style="position:absolute;flip:x y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05pt,5.9pt" to="243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DYAwIAAFsEAAAOAAAAZHJzL2Uyb0RvYy54bWysVMlu2zAQvRfoPxC815ItJE4Fyzk4SHvo&#10;YqTLnaFIiwA3kIxl/32HQ1lJ2lOLXihyljfzHofa3J6MJkcRonK2o8tFTYmw3PXKHjr64/v9uxtK&#10;YmK2Z9pZ0dGziPR2+/bNZvStWLnB6V4EAiA2tqPv6JCSb6sq8kEYFhfOCwtO6YJhCY7hUPWBjYBu&#10;dLWq6+tqdKH3wXERI1jvipNuEV9KwdNXKaNIRHcUeku4Blwf81ptN6w9BOYHxac22D90YZiyUHSG&#10;umOJkaeg/oAyigcXnUwL7kzlpFRcIAdgs6x/Y/NtYF4gFxAn+lmm+P9g+ZfjPhDVd3RNiWUGrmgH&#10;F8WTCyTkD1lnjUYfWwjd2X2YTtHvQyZ8ksEQqZX/CNdPcfcz77IP6JETan2etRanRDgYm+aqeb9e&#10;UcLBt25WWKYqeDnXh5g+CGdI3nRUK5uVYC07fooJeoDQS0g2a0tGAL1Z1jWGRadVf6+0zk6cJrHT&#10;gRwZzEE6lfb0k/ns+mK7vqohE6cBzDAzxdxczFBuRsHiLwqAT1swZpGKLLhLZy1Kaw9CgsRAutSd&#10;gUoNxrmwaZmLIxJE5zQJzc+JE6n8Kp55vE6c4nOqwMH/m+Q5Ays7m+Zko6wLRdLX1bOKpWVZ4i8K&#10;FN5ZgkfXn3FgUBqYYGQ4vbb8RF6eMf35n7D9BQAA//8DAFBLAwQUAAYACAAAACEACRmsPN4AAAAJ&#10;AQAADwAAAGRycy9kb3ducmV2LnhtbEyPT0vDQBDF74LfYRnBW7v5RyhpNqUUBUEQrR48brPTJDU7&#10;G7KbNH57x5Me570fb94rd4vtxYyj7xwpiNcRCKTamY4aBR/vj6sNCB80Gd07QgXf6GFX3d6UujDu&#10;Sm84H0MjOIR8oRW0IQyFlL5u0Wq/dgMSe2c3Wh34HBtpRn3lcNvLJIpyaXVH/KHVAx5arL+Ok1WQ&#10;pTT75/P0dHhtPpP8sn9Iw0uk1P3dst+CCLiEPxh+63N1qLjTyU1kvOgVrLIkZpSNmCcwkG1yFk4s&#10;pBHIqpT/F1Q/AAAA//8DAFBLAQItABQABgAIAAAAIQC2gziS/gAAAOEBAAATAAAAAAAAAAAAAAAA&#10;AAAAAABbQ29udGVudF9UeXBlc10ueG1sUEsBAi0AFAAGAAgAAAAhADj9If/WAAAAlAEAAAsAAAAA&#10;AAAAAAAAAAAALwEAAF9yZWxzLy5yZWxzUEsBAi0AFAAGAAgAAAAhAD6WgNgDAgAAWwQAAA4AAAAA&#10;AAAAAAAAAAAALgIAAGRycy9lMm9Eb2MueG1sUEsBAi0AFAAGAAgAAAAhAAkZrDzeAAAACQEAAA8A&#10;AAAAAAAAAAAAAAAAXQQAAGRycy9kb3ducmV2LnhtbFBLBQYAAAAABAAEAPMAAABoBQAAAAA=&#10;" strokecolor="#5a5a5a [2109]" strokeweight="3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591136" wp14:editId="2BF60189">
              <wp:simplePos x="0" y="0"/>
              <wp:positionH relativeFrom="column">
                <wp:posOffset>3097726</wp:posOffset>
              </wp:positionH>
              <wp:positionV relativeFrom="paragraph">
                <wp:posOffset>-186446</wp:posOffset>
              </wp:positionV>
              <wp:extent cx="2712720" cy="543658"/>
              <wp:effectExtent l="19050" t="19050" r="11430" b="2794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2720" cy="543658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A5B219" w14:textId="77777777" w:rsidR="0061794E" w:rsidRDefault="0061794E" w:rsidP="0061794E">
                          <w:pPr>
                            <w:pStyle w:val="cvgsua"/>
                            <w:spacing w:before="0" w:beforeAutospacing="0" w:after="0" w:afterAutospacing="0"/>
                            <w:jc w:val="center"/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</w:pPr>
                          <w:r w:rsidRPr="0061794E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>Lara, Giovanna; Núñez, Pablo; Rausch, Maricel; Saldivia, Eduardo; Villegas, Valeria.</w:t>
                          </w:r>
                        </w:p>
                        <w:p w14:paraId="4AAE2DF1" w14:textId="77777777" w:rsidR="0061794E" w:rsidRPr="0061794E" w:rsidRDefault="0061794E" w:rsidP="0061794E">
                          <w:pPr>
                            <w:pStyle w:val="cvgsua"/>
                            <w:spacing w:before="0" w:beforeAutospacing="0"/>
                            <w:jc w:val="center"/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16"/>
                              <w:szCs w:val="16"/>
                            </w:rPr>
                          </w:pPr>
                          <w:r w:rsidRPr="0061794E"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>Rio Grande - TDF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591136" id="Rectángulo 6" o:spid="_x0000_s1026" style="position:absolute;margin-left:243.9pt;margin-top:-14.7pt;width:213.6pt;height:4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QpuwIAANYFAAAOAAAAZHJzL2Uyb0RvYy54bWysVM1u2zAMvg/YOwi6r7bTJO2COkXQosOA&#10;ri3aDj0rspwYkERNkhNnb7Nn2YuNkhwnaIsdhl1kiT8fyc8kLy47JclGWNeALmlxklMiNIeq0auS&#10;fn+++XROifNMV0yCFiXdCUcv5x8/XGzNTIxgDbISliCIdrOtKenaezPLMsfXQjF3AkZoVNZgFfP4&#10;tKussmyL6EpmozyfZluwlbHAhXMovU5KOo/4dS24v69rJzyRJcXcfDxtPJfhzOYXbLayzKwb3qfB&#10;/iELxRqNQQeoa+YZaW3zBko13IKD2p9wUBnUdcNFrAGrKfJX1TytmRGxFiTHmYEm9/9g+d3mwZKm&#10;KumUEs0U/qJHJO33L71qJZBpIGhr3AztnsyD7V8Or6HarrYqfLEO0kVSdwOpovOEo3B0VozORsg9&#10;R91kfDqdnAfQ7OBtrPNfBCgSLiW1GD9yyTa3zifTvUkIpuGmkRLlbCY12Zb09LzI8+jhQDZV0AZl&#10;7CFxJS3ZMPz7viuijWzVN6iSbDrJ0TNBtQo7JYlP92JMckCJKR8FQJ3UKAzsJD7ize+kSKk9ihqJ&#10;DQyk3EJLH9JhnAvtU0puzSqRQofIMaM3oaVGwIBcY30Ddg/wPnbirrcPriJOxODck/Y358EjRgbt&#10;B2fVaLDvVSaxqj5yst+TlKgJLPlu2aFJuC6h2mEHWkij6Qy/abANbpnzD8ziLGLn4H7x93jUEvB3&#10;Q3+jZA3253vyYI8jglpKtjjbJXU/WmYFJfKrxuH5XIzHYRnEx3gSu9Mea5bHGt2qK8AGKnCTGR6v&#10;6Gy93F9rC+oF19AiREUV0xxjl5R7u39c+bRzcJFxsVhEM1wAhvlb/WR4AA8EhzZ/7l6YNf0seJyi&#10;O9jvATZ7NRLJNnhqWLQe6ibOy4HXnnpcHrF9+0UXttPxO1od1vH8DwAAAP//AwBQSwMEFAAGAAgA&#10;AAAhAA78D6/kAAAACgEAAA8AAABkcnMvZG93bnJldi54bWxMj81OwzAQhO9IvIO1SFxQ6zRqShri&#10;VAiJHipR0Z8LNzde4tB4HcVua3j6mhMcRzOa+aZcBNOxMw6utSRgMk6AIdVWtdQI2O9eRzkw5yUp&#10;2VlCAd/oYFHd3pSyUPZCGzxvfcNiCblCCtDe9wXnrtZopBvbHil6n3Yw0kc5NFwN8hLLTcfTJJlx&#10;I1uKC1r2+KKxPm5PRkCyOn481Ouftzaslpuv97Ve5lkQ4v4uPD8B8xj8Xxh+8SM6VJHpYE+kHOsE&#10;TPPHiO4FjNL5FFhMzCdZfHcQkM1S4FXJ/1+orgAAAP//AwBQSwECLQAUAAYACAAAACEAtoM4kv4A&#10;AADhAQAAEwAAAAAAAAAAAAAAAAAAAAAAW0NvbnRlbnRfVHlwZXNdLnhtbFBLAQItABQABgAIAAAA&#10;IQA4/SH/1gAAAJQBAAALAAAAAAAAAAAAAAAAAC8BAABfcmVscy8ucmVsc1BLAQItABQABgAIAAAA&#10;IQBJVxQpuwIAANYFAAAOAAAAAAAAAAAAAAAAAC4CAABkcnMvZTJvRG9jLnhtbFBLAQItABQABgAI&#10;AAAAIQAO/A+v5AAAAAoBAAAPAAAAAAAAAAAAAAAAABUFAABkcnMvZG93bnJldi54bWxQSwUGAAAA&#10;AAQABADzAAAAJgYAAAAA&#10;" filled="f" strokecolor="#5a5a5a [2109]" strokeweight="3pt">
              <v:textbox>
                <w:txbxContent>
                  <w:p w14:paraId="17A5B219" w14:textId="77777777" w:rsidR="0061794E" w:rsidRDefault="0061794E" w:rsidP="0061794E">
                    <w:pPr>
                      <w:pStyle w:val="cvgsua"/>
                      <w:spacing w:before="0" w:beforeAutospacing="0" w:after="0" w:afterAutospacing="0"/>
                      <w:jc w:val="center"/>
                      <w:rPr>
                        <w:rStyle w:val="oypena"/>
                        <w:rFonts w:ascii="Alata" w:hAnsi="Alata"/>
                        <w:b/>
                        <w:bCs/>
                        <w:color w:val="CF8079"/>
                        <w:spacing w:val="5"/>
                        <w:sz w:val="16"/>
                        <w:szCs w:val="16"/>
                      </w:rPr>
                    </w:pPr>
                    <w:r w:rsidRPr="0061794E">
                      <w:rPr>
                        <w:rStyle w:val="oypena"/>
                        <w:rFonts w:ascii="Alata" w:hAnsi="Alata"/>
                        <w:b/>
                        <w:bCs/>
                        <w:color w:val="CF8079"/>
                        <w:spacing w:val="5"/>
                        <w:sz w:val="16"/>
                        <w:szCs w:val="16"/>
                      </w:rPr>
                      <w:t>Lara, Giovanna; Núñez, Pablo; Rausch, Maricel; Saldivia, Eduardo; Villegas, Valeria.</w:t>
                    </w:r>
                  </w:p>
                  <w:p w14:paraId="4AAE2DF1" w14:textId="77777777" w:rsidR="0061794E" w:rsidRPr="0061794E" w:rsidRDefault="0061794E" w:rsidP="0061794E">
                    <w:pPr>
                      <w:pStyle w:val="cvgsua"/>
                      <w:spacing w:before="0" w:beforeAutospacing="0"/>
                      <w:jc w:val="center"/>
                      <w:rPr>
                        <w:rStyle w:val="oypena"/>
                        <w:rFonts w:asciiTheme="majorHAnsi" w:hAnsiTheme="majorHAnsi" w:cstheme="majorHAnsi"/>
                        <w:color w:val="CF8079"/>
                        <w:spacing w:val="5"/>
                        <w:sz w:val="16"/>
                        <w:szCs w:val="16"/>
                      </w:rPr>
                    </w:pPr>
                    <w:r w:rsidRPr="0061794E">
                      <w:rPr>
                        <w:rStyle w:val="oypena"/>
                        <w:rFonts w:asciiTheme="majorHAnsi" w:hAnsiTheme="majorHAnsi" w:cstheme="majorHAnsi"/>
                        <w:color w:val="CF8079"/>
                        <w:spacing w:val="5"/>
                        <w:sz w:val="16"/>
                        <w:szCs w:val="16"/>
                      </w:rPr>
                      <w:t>Rio Grande - TDF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8986" w14:textId="77777777" w:rsidR="00074CC2" w:rsidRDefault="00074CC2" w:rsidP="00133F3F">
      <w:pPr>
        <w:spacing w:after="0" w:line="240" w:lineRule="auto"/>
      </w:pPr>
      <w:r>
        <w:separator/>
      </w:r>
    </w:p>
  </w:footnote>
  <w:footnote w:type="continuationSeparator" w:id="0">
    <w:p w14:paraId="7D43D8BE" w14:textId="77777777" w:rsidR="00074CC2" w:rsidRDefault="00074CC2" w:rsidP="0013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D6C4" w14:textId="77777777" w:rsidR="00133F3F" w:rsidRDefault="00600EF6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8BCFF6" wp14:editId="67B5D646">
          <wp:simplePos x="0" y="0"/>
          <wp:positionH relativeFrom="column">
            <wp:posOffset>-1898650</wp:posOffset>
          </wp:positionH>
          <wp:positionV relativeFrom="paragraph">
            <wp:posOffset>-648335</wp:posOffset>
          </wp:positionV>
          <wp:extent cx="1907540" cy="113309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614" t="5425" r="46746" b="2594"/>
                  <a:stretch/>
                </pic:blipFill>
                <pic:spPr bwMode="auto">
                  <a:xfrm>
                    <a:off x="0" y="0"/>
                    <a:ext cx="1907540" cy="11330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3F3F">
      <w:rPr>
        <w:noProof/>
      </w:rPr>
      <w:drawing>
        <wp:anchor distT="0" distB="0" distL="114300" distR="114300" simplePos="0" relativeHeight="251658240" behindDoc="0" locked="0" layoutInCell="1" allowOverlap="1" wp14:anchorId="45EA2754" wp14:editId="42F38A92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6675120" cy="1455563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6" t="34198" r="10889" b="35613"/>
                  <a:stretch/>
                </pic:blipFill>
                <pic:spPr bwMode="auto">
                  <a:xfrm>
                    <a:off x="0" y="0"/>
                    <a:ext cx="6675120" cy="14555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68"/>
    <w:multiLevelType w:val="multilevel"/>
    <w:tmpl w:val="45E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5DE4"/>
    <w:multiLevelType w:val="multilevel"/>
    <w:tmpl w:val="7BFE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4682"/>
    <w:multiLevelType w:val="multilevel"/>
    <w:tmpl w:val="4BF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0246C"/>
    <w:multiLevelType w:val="multilevel"/>
    <w:tmpl w:val="056A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D764A"/>
    <w:multiLevelType w:val="hybridMultilevel"/>
    <w:tmpl w:val="7B34F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41C75"/>
    <w:multiLevelType w:val="multilevel"/>
    <w:tmpl w:val="BA70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866CB"/>
    <w:multiLevelType w:val="multilevel"/>
    <w:tmpl w:val="944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42D95"/>
    <w:multiLevelType w:val="hybridMultilevel"/>
    <w:tmpl w:val="79485D2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370A6"/>
    <w:multiLevelType w:val="hybridMultilevel"/>
    <w:tmpl w:val="336633DA"/>
    <w:lvl w:ilvl="0" w:tplc="83FCD5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bCs/>
        <w:i w:val="0"/>
        <w:iCs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0E061A"/>
    <w:multiLevelType w:val="hybridMultilevel"/>
    <w:tmpl w:val="69705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4B9E"/>
    <w:multiLevelType w:val="multilevel"/>
    <w:tmpl w:val="835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4572C"/>
    <w:multiLevelType w:val="multilevel"/>
    <w:tmpl w:val="D1AE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93D3C"/>
    <w:multiLevelType w:val="hybridMultilevel"/>
    <w:tmpl w:val="FEAA717E"/>
    <w:lvl w:ilvl="0" w:tplc="7396B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1305A"/>
    <w:multiLevelType w:val="hybridMultilevel"/>
    <w:tmpl w:val="423A0F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D65A2"/>
    <w:multiLevelType w:val="multilevel"/>
    <w:tmpl w:val="6A3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61708"/>
    <w:multiLevelType w:val="hybridMultilevel"/>
    <w:tmpl w:val="6A1ADC48"/>
    <w:lvl w:ilvl="0" w:tplc="506A834E">
      <w:start w:val="1"/>
      <w:numFmt w:val="bullet"/>
      <w:lvlText w:val="­"/>
      <w:lvlJc w:val="left"/>
      <w:pPr>
        <w:ind w:left="720" w:hanging="360"/>
      </w:pPr>
      <w:rPr>
        <w:rFonts w:ascii="Viner Hand ITC" w:hAnsi="Viner Hand ITC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3071F"/>
    <w:multiLevelType w:val="multilevel"/>
    <w:tmpl w:val="DE8C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2231D"/>
    <w:multiLevelType w:val="hybridMultilevel"/>
    <w:tmpl w:val="9C38B76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62A37"/>
    <w:multiLevelType w:val="hybridMultilevel"/>
    <w:tmpl w:val="8EC0C3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111B4"/>
    <w:multiLevelType w:val="multilevel"/>
    <w:tmpl w:val="D02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9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18"/>
  </w:num>
  <w:num w:numId="9">
    <w:abstractNumId w:val="9"/>
  </w:num>
  <w:num w:numId="10">
    <w:abstractNumId w:val="7"/>
  </w:num>
  <w:num w:numId="11">
    <w:abstractNumId w:val="4"/>
  </w:num>
  <w:num w:numId="12">
    <w:abstractNumId w:val="17"/>
  </w:num>
  <w:num w:numId="13">
    <w:abstractNumId w:val="12"/>
  </w:num>
  <w:num w:numId="14">
    <w:abstractNumId w:val="13"/>
  </w:num>
  <w:num w:numId="15">
    <w:abstractNumId w:val="1"/>
  </w:num>
  <w:num w:numId="16">
    <w:abstractNumId w:val="8"/>
  </w:num>
  <w:num w:numId="17">
    <w:abstractNumId w:val="15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EB"/>
    <w:rsid w:val="00074CC2"/>
    <w:rsid w:val="000A32C7"/>
    <w:rsid w:val="00133F3F"/>
    <w:rsid w:val="00134744"/>
    <w:rsid w:val="00137BEB"/>
    <w:rsid w:val="00145B72"/>
    <w:rsid w:val="001B634E"/>
    <w:rsid w:val="00227951"/>
    <w:rsid w:val="00246508"/>
    <w:rsid w:val="00475B60"/>
    <w:rsid w:val="00514A59"/>
    <w:rsid w:val="005A4209"/>
    <w:rsid w:val="00600EF6"/>
    <w:rsid w:val="0061794E"/>
    <w:rsid w:val="006B7F4E"/>
    <w:rsid w:val="009866D8"/>
    <w:rsid w:val="00A200CD"/>
    <w:rsid w:val="00A412C9"/>
    <w:rsid w:val="00B522CF"/>
    <w:rsid w:val="00D85932"/>
    <w:rsid w:val="00E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A560C"/>
  <w15:chartTrackingRefBased/>
  <w15:docId w15:val="{2B389E84-7FE5-488C-88F5-FD336589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C9"/>
    <w:rPr>
      <w:kern w:val="2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5A4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5A42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3F3F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133F3F"/>
  </w:style>
  <w:style w:type="paragraph" w:styleId="Piedepgina">
    <w:name w:val="footer"/>
    <w:basedOn w:val="Normal"/>
    <w:link w:val="PiedepginaCar"/>
    <w:uiPriority w:val="99"/>
    <w:unhideWhenUsed/>
    <w:rsid w:val="00133F3F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3F3F"/>
  </w:style>
  <w:style w:type="paragraph" w:customStyle="1" w:styleId="cvgsua">
    <w:name w:val="cvgsua"/>
    <w:basedOn w:val="Normal"/>
    <w:rsid w:val="0061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oypena">
    <w:name w:val="oypena"/>
    <w:basedOn w:val="Fuentedeprrafopredeter"/>
    <w:rsid w:val="0061794E"/>
  </w:style>
  <w:style w:type="character" w:customStyle="1" w:styleId="Ttulo3Car">
    <w:name w:val="Título 3 Car"/>
    <w:basedOn w:val="Fuentedeprrafopredeter"/>
    <w:link w:val="Ttulo3"/>
    <w:uiPriority w:val="9"/>
    <w:rsid w:val="005A420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A420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A42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5A4209"/>
    <w:rPr>
      <w:i/>
      <w:iCs/>
    </w:rPr>
  </w:style>
  <w:style w:type="paragraph" w:styleId="Prrafodelista">
    <w:name w:val="List Paragraph"/>
    <w:basedOn w:val="Normal"/>
    <w:uiPriority w:val="34"/>
    <w:qFormat/>
    <w:rsid w:val="0024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ocuments\Plantillas%20personalizadas%20de%20Office\Hoja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Hoja base</Template>
  <TotalTime>313</TotalTime>
  <Pages>4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Maricel Rausch</cp:lastModifiedBy>
  <cp:revision>3</cp:revision>
  <dcterms:created xsi:type="dcterms:W3CDTF">2024-10-30T21:44:00Z</dcterms:created>
  <dcterms:modified xsi:type="dcterms:W3CDTF">2024-10-31T20:45:00Z</dcterms:modified>
</cp:coreProperties>
</file>