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B6B" w:rsidRPr="00104A7B" w:rsidRDefault="00104A7B" w:rsidP="00C45B6B">
      <w:pPr>
        <w:numPr>
          <w:ilvl w:val="0"/>
          <w:numId w:val="1"/>
        </w:numPr>
        <w:spacing w:after="0"/>
        <w:jc w:val="both"/>
      </w:pPr>
      <w:r w:rsidRPr="00104A7B">
        <w:t xml:space="preserve">Изучить программное обеспечение </w:t>
      </w:r>
      <w:proofErr w:type="spellStart"/>
      <w:r w:rsidRPr="00104A7B">
        <w:t>MyTestXPro</w:t>
      </w:r>
      <w:proofErr w:type="spellEnd"/>
      <w:r w:rsidRPr="00104A7B">
        <w:t xml:space="preserve"> 11.00 </w:t>
      </w:r>
      <w:hyperlink r:id="rId5" w:history="1"/>
    </w:p>
    <w:p w:rsidR="00C45B6B" w:rsidRDefault="00104A7B" w:rsidP="00815D0F">
      <w:pPr>
        <w:numPr>
          <w:ilvl w:val="0"/>
          <w:numId w:val="1"/>
        </w:numPr>
        <w:spacing w:after="0"/>
        <w:jc w:val="both"/>
      </w:pPr>
      <w:r w:rsidRPr="00104A7B">
        <w:t>Скачать актуальную версию программы </w:t>
      </w:r>
    </w:p>
    <w:p w:rsidR="00104A7B" w:rsidRDefault="00104A7B" w:rsidP="00815D0F">
      <w:pPr>
        <w:numPr>
          <w:ilvl w:val="0"/>
          <w:numId w:val="1"/>
        </w:numPr>
        <w:spacing w:after="0"/>
        <w:jc w:val="both"/>
      </w:pPr>
      <w:r w:rsidRPr="00104A7B">
        <w:t xml:space="preserve">Установить на компьютер программу </w:t>
      </w:r>
      <w:proofErr w:type="spellStart"/>
      <w:r w:rsidRPr="00104A7B">
        <w:t>MyTestXPro</w:t>
      </w:r>
      <w:proofErr w:type="spellEnd"/>
      <w:r w:rsidRPr="00104A7B">
        <w:t xml:space="preserve"> 11.00</w:t>
      </w:r>
    </w:p>
    <w:p w:rsidR="00C45B6B" w:rsidRPr="00104A7B" w:rsidRDefault="00C45B6B" w:rsidP="00C45B6B">
      <w:pPr>
        <w:spacing w:after="0"/>
        <w:ind w:left="720"/>
        <w:jc w:val="both"/>
      </w:pPr>
      <w:r>
        <w:rPr>
          <w:noProof/>
          <w:lang w:eastAsia="ru-RU"/>
        </w:rPr>
        <w:drawing>
          <wp:inline distT="0" distB="0" distL="0" distR="0" wp14:anchorId="0AEFC108" wp14:editId="32A07405">
            <wp:extent cx="5939790" cy="2273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7B" w:rsidRPr="00104A7B" w:rsidRDefault="00104A7B" w:rsidP="00104A7B">
      <w:pPr>
        <w:numPr>
          <w:ilvl w:val="0"/>
          <w:numId w:val="1"/>
        </w:numPr>
        <w:spacing w:after="0"/>
        <w:jc w:val="both"/>
      </w:pPr>
      <w:r w:rsidRPr="00104A7B">
        <w:t>Изучить состав и назначение файлов</w:t>
      </w:r>
    </w:p>
    <w:p w:rsidR="00104A7B" w:rsidRDefault="00104A7B" w:rsidP="00104A7B">
      <w:pPr>
        <w:numPr>
          <w:ilvl w:val="0"/>
          <w:numId w:val="1"/>
        </w:numPr>
        <w:spacing w:after="0"/>
        <w:jc w:val="both"/>
      </w:pPr>
      <w:r w:rsidRPr="00104A7B">
        <w:t>Создать компьютерный тест по теме "Защита информации" из 10 вопросов, использовать все 10 различных типов заданий, в вопросах и заданиях должны быть рисунки.</w:t>
      </w:r>
    </w:p>
    <w:p w:rsidR="002645F7" w:rsidRPr="00104A7B" w:rsidRDefault="002645F7" w:rsidP="002645F7">
      <w:pPr>
        <w:spacing w:after="0"/>
        <w:ind w:left="720"/>
        <w:jc w:val="both"/>
      </w:pPr>
      <w:r>
        <w:rPr>
          <w:noProof/>
          <w:lang w:eastAsia="ru-RU"/>
        </w:rPr>
        <w:drawing>
          <wp:inline distT="0" distB="0" distL="0" distR="0" wp14:anchorId="361934DF" wp14:editId="7E5C697E">
            <wp:extent cx="5939790" cy="348488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7B" w:rsidRDefault="00104A7B" w:rsidP="00104A7B">
      <w:pPr>
        <w:numPr>
          <w:ilvl w:val="0"/>
          <w:numId w:val="1"/>
        </w:numPr>
        <w:spacing w:after="0"/>
        <w:jc w:val="both"/>
      </w:pPr>
      <w:r w:rsidRPr="00104A7B">
        <w:t>Настроить все параметры теста: заголовок, описание, автор, электронная почта, заметки, порядок заданий и вариантов случайный, установить пароли, ограничения (10 минут), остальные настройки самостоятельно.</w:t>
      </w:r>
    </w:p>
    <w:p w:rsidR="002645F7" w:rsidRDefault="002645F7" w:rsidP="002645F7">
      <w:pPr>
        <w:spacing w:after="0"/>
        <w:ind w:left="72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6C45649" wp14:editId="171228F5">
            <wp:extent cx="5939790" cy="351345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F9" w:rsidRDefault="00B92FF9" w:rsidP="002645F7">
      <w:pPr>
        <w:spacing w:after="0"/>
        <w:ind w:left="720"/>
        <w:jc w:val="both"/>
      </w:pPr>
      <w:r>
        <w:rPr>
          <w:noProof/>
          <w:lang w:eastAsia="ru-RU"/>
        </w:rPr>
        <w:drawing>
          <wp:inline distT="0" distB="0" distL="0" distR="0" wp14:anchorId="014FEA5F" wp14:editId="1BF98087">
            <wp:extent cx="5191125" cy="1190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F9" w:rsidRPr="00104A7B" w:rsidRDefault="00B92FF9" w:rsidP="002645F7">
      <w:pPr>
        <w:spacing w:after="0"/>
        <w:ind w:left="720"/>
        <w:jc w:val="both"/>
      </w:pPr>
      <w:r>
        <w:rPr>
          <w:noProof/>
          <w:lang w:eastAsia="ru-RU"/>
        </w:rPr>
        <w:drawing>
          <wp:inline distT="0" distB="0" distL="0" distR="0" wp14:anchorId="69E66F21" wp14:editId="54B38EDD">
            <wp:extent cx="5939790" cy="193675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7B" w:rsidRPr="00104A7B" w:rsidRDefault="00104A7B" w:rsidP="00104A7B">
      <w:pPr>
        <w:numPr>
          <w:ilvl w:val="0"/>
          <w:numId w:val="1"/>
        </w:numPr>
        <w:spacing w:after="0"/>
        <w:jc w:val="both"/>
      </w:pPr>
      <w:r w:rsidRPr="00104A7B">
        <w:t>Создать список из 5 студентов группы 20П-1</w:t>
      </w:r>
    </w:p>
    <w:p w:rsidR="00104A7B" w:rsidRDefault="00104A7B" w:rsidP="00104A7B">
      <w:pPr>
        <w:numPr>
          <w:ilvl w:val="0"/>
          <w:numId w:val="1"/>
        </w:numPr>
        <w:spacing w:after="0"/>
        <w:jc w:val="both"/>
      </w:pPr>
      <w:r w:rsidRPr="00104A7B">
        <w:t>Настроить раздачу теста по сети в модуле Журнала результатов</w:t>
      </w:r>
    </w:p>
    <w:p w:rsidR="00AC1D5A" w:rsidRDefault="00AC1D5A" w:rsidP="00AC1D5A">
      <w:pPr>
        <w:spacing w:after="0"/>
        <w:ind w:left="72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02E26BD" wp14:editId="6A8A07CE">
            <wp:extent cx="5092995" cy="2704395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4528" cy="27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5A" w:rsidRPr="00104A7B" w:rsidRDefault="00AC1D5A" w:rsidP="00AC1D5A">
      <w:pPr>
        <w:spacing w:after="0"/>
        <w:ind w:left="720"/>
        <w:jc w:val="both"/>
      </w:pPr>
      <w:r>
        <w:rPr>
          <w:noProof/>
          <w:lang w:eastAsia="ru-RU"/>
        </w:rPr>
        <w:drawing>
          <wp:inline distT="0" distB="0" distL="0" distR="0" wp14:anchorId="5222BAF1" wp14:editId="049CAAF6">
            <wp:extent cx="5537409" cy="4625163"/>
            <wp:effectExtent l="0" t="0" r="635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8309" cy="462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7B" w:rsidRDefault="00104A7B" w:rsidP="00104A7B">
      <w:pPr>
        <w:numPr>
          <w:ilvl w:val="0"/>
          <w:numId w:val="1"/>
        </w:numPr>
        <w:spacing w:after="0"/>
        <w:jc w:val="both"/>
      </w:pPr>
      <w:r w:rsidRPr="00104A7B">
        <w:t>Настроить раздачу списка студентов по сети в модуле Журнала результатов</w:t>
      </w:r>
    </w:p>
    <w:p w:rsidR="00AC1D5A" w:rsidRPr="00104A7B" w:rsidRDefault="00AC1D5A" w:rsidP="00AC1D5A">
      <w:pPr>
        <w:spacing w:after="0"/>
        <w:ind w:left="720"/>
        <w:jc w:val="both"/>
      </w:pPr>
      <w:r>
        <w:rPr>
          <w:noProof/>
          <w:lang w:eastAsia="ru-RU"/>
        </w:rPr>
        <w:drawing>
          <wp:inline distT="0" distB="0" distL="0" distR="0" wp14:anchorId="5FA7151C" wp14:editId="56CE765B">
            <wp:extent cx="5284381" cy="128635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2382" cy="128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7B" w:rsidRDefault="00104A7B" w:rsidP="00104A7B">
      <w:pPr>
        <w:numPr>
          <w:ilvl w:val="0"/>
          <w:numId w:val="1"/>
        </w:numPr>
        <w:spacing w:after="0"/>
        <w:jc w:val="both"/>
      </w:pPr>
      <w:r w:rsidRPr="00104A7B">
        <w:t>Настроить получение теста по сети в Модуле тестирования</w:t>
      </w:r>
    </w:p>
    <w:p w:rsidR="00B92FF9" w:rsidRPr="00104A7B" w:rsidRDefault="00B92FF9" w:rsidP="00B92FF9">
      <w:pPr>
        <w:spacing w:after="0"/>
        <w:ind w:left="72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EA18656" wp14:editId="71C04F44">
            <wp:extent cx="5358809" cy="310506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227" cy="310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7B" w:rsidRDefault="00104A7B" w:rsidP="00104A7B">
      <w:pPr>
        <w:numPr>
          <w:ilvl w:val="0"/>
          <w:numId w:val="1"/>
        </w:numPr>
        <w:spacing w:after="0"/>
        <w:jc w:val="both"/>
      </w:pPr>
      <w:r w:rsidRPr="00104A7B">
        <w:t>Настроить получение списка по сети в Модуле тестирования</w:t>
      </w:r>
    </w:p>
    <w:p w:rsidR="00AC1D5A" w:rsidRPr="00104A7B" w:rsidRDefault="00AC1D5A" w:rsidP="00AC1D5A">
      <w:pPr>
        <w:spacing w:after="0"/>
        <w:ind w:left="720"/>
        <w:jc w:val="both"/>
      </w:pPr>
      <w:r>
        <w:rPr>
          <w:noProof/>
          <w:lang w:eastAsia="ru-RU"/>
        </w:rPr>
        <w:drawing>
          <wp:inline distT="0" distB="0" distL="0" distR="0" wp14:anchorId="3075E4FC" wp14:editId="1080BF93">
            <wp:extent cx="4051005" cy="3821269"/>
            <wp:effectExtent l="0" t="0" r="698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2092" cy="382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7B" w:rsidRDefault="00104A7B" w:rsidP="00104A7B">
      <w:pPr>
        <w:numPr>
          <w:ilvl w:val="0"/>
          <w:numId w:val="1"/>
        </w:numPr>
        <w:spacing w:after="0"/>
        <w:jc w:val="both"/>
      </w:pPr>
      <w:r w:rsidRPr="00104A7B">
        <w:t>Пройти тест 5 раз под разными пользователями (из списка)</w:t>
      </w:r>
    </w:p>
    <w:p w:rsidR="004120E8" w:rsidRPr="00104A7B" w:rsidRDefault="004120E8" w:rsidP="004120E8">
      <w:pPr>
        <w:spacing w:after="0"/>
        <w:ind w:left="72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9450044" wp14:editId="4F5A7E8B">
            <wp:extent cx="4901609" cy="28836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3129" cy="288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7B" w:rsidRDefault="00104A7B" w:rsidP="00104A7B">
      <w:pPr>
        <w:numPr>
          <w:ilvl w:val="0"/>
          <w:numId w:val="1"/>
        </w:numPr>
        <w:spacing w:after="0"/>
        <w:jc w:val="both"/>
      </w:pPr>
      <w:r w:rsidRPr="00104A7B">
        <w:t>Проверить работу Журнала результатов при прохождении теста и после теста.</w:t>
      </w:r>
    </w:p>
    <w:p w:rsidR="00D16D5B" w:rsidRPr="00104A7B" w:rsidRDefault="00D16D5B" w:rsidP="00D16D5B">
      <w:pPr>
        <w:spacing w:after="0"/>
        <w:ind w:left="720"/>
        <w:jc w:val="both"/>
      </w:pPr>
      <w:bookmarkStart w:id="0" w:name="_GoBack"/>
      <w:bookmarkEnd w:id="0"/>
    </w:p>
    <w:p w:rsidR="00104A7B" w:rsidRPr="00104A7B" w:rsidRDefault="00104A7B" w:rsidP="00104A7B">
      <w:pPr>
        <w:numPr>
          <w:ilvl w:val="0"/>
          <w:numId w:val="1"/>
        </w:numPr>
        <w:spacing w:after="0"/>
        <w:jc w:val="both"/>
      </w:pPr>
      <w:r w:rsidRPr="00104A7B">
        <w:t xml:space="preserve">Оценить качество программного обеспечения </w:t>
      </w:r>
      <w:proofErr w:type="spellStart"/>
      <w:r w:rsidRPr="00104A7B">
        <w:t>MyTestXPro</w:t>
      </w:r>
      <w:proofErr w:type="spellEnd"/>
      <w:r w:rsidRPr="00104A7B">
        <w:t xml:space="preserve"> 11.00 по критериям:</w:t>
      </w:r>
    </w:p>
    <w:tbl>
      <w:tblPr>
        <w:tblW w:w="0" w:type="auto"/>
        <w:shd w:val="clear" w:color="auto" w:fill="F9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5177"/>
        <w:gridCol w:w="2592"/>
      </w:tblGrid>
      <w:tr w:rsidR="00104A7B" w:rsidRPr="00104A7B" w:rsidTr="00E50F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№ п/п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proofErr w:type="spellStart"/>
            <w:r w:rsidRPr="00104A7B">
              <w:t>MyTestXPro</w:t>
            </w:r>
            <w:proofErr w:type="spellEnd"/>
            <w:r w:rsidRPr="00104A7B">
              <w:t xml:space="preserve"> 11.00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Надёжность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Высокая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Завершенность (вероятность отказа)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Высокая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Устойчивость к отказам (работоспособность)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Высокая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Восстанавливаемость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Высокая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1.3.1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Наличие системы резервного копирования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+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1.3.2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Сохранение тестов в отдельном файле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+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Удобство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+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Легкость освоения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Высокая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2.1.1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Наличие методических указаний по изучению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+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Понятность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Высокая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2.2.1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Наличие готовых шаблонов тестов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+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lastRenderedPageBreak/>
              <w:t>2.2.2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Наличие развернутой справочной системы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+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Удобство и простота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+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2.3.1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Наличие меню (кнопки) создания теста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+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2.3.2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Работа с графикой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+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2.3.3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Работа со звуком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+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2.3.4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Создание кнопок управления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+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2.3.5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Возможность автоматического оценивания ответа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+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2.3.6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Задание сроков ответов на вопросы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+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2.3.7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Наличие функции определения времени ответа на вопросы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+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2.3.8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Ограничение времени ответ на каждый вопрос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+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2.3.9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Ограничение общего времени прохождения теста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+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2.3.10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Возможность деления вопросов по уровням сложности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+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Функциональность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Высокая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Наличие средств защиты (например, шифрование тестов)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+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Возможность работы локальной компьютерной сети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+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 xml:space="preserve">Работа в сети </w:t>
            </w:r>
            <w:proofErr w:type="spellStart"/>
            <w:r w:rsidRPr="00104A7B">
              <w:t>Internet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+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Удобство сопровождения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Высокая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Наличие службы технической поддержки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+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Наличие отдельных модулей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+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Наличие настроек для инженера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+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Наличие настроек для преподавателя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+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lastRenderedPageBreak/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Наличие настроек для тестируемого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+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Портативность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Высокая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Наличие сетевой версии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+</w:t>
            </w:r>
          </w:p>
        </w:tc>
      </w:tr>
      <w:tr w:rsidR="00104A7B" w:rsidRPr="00104A7B" w:rsidTr="00E50F6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</w:pPr>
            <w:r w:rsidRPr="00104A7B">
              <w:t>Занимаемый объём памяти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A7B" w:rsidRPr="00104A7B" w:rsidRDefault="00104A7B" w:rsidP="00104A7B">
            <w:pPr>
              <w:spacing w:after="0"/>
              <w:ind w:firstLine="709"/>
              <w:jc w:val="both"/>
            </w:pPr>
            <w:r w:rsidRPr="00104A7B">
              <w:t>Низкая</w:t>
            </w:r>
          </w:p>
        </w:tc>
      </w:tr>
    </w:tbl>
    <w:p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D087B"/>
    <w:multiLevelType w:val="multilevel"/>
    <w:tmpl w:val="093C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44"/>
    <w:rsid w:val="00104A7B"/>
    <w:rsid w:val="002645F7"/>
    <w:rsid w:val="004120E8"/>
    <w:rsid w:val="006C0B77"/>
    <w:rsid w:val="008242FF"/>
    <w:rsid w:val="00842344"/>
    <w:rsid w:val="00870751"/>
    <w:rsid w:val="00922C48"/>
    <w:rsid w:val="00AC1D5A"/>
    <w:rsid w:val="00B915B7"/>
    <w:rsid w:val="00B92FF9"/>
    <w:rsid w:val="00C45B6B"/>
    <w:rsid w:val="00D16D5B"/>
    <w:rsid w:val="00EA59DF"/>
    <w:rsid w:val="00EE4070"/>
    <w:rsid w:val="00F12C76"/>
    <w:rsid w:val="00F8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0A5CE"/>
  <w15:chartTrackingRefBased/>
  <w15:docId w15:val="{57943DA3-FB92-4E58-816F-E88A86EB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4A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ytest.klyaksa.net/wiki/%D0%97%D0%B0%D0%B3%D0%BB%D0%B0%D0%B2%D0%BD%D0%B0%D1%8F_%D1%81%D1%82%D1%80%D0%B0%D0%BD%D0%B8%D1%86%D0%B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</dc:creator>
  <cp:keywords/>
  <dc:description/>
  <cp:lastModifiedBy>GOG</cp:lastModifiedBy>
  <cp:revision>4</cp:revision>
  <dcterms:created xsi:type="dcterms:W3CDTF">2024-05-03T03:12:00Z</dcterms:created>
  <dcterms:modified xsi:type="dcterms:W3CDTF">2024-05-03T04:38:00Z</dcterms:modified>
</cp:coreProperties>
</file>