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CellMar>
          <w:left w:w="0" w:type="dxa"/>
          <w:right w:w="0" w:type="dxa"/>
        </w:tblCellMar>
        <w:tblLook w:val="04A0" w:firstRow="1" w:lastRow="0" w:firstColumn="1" w:lastColumn="0" w:noHBand="0" w:noVBand="1"/>
      </w:tblPr>
      <w:tblGrid>
        <w:gridCol w:w="9355"/>
      </w:tblGrid>
      <w:tr w:rsidR="007E0187">
        <w:trPr>
          <w:cantSplit/>
          <w:trHeight w:val="180"/>
        </w:trPr>
        <w:tc>
          <w:tcPr>
            <w:tcW w:w="5000" w:type="pct"/>
          </w:tcPr>
          <w:p w:rsidR="007E0187" w:rsidRDefault="00EF668D">
            <w:pPr>
              <w:widowControl w:val="0"/>
              <w:suppressAutoHyphens/>
              <w:spacing w:before="60" w:after="0" w:line="240" w:lineRule="auto"/>
              <w:ind w:firstLine="0"/>
              <w:jc w:val="center"/>
              <w:rPr>
                <w:rFonts w:eastAsia="Droid Sans Fallback" w:cs="Times New Roman"/>
                <w:caps/>
                <w:kern w:val="2"/>
                <w:szCs w:val="24"/>
                <w:lang w:eastAsia="zh-CN" w:bidi="hi-IN"/>
              </w:rPr>
            </w:pPr>
            <w:r>
              <w:rPr>
                <w:rFonts w:eastAsia="Droid Sans Fallback" w:cs="Times New Roman"/>
                <w:noProof/>
                <w:kern w:val="2"/>
                <w:szCs w:val="24"/>
                <w:lang w:eastAsia="ru-RU"/>
              </w:rPr>
              <w:drawing>
                <wp:inline distT="0" distB="0" distL="0" distR="0">
                  <wp:extent cx="1066800" cy="1066800"/>
                  <wp:effectExtent l="0" t="0" r="0" b="0"/>
                  <wp:docPr id="298370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70851" name="Рисунок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rsidR="007E0187" w:rsidRDefault="00EF668D">
            <w:pPr>
              <w:widowControl w:val="0"/>
              <w:suppressAutoHyphens/>
              <w:spacing w:before="60" w:after="0" w:line="240" w:lineRule="auto"/>
              <w:ind w:firstLine="0"/>
              <w:jc w:val="center"/>
              <w:rPr>
                <w:rFonts w:eastAsia="Droid Sans Fallback" w:cs="Times New Roman"/>
                <w:caps/>
                <w:kern w:val="2"/>
                <w:szCs w:val="24"/>
                <w:lang w:eastAsia="zh-CN" w:bidi="hi-IN"/>
              </w:rPr>
            </w:pPr>
            <w:r>
              <w:rPr>
                <w:rFonts w:eastAsia="Droid Sans Fallback" w:cs="Times New Roman"/>
                <w:caps/>
                <w:kern w:val="2"/>
                <w:szCs w:val="24"/>
                <w:lang w:eastAsia="zh-CN" w:bidi="hi-IN"/>
              </w:rPr>
              <w:t>МИНОБРНАУКИ РОССИИ</w:t>
            </w:r>
          </w:p>
        </w:tc>
      </w:tr>
      <w:tr w:rsidR="007E0187">
        <w:trPr>
          <w:cantSplit/>
          <w:trHeight w:val="1417"/>
        </w:trPr>
        <w:tc>
          <w:tcPr>
            <w:tcW w:w="5000" w:type="pct"/>
          </w:tcPr>
          <w:p w:rsidR="007E0187" w:rsidRDefault="00EF668D">
            <w:pPr>
              <w:widowControl w:val="0"/>
              <w:suppressAutoHyphens/>
              <w:spacing w:after="140" w:line="240" w:lineRule="auto"/>
              <w:ind w:firstLine="0"/>
              <w:jc w:val="center"/>
              <w:rPr>
                <w:rFonts w:eastAsia="Droid Sans Fallback" w:cs="Times New Roman"/>
                <w:b/>
                <w:i/>
                <w:kern w:val="2"/>
                <w:sz w:val="20"/>
                <w:szCs w:val="24"/>
                <w:lang w:eastAsia="zh-CN" w:bidi="hi-IN"/>
              </w:rPr>
            </w:pPr>
            <w:r>
              <w:rPr>
                <w:rFonts w:eastAsia="Droid Sans Fallback" w:cs="Times New Roman"/>
                <w:kern w:val="2"/>
                <w:szCs w:val="24"/>
                <w:lang w:eastAsia="zh-CN" w:bidi="hi-IN"/>
              </w:rPr>
              <w:t>Федеральное государственное бюджетное образовательное учреждение</w:t>
            </w:r>
            <w:r>
              <w:rPr>
                <w:rFonts w:eastAsia="Droid Sans Fallback" w:cs="Times New Roman"/>
                <w:kern w:val="2"/>
                <w:szCs w:val="24"/>
                <w:lang w:eastAsia="zh-CN" w:bidi="hi-IN"/>
              </w:rPr>
              <w:br/>
              <w:t>высшего образования</w:t>
            </w:r>
            <w:r>
              <w:rPr>
                <w:rFonts w:eastAsia="Droid Sans Fallback" w:cs="Times New Roman"/>
                <w:kern w:val="2"/>
                <w:szCs w:val="24"/>
                <w:lang w:eastAsia="zh-CN" w:bidi="hi-IN"/>
              </w:rPr>
              <w:br/>
            </w:r>
            <w:r>
              <w:rPr>
                <w:rFonts w:eastAsia="Droid Sans Fallback" w:cs="Times New Roman"/>
                <w:b/>
                <w:bCs/>
                <w:snapToGrid w:val="0"/>
                <w:kern w:val="2"/>
                <w:szCs w:val="24"/>
                <w:lang w:eastAsia="zh-CN" w:bidi="hi-IN"/>
              </w:rPr>
              <w:t xml:space="preserve">«МИРЭА </w:t>
            </w:r>
            <w:r>
              <w:rPr>
                <w:rFonts w:eastAsia="Droid Sans Fallback" w:cs="Times New Roman"/>
                <w:b/>
                <w:bCs/>
                <w:snapToGrid w:val="0"/>
                <w:kern w:val="2"/>
                <w:szCs w:val="24"/>
                <w:lang w:eastAsia="zh-CN" w:bidi="hi-IN"/>
              </w:rPr>
              <w:sym w:font="Symbol" w:char="F02D"/>
            </w:r>
            <w:r>
              <w:rPr>
                <w:rFonts w:eastAsia="Droid Sans Fallback" w:cs="Times New Roman"/>
                <w:b/>
                <w:bCs/>
                <w:snapToGrid w:val="0"/>
                <w:kern w:val="2"/>
                <w:szCs w:val="24"/>
                <w:lang w:eastAsia="zh-CN" w:bidi="hi-IN"/>
              </w:rPr>
              <w:t xml:space="preserve"> Российский технологический университет»</w:t>
            </w:r>
          </w:p>
          <w:p w:rsidR="007E0187" w:rsidRDefault="00EF668D">
            <w:pPr>
              <w:widowControl w:val="0"/>
              <w:suppressAutoHyphens/>
              <w:spacing w:after="0" w:line="240" w:lineRule="auto"/>
              <w:ind w:firstLine="0"/>
              <w:jc w:val="center"/>
              <w:rPr>
                <w:rFonts w:eastAsia="Droid Sans Fallback" w:cs="Times New Roman"/>
                <w:kern w:val="2"/>
                <w:szCs w:val="24"/>
                <w:lang w:eastAsia="zh-CN" w:bidi="hi-IN"/>
              </w:rPr>
            </w:pPr>
            <w:r>
              <w:rPr>
                <w:rFonts w:eastAsia="Droid Sans Fallback" w:cs="Times New Roman"/>
                <w:b/>
                <w:snapToGrid w:val="0"/>
                <w:kern w:val="2"/>
                <w:sz w:val="32"/>
                <w:szCs w:val="32"/>
                <w:lang w:eastAsia="zh-CN" w:bidi="hi-IN"/>
              </w:rPr>
              <w:t xml:space="preserve"> РТУ МИРЭА</w:t>
            </w:r>
            <w:r>
              <w:rPr>
                <w:rFonts w:eastAsia="Droid Sans Fallback" w:cs="Times New Roman"/>
                <w:b/>
                <w:kern w:val="2"/>
                <w:sz w:val="32"/>
                <w:szCs w:val="32"/>
                <w:lang w:eastAsia="zh-CN" w:bidi="hi-IN"/>
              </w:rPr>
              <w:t xml:space="preserve"> </w:t>
            </w:r>
            <w:r>
              <w:rPr>
                <w:rFonts w:eastAsia="Droid Sans Fallback" w:cs="Times New Roman"/>
                <w:b/>
                <w:noProof/>
                <w:kern w:val="2"/>
                <w:sz w:val="32"/>
                <w:szCs w:val="32"/>
                <w:lang w:eastAsia="ru-RU"/>
              </w:rPr>
              <mc:AlternateContent>
                <mc:Choice Requires="wps">
                  <w:drawing>
                    <wp:inline distT="0" distB="0" distL="0" distR="0">
                      <wp:extent cx="5600700" cy="1270"/>
                      <wp:effectExtent l="19050" t="19050" r="19050" b="27305"/>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ln>
                            </wps:spPr>
                            <wps:bodyPr/>
                          </wps:wsp>
                        </a:graphicData>
                      </a:graphic>
                    </wp:inline>
                  </w:drawing>
                </mc:Choice>
                <mc:Fallback xmlns:wpsCustomData="http://www.wps.cn/officeDocument/2013/wpsCustomData">
                  <w:pict>
                    <v:line id="Прямая соединительная линия 9" o:spid="_x0000_s1026" o:spt="20" style="flip:y;height:0.1pt;width:441pt;" filled="f" stroked="t" coordsize="21600,21600" o:gfxdata="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FAxBavOAAAAAgEAAA8AAAAAAAAAAQAgAAAAIgAA&#10;AGRycy9kb3ducmV2LnhtbFBLAQIUABQAAAAIAIdO4kBcaTBpEgIAAOgDAAAOAAAAAAAAAAEAIAAA&#10;AB0BAABkcnMvZTJvRG9jLnhtbFBLBQYAAAAABgAGAFkBAAChBQAAAAA=&#10;">
                      <v:fill on="f" focussize="0,0"/>
                      <v:stroke weight="3pt" color="#000000" linestyle="thinThin" joinstyle="round"/>
                      <v:imagedata o:title=""/>
                      <o:lock v:ext="edit" aspectratio="f"/>
                      <w10:wrap type="none"/>
                      <w10:anchorlock/>
                    </v:line>
                  </w:pict>
                </mc:Fallback>
              </mc:AlternateContent>
            </w:r>
          </w:p>
        </w:tc>
      </w:tr>
    </w:tbl>
    <w:p w:rsidR="007E0187" w:rsidRDefault="00EF668D">
      <w:pPr>
        <w:widowControl w:val="0"/>
        <w:suppressAutoHyphens/>
        <w:spacing w:after="0" w:line="240" w:lineRule="auto"/>
        <w:ind w:firstLine="0"/>
        <w:jc w:val="center"/>
        <w:rPr>
          <w:rFonts w:eastAsia="Droid Sans Fallback" w:cs="Times New Roman"/>
          <w:kern w:val="2"/>
          <w:szCs w:val="28"/>
          <w:lang w:eastAsia="zh-CN" w:bidi="hi-IN"/>
        </w:rPr>
      </w:pPr>
      <w:r>
        <w:rPr>
          <w:rFonts w:eastAsia="Droid Sans Fallback" w:cs="Times New Roman"/>
          <w:b/>
          <w:kern w:val="2"/>
          <w:szCs w:val="28"/>
          <w:lang w:eastAsia="zh-CN" w:bidi="hi-IN"/>
        </w:rPr>
        <w:t>Институт информационных технологий (ИИТ)</w:t>
      </w:r>
    </w:p>
    <w:p w:rsidR="007E0187" w:rsidRDefault="00EF668D">
      <w:pPr>
        <w:widowControl w:val="0"/>
        <w:suppressAutoHyphens/>
        <w:spacing w:after="0" w:line="240" w:lineRule="auto"/>
        <w:ind w:firstLine="0"/>
        <w:jc w:val="center"/>
        <w:rPr>
          <w:rFonts w:eastAsia="Droid Sans Fallback" w:cs="Times New Roman"/>
          <w:kern w:val="2"/>
          <w:szCs w:val="28"/>
          <w:lang w:eastAsia="zh-CN" w:bidi="hi-IN"/>
        </w:rPr>
      </w:pPr>
      <w:r>
        <w:rPr>
          <w:rFonts w:eastAsia="Droid Sans Fallback" w:cs="Times New Roman"/>
          <w:b/>
          <w:kern w:val="2"/>
          <w:szCs w:val="28"/>
          <w:lang w:eastAsia="zh-CN" w:bidi="hi-IN"/>
        </w:rPr>
        <w:t>Кафедра прикладной математики (ПМ)</w:t>
      </w:r>
    </w:p>
    <w:p w:rsidR="007E0187" w:rsidRDefault="007E0187">
      <w:pPr>
        <w:widowControl w:val="0"/>
        <w:suppressAutoHyphens/>
        <w:spacing w:after="0" w:line="240" w:lineRule="auto"/>
        <w:ind w:firstLine="0"/>
        <w:jc w:val="center"/>
        <w:rPr>
          <w:rFonts w:eastAsia="Droid Sans Fallback" w:cs="Times New Roman"/>
          <w:b/>
          <w:kern w:val="2"/>
          <w:szCs w:val="24"/>
          <w:lang w:eastAsia="zh-CN" w:bidi="hi-IN"/>
        </w:rPr>
      </w:pPr>
    </w:p>
    <w:p w:rsidR="007E0187" w:rsidRDefault="007E0187">
      <w:pPr>
        <w:widowControl w:val="0"/>
        <w:suppressAutoHyphens/>
        <w:spacing w:after="0" w:line="240" w:lineRule="auto"/>
        <w:ind w:firstLine="0"/>
        <w:rPr>
          <w:rFonts w:eastAsia="Droid Sans Fallback" w:cs="Times New Roman"/>
          <w:b/>
          <w:kern w:val="2"/>
          <w:szCs w:val="24"/>
          <w:lang w:eastAsia="zh-CN" w:bidi="hi-IN"/>
        </w:rPr>
      </w:pPr>
    </w:p>
    <w:p w:rsidR="007E0187" w:rsidRDefault="00EF668D">
      <w:pPr>
        <w:widowControl w:val="0"/>
        <w:suppressAutoHyphens/>
        <w:spacing w:after="0" w:line="240" w:lineRule="auto"/>
        <w:ind w:firstLine="0"/>
        <w:jc w:val="center"/>
        <w:rPr>
          <w:rFonts w:eastAsia="Droid Sans Fallback" w:cs="Times New Roman"/>
          <w:b/>
          <w:kern w:val="2"/>
          <w:sz w:val="32"/>
          <w:szCs w:val="32"/>
          <w:lang w:eastAsia="zh-CN" w:bidi="hi-IN"/>
        </w:rPr>
      </w:pPr>
      <w:r>
        <w:rPr>
          <w:rFonts w:eastAsia="Droid Sans Fallback" w:cs="Times New Roman"/>
          <w:b/>
          <w:kern w:val="2"/>
          <w:sz w:val="32"/>
          <w:szCs w:val="32"/>
          <w:lang w:eastAsia="zh-CN" w:bidi="hi-IN"/>
        </w:rPr>
        <w:t>ОТЧЕТ ПО ПРАКТИЧЕСКИМ РАБОТАМ</w:t>
      </w:r>
    </w:p>
    <w:p w:rsidR="007E0187" w:rsidRDefault="00EF668D">
      <w:pPr>
        <w:widowControl w:val="0"/>
        <w:suppressAutoHyphens/>
        <w:spacing w:after="0" w:line="240" w:lineRule="auto"/>
        <w:ind w:firstLine="0"/>
        <w:jc w:val="center"/>
        <w:rPr>
          <w:rFonts w:eastAsia="Droid Sans Fallback" w:cs="Times New Roman"/>
          <w:b/>
          <w:kern w:val="2"/>
          <w:szCs w:val="28"/>
          <w:lang w:eastAsia="zh-CN" w:bidi="hi-IN"/>
        </w:rPr>
      </w:pPr>
      <w:r>
        <w:rPr>
          <w:rFonts w:eastAsia="Droid Sans Fallback" w:cs="Times New Roman"/>
          <w:kern w:val="2"/>
          <w:szCs w:val="28"/>
          <w:lang w:eastAsia="zh-CN" w:bidi="hi-IN"/>
        </w:rPr>
        <w:t>по дисциплине «Методы анализа данных»</w:t>
      </w:r>
    </w:p>
    <w:p w:rsidR="007E0187" w:rsidRDefault="007E0187">
      <w:pPr>
        <w:widowControl w:val="0"/>
        <w:suppressAutoHyphens/>
        <w:spacing w:after="0" w:line="240" w:lineRule="auto"/>
        <w:ind w:firstLine="0"/>
        <w:rPr>
          <w:rFonts w:eastAsia="Droid Sans Fallback" w:cs="Times New Roman"/>
          <w:kern w:val="2"/>
          <w:szCs w:val="28"/>
          <w:lang w:eastAsia="zh-CN" w:bidi="hi-IN"/>
        </w:rPr>
      </w:pPr>
    </w:p>
    <w:p w:rsidR="007E0187" w:rsidRDefault="007E0187">
      <w:pPr>
        <w:widowControl w:val="0"/>
        <w:suppressAutoHyphens/>
        <w:spacing w:after="0" w:line="240" w:lineRule="auto"/>
        <w:ind w:firstLine="0"/>
        <w:jc w:val="center"/>
        <w:rPr>
          <w:rFonts w:eastAsia="Droid Sans Fallback" w:cs="Times New Roman"/>
          <w:kern w:val="2"/>
          <w:szCs w:val="28"/>
          <w:lang w:eastAsia="zh-CN" w:bidi="hi-IN"/>
        </w:rPr>
      </w:pPr>
    </w:p>
    <w:tbl>
      <w:tblPr>
        <w:tblStyle w:val="a5"/>
        <w:tblW w:w="10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4819"/>
        <w:gridCol w:w="1106"/>
        <w:gridCol w:w="560"/>
        <w:gridCol w:w="1106"/>
      </w:tblGrid>
      <w:tr w:rsidR="007E0187">
        <w:trPr>
          <w:gridAfter w:val="1"/>
          <w:wAfter w:w="1106" w:type="dxa"/>
        </w:trPr>
        <w:tc>
          <w:tcPr>
            <w:tcW w:w="3085" w:type="dxa"/>
          </w:tcPr>
          <w:p w:rsidR="007E0187" w:rsidRDefault="00EF668D">
            <w:pPr>
              <w:widowControl w:val="0"/>
              <w:suppressAutoHyphens/>
              <w:spacing w:line="240" w:lineRule="auto"/>
              <w:ind w:firstLine="0"/>
              <w:jc w:val="left"/>
              <w:rPr>
                <w:rFonts w:eastAsia="Droid Sans Fallback" w:cs="Times New Roman"/>
                <w:kern w:val="2"/>
                <w:szCs w:val="24"/>
                <w:lang w:eastAsia="zh-CN" w:bidi="hi-IN"/>
              </w:rPr>
            </w:pPr>
            <w:r>
              <w:rPr>
                <w:rFonts w:eastAsia="Droid Sans Fallback" w:cs="Times New Roman"/>
                <w:kern w:val="2"/>
                <w:szCs w:val="24"/>
                <w:lang w:eastAsia="zh-CN" w:bidi="hi-IN"/>
              </w:rPr>
              <w:t xml:space="preserve">Студент группы </w:t>
            </w:r>
            <w:r>
              <w:rPr>
                <w:rFonts w:eastAsia="Droid Sans Fallback" w:cs="Times New Roman"/>
                <w:color w:val="FFFFFF"/>
                <w:kern w:val="2"/>
                <w:szCs w:val="24"/>
                <w:lang w:eastAsia="zh-CN" w:bidi="hi-IN"/>
              </w:rPr>
              <w:t>ИНБО-01-17</w:t>
            </w:r>
          </w:p>
          <w:p w:rsidR="007E0187" w:rsidRDefault="007E0187">
            <w:pPr>
              <w:widowControl w:val="0"/>
              <w:suppressAutoHyphens/>
              <w:spacing w:line="240" w:lineRule="auto"/>
              <w:ind w:firstLine="0"/>
              <w:jc w:val="left"/>
              <w:rPr>
                <w:rFonts w:eastAsia="Droid Sans Fallback" w:cs="Times New Roman"/>
                <w:kern w:val="2"/>
                <w:szCs w:val="24"/>
                <w:lang w:eastAsia="zh-CN" w:bidi="hi-IN"/>
              </w:rPr>
            </w:pPr>
          </w:p>
        </w:tc>
        <w:tc>
          <w:tcPr>
            <w:tcW w:w="4819" w:type="dxa"/>
          </w:tcPr>
          <w:p w:rsidR="007E0187" w:rsidRDefault="00EF668D">
            <w:pPr>
              <w:widowControl w:val="0"/>
              <w:suppressAutoHyphens/>
              <w:spacing w:line="240" w:lineRule="auto"/>
              <w:ind w:firstLine="0"/>
              <w:jc w:val="left"/>
              <w:rPr>
                <w:rFonts w:eastAsia="Droid Sans Fallback" w:cs="Times New Roman"/>
                <w:i/>
                <w:iCs/>
                <w:kern w:val="2"/>
                <w:szCs w:val="24"/>
                <w:lang w:eastAsia="zh-CN" w:bidi="hi-IN"/>
              </w:rPr>
            </w:pPr>
            <w:r>
              <w:rPr>
                <w:rFonts w:eastAsia="Droid Sans Fallback" w:cs="Times New Roman"/>
                <w:i/>
                <w:iCs/>
                <w:kern w:val="2"/>
                <w:szCs w:val="24"/>
                <w:lang w:eastAsia="zh-CN" w:bidi="hi-IN"/>
              </w:rPr>
              <w:t>ИНБО-05-19, Грузилова В.Д.</w:t>
            </w:r>
          </w:p>
        </w:tc>
        <w:tc>
          <w:tcPr>
            <w:tcW w:w="1666" w:type="dxa"/>
            <w:gridSpan w:val="2"/>
          </w:tcPr>
          <w:p w:rsidR="007E0187" w:rsidRDefault="007E0187">
            <w:pPr>
              <w:widowControl w:val="0"/>
              <w:pBdr>
                <w:bottom w:val="single" w:sz="12" w:space="1" w:color="auto"/>
              </w:pBdr>
              <w:suppressAutoHyphens/>
              <w:spacing w:line="240" w:lineRule="auto"/>
              <w:ind w:firstLine="0"/>
              <w:jc w:val="left"/>
              <w:rPr>
                <w:rFonts w:eastAsia="Droid Sans Fallback" w:cs="Times New Roman"/>
                <w:kern w:val="2"/>
                <w:szCs w:val="24"/>
                <w:lang w:eastAsia="zh-CN" w:bidi="hi-IN"/>
              </w:rPr>
            </w:pPr>
          </w:p>
          <w:p w:rsidR="007E0187" w:rsidRDefault="00EF668D">
            <w:pPr>
              <w:widowControl w:val="0"/>
              <w:suppressAutoHyphens/>
              <w:spacing w:line="240" w:lineRule="auto"/>
              <w:ind w:firstLine="0"/>
              <w:jc w:val="center"/>
              <w:rPr>
                <w:rFonts w:eastAsia="Droid Sans Fallback" w:cs="Times New Roman"/>
                <w:kern w:val="2"/>
                <w:szCs w:val="24"/>
                <w:lang w:eastAsia="zh-CN" w:bidi="hi-IN"/>
              </w:rPr>
            </w:pPr>
            <w:r>
              <w:rPr>
                <w:rFonts w:eastAsia="Droid Sans Fallback" w:cs="Times New Roman"/>
                <w:kern w:val="2"/>
                <w:sz w:val="18"/>
                <w:szCs w:val="18"/>
                <w:lang w:eastAsia="zh-CN" w:bidi="hi-IN"/>
              </w:rPr>
              <w:t>(подпись)</w:t>
            </w:r>
          </w:p>
          <w:p w:rsidR="007E0187" w:rsidRDefault="007E0187">
            <w:pPr>
              <w:widowControl w:val="0"/>
              <w:suppressAutoHyphens/>
              <w:spacing w:line="240" w:lineRule="auto"/>
              <w:ind w:firstLine="0"/>
              <w:rPr>
                <w:rFonts w:eastAsia="Droid Sans Fallback" w:cs="Times New Roman"/>
                <w:kern w:val="2"/>
                <w:szCs w:val="24"/>
                <w:lang w:eastAsia="zh-CN" w:bidi="hi-IN"/>
              </w:rPr>
            </w:pPr>
          </w:p>
        </w:tc>
      </w:tr>
      <w:tr w:rsidR="007E0187">
        <w:trPr>
          <w:gridAfter w:val="1"/>
          <w:wAfter w:w="1106" w:type="dxa"/>
        </w:trPr>
        <w:tc>
          <w:tcPr>
            <w:tcW w:w="3085" w:type="dxa"/>
          </w:tcPr>
          <w:p w:rsidR="007E0187" w:rsidRDefault="00EF668D">
            <w:pPr>
              <w:widowControl w:val="0"/>
              <w:suppressAutoHyphens/>
              <w:spacing w:line="240" w:lineRule="auto"/>
              <w:ind w:firstLine="0"/>
              <w:jc w:val="left"/>
              <w:rPr>
                <w:rFonts w:eastAsia="Droid Sans Fallback" w:cs="Times New Roman"/>
                <w:kern w:val="2"/>
                <w:szCs w:val="24"/>
                <w:lang w:eastAsia="zh-CN" w:bidi="hi-IN"/>
              </w:rPr>
            </w:pPr>
            <w:r>
              <w:rPr>
                <w:rFonts w:eastAsia="Droid Sans Fallback" w:cs="Times New Roman"/>
                <w:kern w:val="2"/>
                <w:szCs w:val="24"/>
                <w:lang w:eastAsia="zh-CN" w:bidi="hi-IN"/>
              </w:rPr>
              <w:t>Преподаватель</w:t>
            </w:r>
          </w:p>
          <w:p w:rsidR="007E0187" w:rsidRDefault="007E0187">
            <w:pPr>
              <w:widowControl w:val="0"/>
              <w:suppressAutoHyphens/>
              <w:spacing w:line="240" w:lineRule="auto"/>
              <w:ind w:firstLine="0"/>
              <w:jc w:val="left"/>
              <w:rPr>
                <w:rFonts w:eastAsia="Droid Sans Fallback" w:cs="Times New Roman"/>
                <w:kern w:val="2"/>
                <w:szCs w:val="24"/>
                <w:lang w:eastAsia="zh-CN" w:bidi="hi-IN"/>
              </w:rPr>
            </w:pPr>
          </w:p>
        </w:tc>
        <w:tc>
          <w:tcPr>
            <w:tcW w:w="4819" w:type="dxa"/>
          </w:tcPr>
          <w:p w:rsidR="007E0187" w:rsidRDefault="00EF668D">
            <w:pPr>
              <w:widowControl w:val="0"/>
              <w:suppressAutoHyphens/>
              <w:spacing w:line="240" w:lineRule="auto"/>
              <w:ind w:firstLine="0"/>
              <w:jc w:val="left"/>
              <w:rPr>
                <w:rFonts w:eastAsia="Droid Sans Fallback" w:cs="Times New Roman"/>
                <w:i/>
                <w:iCs/>
                <w:kern w:val="2"/>
                <w:szCs w:val="24"/>
                <w:lang w:eastAsia="zh-CN" w:bidi="hi-IN"/>
              </w:rPr>
            </w:pPr>
            <w:r>
              <w:rPr>
                <w:rFonts w:eastAsia="Droid Sans Fallback" w:cs="Times New Roman"/>
                <w:i/>
                <w:iCs/>
                <w:kern w:val="2"/>
                <w:szCs w:val="24"/>
                <w:lang w:eastAsia="zh-CN" w:bidi="hi-IN"/>
              </w:rPr>
              <w:t>Кузьмин В.И.</w:t>
            </w:r>
          </w:p>
          <w:p w:rsidR="007E0187" w:rsidRDefault="007E0187">
            <w:pPr>
              <w:widowControl w:val="0"/>
              <w:suppressAutoHyphens/>
              <w:spacing w:line="240" w:lineRule="auto"/>
              <w:ind w:firstLine="0"/>
              <w:jc w:val="left"/>
              <w:rPr>
                <w:rFonts w:eastAsia="Droid Sans Fallback" w:cs="Times New Roman"/>
                <w:kern w:val="2"/>
                <w:szCs w:val="24"/>
                <w:lang w:eastAsia="zh-CN" w:bidi="hi-IN"/>
              </w:rPr>
            </w:pPr>
          </w:p>
        </w:tc>
        <w:tc>
          <w:tcPr>
            <w:tcW w:w="1666" w:type="dxa"/>
            <w:gridSpan w:val="2"/>
          </w:tcPr>
          <w:p w:rsidR="007E0187" w:rsidRDefault="007E0187">
            <w:pPr>
              <w:widowControl w:val="0"/>
              <w:pBdr>
                <w:bottom w:val="single" w:sz="12" w:space="1" w:color="auto"/>
              </w:pBdr>
              <w:suppressAutoHyphens/>
              <w:spacing w:line="240" w:lineRule="auto"/>
              <w:ind w:firstLine="0"/>
              <w:jc w:val="left"/>
              <w:rPr>
                <w:rFonts w:eastAsia="Droid Sans Fallback" w:cs="Times New Roman"/>
                <w:kern w:val="2"/>
                <w:szCs w:val="24"/>
                <w:lang w:eastAsia="zh-CN" w:bidi="hi-IN"/>
              </w:rPr>
            </w:pPr>
          </w:p>
          <w:p w:rsidR="007E0187" w:rsidRDefault="007E0187">
            <w:pPr>
              <w:widowControl w:val="0"/>
              <w:pBdr>
                <w:bottom w:val="single" w:sz="12" w:space="1" w:color="auto"/>
              </w:pBdr>
              <w:suppressAutoHyphens/>
              <w:spacing w:line="240" w:lineRule="auto"/>
              <w:ind w:firstLine="0"/>
              <w:jc w:val="left"/>
              <w:rPr>
                <w:rFonts w:eastAsia="Droid Sans Fallback" w:cs="Times New Roman"/>
                <w:kern w:val="2"/>
                <w:szCs w:val="24"/>
                <w:lang w:eastAsia="zh-CN" w:bidi="hi-IN"/>
              </w:rPr>
            </w:pPr>
          </w:p>
          <w:p w:rsidR="007E0187" w:rsidRDefault="00EF668D">
            <w:pPr>
              <w:widowControl w:val="0"/>
              <w:suppressAutoHyphens/>
              <w:spacing w:line="240" w:lineRule="auto"/>
              <w:ind w:firstLine="0"/>
              <w:jc w:val="center"/>
              <w:rPr>
                <w:rFonts w:eastAsia="Droid Sans Fallback" w:cs="Times New Roman"/>
                <w:kern w:val="2"/>
                <w:szCs w:val="24"/>
                <w:lang w:eastAsia="zh-CN" w:bidi="hi-IN"/>
              </w:rPr>
            </w:pPr>
            <w:r>
              <w:rPr>
                <w:rFonts w:eastAsia="Droid Sans Fallback" w:cs="Times New Roman"/>
                <w:kern w:val="2"/>
                <w:sz w:val="18"/>
                <w:szCs w:val="18"/>
                <w:lang w:eastAsia="zh-CN" w:bidi="hi-IN"/>
              </w:rPr>
              <w:t>(подпись)</w:t>
            </w:r>
          </w:p>
          <w:p w:rsidR="007E0187" w:rsidRDefault="007E0187">
            <w:pPr>
              <w:widowControl w:val="0"/>
              <w:suppressAutoHyphens/>
              <w:spacing w:line="240" w:lineRule="auto"/>
              <w:ind w:firstLine="0"/>
              <w:rPr>
                <w:rFonts w:eastAsia="Droid Sans Fallback" w:cs="Times New Roman"/>
                <w:kern w:val="2"/>
                <w:szCs w:val="24"/>
                <w:lang w:eastAsia="zh-CN" w:bidi="hi-IN"/>
              </w:rPr>
            </w:pPr>
          </w:p>
        </w:tc>
      </w:tr>
      <w:tr w:rsidR="007E0187">
        <w:tc>
          <w:tcPr>
            <w:tcW w:w="3085" w:type="dxa"/>
          </w:tcPr>
          <w:p w:rsidR="007E0187" w:rsidRDefault="007E0187">
            <w:pPr>
              <w:widowControl w:val="0"/>
              <w:suppressAutoHyphens/>
              <w:spacing w:line="240" w:lineRule="auto"/>
              <w:ind w:firstLine="0"/>
              <w:jc w:val="left"/>
              <w:rPr>
                <w:rFonts w:eastAsia="Droid Sans Fallback" w:cs="Times New Roman"/>
                <w:kern w:val="2"/>
                <w:szCs w:val="24"/>
                <w:lang w:eastAsia="zh-CN" w:bidi="hi-IN"/>
              </w:rPr>
            </w:pPr>
          </w:p>
          <w:p w:rsidR="007E0187" w:rsidRDefault="00EF668D">
            <w:pPr>
              <w:widowControl w:val="0"/>
              <w:suppressAutoHyphens/>
              <w:spacing w:line="240" w:lineRule="auto"/>
              <w:ind w:firstLine="0"/>
              <w:jc w:val="left"/>
              <w:rPr>
                <w:rFonts w:eastAsia="Droid Sans Fallback" w:cs="Times New Roman"/>
                <w:kern w:val="2"/>
                <w:szCs w:val="24"/>
                <w:lang w:eastAsia="zh-CN" w:bidi="hi-IN"/>
              </w:rPr>
            </w:pPr>
            <w:r>
              <w:rPr>
                <w:rFonts w:eastAsia="Droid Sans Fallback" w:cs="Times New Roman"/>
                <w:kern w:val="2"/>
                <w:szCs w:val="24"/>
                <w:lang w:eastAsia="zh-CN" w:bidi="hi-IN"/>
              </w:rPr>
              <w:t>Отчет представлен</w:t>
            </w:r>
          </w:p>
        </w:tc>
        <w:tc>
          <w:tcPr>
            <w:tcW w:w="5925" w:type="dxa"/>
            <w:gridSpan w:val="2"/>
          </w:tcPr>
          <w:p w:rsidR="007E0187" w:rsidRDefault="007E0187">
            <w:pPr>
              <w:widowControl w:val="0"/>
              <w:suppressAutoHyphens/>
              <w:spacing w:line="240" w:lineRule="auto"/>
              <w:ind w:firstLine="0"/>
              <w:jc w:val="left"/>
              <w:rPr>
                <w:rFonts w:eastAsia="Droid Sans Fallback" w:cs="Times New Roman"/>
                <w:kern w:val="2"/>
                <w:szCs w:val="24"/>
                <w:lang w:eastAsia="zh-CN" w:bidi="hi-IN"/>
              </w:rPr>
            </w:pPr>
          </w:p>
          <w:p w:rsidR="007E0187" w:rsidRDefault="00EF668D">
            <w:pPr>
              <w:widowControl w:val="0"/>
              <w:suppressAutoHyphens/>
              <w:spacing w:line="240" w:lineRule="auto"/>
              <w:ind w:firstLine="0"/>
              <w:jc w:val="left"/>
              <w:rPr>
                <w:rFonts w:eastAsia="Droid Sans Fallback" w:cs="Times New Roman"/>
                <w:kern w:val="2"/>
                <w:szCs w:val="24"/>
                <w:lang w:eastAsia="zh-CN" w:bidi="hi-IN"/>
              </w:rPr>
            </w:pPr>
            <w:r>
              <w:rPr>
                <w:rFonts w:eastAsia="Droid Sans Fallback" w:cs="Times New Roman"/>
                <w:kern w:val="2"/>
                <w:szCs w:val="24"/>
                <w:lang w:eastAsia="zh-CN" w:bidi="hi-IN"/>
              </w:rPr>
              <w:t>«__</w:t>
            </w:r>
            <w:proofErr w:type="gramStart"/>
            <w:r>
              <w:rPr>
                <w:rFonts w:eastAsia="Droid Sans Fallback" w:cs="Times New Roman"/>
                <w:kern w:val="2"/>
                <w:szCs w:val="24"/>
                <w:lang w:eastAsia="zh-CN" w:bidi="hi-IN"/>
              </w:rPr>
              <w:t>_»_</w:t>
            </w:r>
            <w:proofErr w:type="gramEnd"/>
            <w:r>
              <w:rPr>
                <w:rFonts w:eastAsia="Droid Sans Fallback" w:cs="Times New Roman"/>
                <w:kern w:val="2"/>
                <w:szCs w:val="24"/>
                <w:lang w:eastAsia="zh-CN" w:bidi="hi-IN"/>
              </w:rPr>
              <w:t>_______2021 г.</w:t>
            </w:r>
          </w:p>
        </w:tc>
        <w:tc>
          <w:tcPr>
            <w:tcW w:w="1666" w:type="dxa"/>
            <w:gridSpan w:val="2"/>
          </w:tcPr>
          <w:p w:rsidR="007E0187" w:rsidRDefault="007E0187">
            <w:pPr>
              <w:widowControl w:val="0"/>
              <w:suppressAutoHyphens/>
              <w:spacing w:line="240" w:lineRule="auto"/>
              <w:ind w:firstLine="0"/>
              <w:rPr>
                <w:rFonts w:eastAsia="Droid Sans Fallback" w:cs="Times New Roman"/>
                <w:kern w:val="2"/>
                <w:szCs w:val="24"/>
                <w:lang w:eastAsia="zh-CN" w:bidi="hi-IN"/>
              </w:rPr>
            </w:pPr>
          </w:p>
        </w:tc>
      </w:tr>
    </w:tbl>
    <w:p w:rsidR="007E0187" w:rsidRDefault="007E0187">
      <w:pPr>
        <w:widowControl w:val="0"/>
        <w:suppressAutoHyphens/>
        <w:spacing w:after="0" w:line="240" w:lineRule="auto"/>
        <w:ind w:firstLine="0"/>
        <w:rPr>
          <w:rFonts w:eastAsia="Droid Sans Fallback" w:cs="Times New Roman"/>
          <w:kern w:val="2"/>
          <w:szCs w:val="28"/>
          <w:lang w:eastAsia="zh-CN" w:bidi="hi-IN"/>
        </w:rPr>
      </w:pPr>
    </w:p>
    <w:p w:rsidR="007E0187" w:rsidRDefault="007E0187">
      <w:pPr>
        <w:widowControl w:val="0"/>
        <w:suppressAutoHyphens/>
        <w:spacing w:after="0" w:line="240" w:lineRule="auto"/>
        <w:ind w:firstLine="0"/>
        <w:jc w:val="center"/>
        <w:rPr>
          <w:rFonts w:eastAsia="Droid Sans Fallback" w:cs="Times New Roman"/>
          <w:kern w:val="2"/>
          <w:szCs w:val="28"/>
          <w:lang w:eastAsia="zh-CN" w:bidi="hi-IN"/>
        </w:rPr>
      </w:pPr>
    </w:p>
    <w:p w:rsidR="007E0187" w:rsidRPr="009C28F8" w:rsidRDefault="007E0187">
      <w:pPr>
        <w:widowControl w:val="0"/>
        <w:suppressAutoHyphens/>
        <w:spacing w:after="0" w:line="240" w:lineRule="auto"/>
        <w:ind w:firstLine="0"/>
        <w:rPr>
          <w:rFonts w:eastAsia="Droid Sans Fallback" w:cs="Times New Roman"/>
          <w:kern w:val="2"/>
          <w:szCs w:val="28"/>
          <w:lang w:val="en-US" w:eastAsia="zh-CN" w:bidi="hi-IN"/>
        </w:rPr>
      </w:pPr>
    </w:p>
    <w:p w:rsidR="007E0187" w:rsidRDefault="007E0187">
      <w:pPr>
        <w:widowControl w:val="0"/>
        <w:suppressAutoHyphens/>
        <w:spacing w:after="0" w:line="240" w:lineRule="auto"/>
        <w:ind w:firstLine="0"/>
        <w:rPr>
          <w:rFonts w:eastAsia="Droid Sans Fallback" w:cs="Times New Roman"/>
          <w:kern w:val="2"/>
          <w:szCs w:val="28"/>
          <w:lang w:eastAsia="zh-CN" w:bidi="hi-IN"/>
        </w:rPr>
      </w:pPr>
    </w:p>
    <w:p w:rsidR="007E0187" w:rsidRDefault="00EF668D">
      <w:pPr>
        <w:widowControl w:val="0"/>
        <w:suppressAutoHyphens/>
        <w:spacing w:after="0" w:line="240" w:lineRule="auto"/>
        <w:ind w:firstLine="0"/>
        <w:jc w:val="center"/>
        <w:rPr>
          <w:rFonts w:eastAsia="Droid Sans Fallback" w:cs="Times New Roman"/>
          <w:kern w:val="2"/>
          <w:szCs w:val="28"/>
          <w:lang w:eastAsia="zh-CN" w:bidi="hi-IN"/>
        </w:rPr>
      </w:pPr>
      <w:r>
        <w:rPr>
          <w:rFonts w:eastAsia="Droid Sans Fallback" w:cs="Times New Roman"/>
          <w:kern w:val="2"/>
          <w:szCs w:val="28"/>
          <w:lang w:eastAsia="zh-CN" w:bidi="hi-IN"/>
        </w:rPr>
        <w:t>Москва 2021 г.</w:t>
      </w:r>
    </w:p>
    <w:p w:rsidR="007E0187" w:rsidRDefault="00EF668D">
      <w:pPr>
        <w:spacing w:line="276" w:lineRule="auto"/>
        <w:jc w:val="left"/>
        <w:rPr>
          <w:rFonts w:eastAsia="Droid Sans Fallback" w:cs="Times New Roman"/>
          <w:kern w:val="2"/>
          <w:szCs w:val="28"/>
          <w:lang w:eastAsia="zh-CN" w:bidi="hi-IN"/>
        </w:rPr>
      </w:pPr>
      <w:r>
        <w:rPr>
          <w:rFonts w:eastAsia="Droid Sans Fallback" w:cs="Times New Roman"/>
          <w:kern w:val="2"/>
          <w:szCs w:val="28"/>
          <w:lang w:eastAsia="zh-CN" w:bidi="hi-IN"/>
        </w:rPr>
        <w:br w:type="page"/>
      </w:r>
    </w:p>
    <w:sdt>
      <w:sdtPr>
        <w:rPr>
          <w:rFonts w:eastAsiaTheme="minorHAnsi" w:cs="Times New Roman"/>
          <w:b w:val="0"/>
          <w:color w:val="auto"/>
          <w:sz w:val="28"/>
          <w:szCs w:val="22"/>
          <w:lang w:eastAsia="en-US"/>
        </w:rPr>
        <w:id w:val="-13772077"/>
        <w:docPartObj>
          <w:docPartGallery w:val="Table of Contents"/>
          <w:docPartUnique/>
        </w:docPartObj>
      </w:sdtPr>
      <w:sdtEndPr>
        <w:rPr>
          <w:bCs/>
        </w:rPr>
      </w:sdtEndPr>
      <w:sdtContent>
        <w:p w:rsidR="007E0187" w:rsidRDefault="00EF668D">
          <w:pPr>
            <w:pStyle w:val="12"/>
            <w:rPr>
              <w:rFonts w:cs="Times New Roman"/>
            </w:rPr>
          </w:pPr>
          <w:r>
            <w:rPr>
              <w:rFonts w:cs="Times New Roman"/>
            </w:rPr>
            <w:t>Оглавление</w:t>
          </w:r>
        </w:p>
        <w:p w:rsidR="00C712F9" w:rsidRDefault="00EF668D">
          <w:pPr>
            <w:pStyle w:val="11"/>
            <w:tabs>
              <w:tab w:val="right" w:leader="dot" w:pos="9345"/>
            </w:tabs>
            <w:rPr>
              <w:rFonts w:asciiTheme="minorHAnsi" w:eastAsiaTheme="minorEastAsia" w:hAnsiTheme="minorHAnsi"/>
              <w:noProof/>
              <w:sz w:val="22"/>
              <w:lang w:eastAsia="ru-RU"/>
            </w:rPr>
          </w:pPr>
          <w:r>
            <w:rPr>
              <w:rFonts w:cs="Times New Roman"/>
              <w:b/>
              <w:bCs/>
            </w:rPr>
            <w:fldChar w:fldCharType="begin"/>
          </w:r>
          <w:r>
            <w:rPr>
              <w:rFonts w:cs="Times New Roman"/>
              <w:b/>
              <w:bCs/>
            </w:rPr>
            <w:instrText xml:space="preserve"> TOC \o "1-3" \h \z \u </w:instrText>
          </w:r>
          <w:r>
            <w:rPr>
              <w:rFonts w:cs="Times New Roman"/>
              <w:b/>
              <w:bCs/>
            </w:rPr>
            <w:fldChar w:fldCharType="separate"/>
          </w:r>
          <w:hyperlink w:anchor="_Toc91461017" w:history="1">
            <w:r w:rsidR="00C712F9" w:rsidRPr="00603CA5">
              <w:rPr>
                <w:rStyle w:val="a3"/>
                <w:rFonts w:cs="Times New Roman"/>
                <w:noProof/>
              </w:rPr>
              <w:t>Постановка задачи</w:t>
            </w:r>
            <w:r w:rsidR="00C712F9">
              <w:rPr>
                <w:noProof/>
                <w:webHidden/>
              </w:rPr>
              <w:tab/>
            </w:r>
            <w:r w:rsidR="00C712F9">
              <w:rPr>
                <w:noProof/>
                <w:webHidden/>
              </w:rPr>
              <w:fldChar w:fldCharType="begin"/>
            </w:r>
            <w:r w:rsidR="00C712F9">
              <w:rPr>
                <w:noProof/>
                <w:webHidden/>
              </w:rPr>
              <w:instrText xml:space="preserve"> PAGEREF _Toc91461017 \h </w:instrText>
            </w:r>
            <w:r w:rsidR="00C712F9">
              <w:rPr>
                <w:noProof/>
                <w:webHidden/>
              </w:rPr>
            </w:r>
            <w:r w:rsidR="00C712F9">
              <w:rPr>
                <w:noProof/>
                <w:webHidden/>
              </w:rPr>
              <w:fldChar w:fldCharType="separate"/>
            </w:r>
            <w:r w:rsidR="00C712F9">
              <w:rPr>
                <w:noProof/>
                <w:webHidden/>
              </w:rPr>
              <w:t>2</w:t>
            </w:r>
            <w:r w:rsidR="00C712F9">
              <w:rPr>
                <w:noProof/>
                <w:webHidden/>
              </w:rPr>
              <w:fldChar w:fldCharType="end"/>
            </w:r>
          </w:hyperlink>
        </w:p>
        <w:p w:rsidR="00C712F9" w:rsidRDefault="00C712F9">
          <w:pPr>
            <w:pStyle w:val="11"/>
            <w:tabs>
              <w:tab w:val="right" w:leader="dot" w:pos="9345"/>
            </w:tabs>
            <w:rPr>
              <w:rFonts w:asciiTheme="minorHAnsi" w:eastAsiaTheme="minorEastAsia" w:hAnsiTheme="minorHAnsi"/>
              <w:noProof/>
              <w:sz w:val="22"/>
              <w:lang w:eastAsia="ru-RU"/>
            </w:rPr>
          </w:pPr>
          <w:hyperlink w:anchor="_Toc91461018" w:history="1">
            <w:r w:rsidRPr="00603CA5">
              <w:rPr>
                <w:rStyle w:val="a3"/>
                <w:noProof/>
              </w:rPr>
              <w:t>Выполнение работы</w:t>
            </w:r>
            <w:r>
              <w:rPr>
                <w:noProof/>
                <w:webHidden/>
              </w:rPr>
              <w:tab/>
            </w:r>
            <w:r>
              <w:rPr>
                <w:noProof/>
                <w:webHidden/>
              </w:rPr>
              <w:fldChar w:fldCharType="begin"/>
            </w:r>
            <w:r>
              <w:rPr>
                <w:noProof/>
                <w:webHidden/>
              </w:rPr>
              <w:instrText xml:space="preserve"> PAGEREF _Toc91461018 \h </w:instrText>
            </w:r>
            <w:r>
              <w:rPr>
                <w:noProof/>
                <w:webHidden/>
              </w:rPr>
            </w:r>
            <w:r>
              <w:rPr>
                <w:noProof/>
                <w:webHidden/>
              </w:rPr>
              <w:fldChar w:fldCharType="separate"/>
            </w:r>
            <w:r>
              <w:rPr>
                <w:noProof/>
                <w:webHidden/>
              </w:rPr>
              <w:t>2</w:t>
            </w:r>
            <w:r>
              <w:rPr>
                <w:noProof/>
                <w:webHidden/>
              </w:rPr>
              <w:fldChar w:fldCharType="end"/>
            </w:r>
          </w:hyperlink>
        </w:p>
        <w:p w:rsidR="00C712F9" w:rsidRDefault="00C712F9">
          <w:pPr>
            <w:pStyle w:val="21"/>
            <w:tabs>
              <w:tab w:val="right" w:leader="dot" w:pos="9345"/>
            </w:tabs>
            <w:rPr>
              <w:rFonts w:asciiTheme="minorHAnsi" w:eastAsiaTheme="minorEastAsia" w:hAnsiTheme="minorHAnsi"/>
              <w:noProof/>
              <w:sz w:val="22"/>
              <w:lang w:eastAsia="ru-RU"/>
            </w:rPr>
          </w:pPr>
          <w:hyperlink w:anchor="_Toc91461019" w:history="1">
            <w:r w:rsidRPr="00603CA5">
              <w:rPr>
                <w:rStyle w:val="a3"/>
                <w:noProof/>
              </w:rPr>
              <w:t>Исходные данные</w:t>
            </w:r>
            <w:r>
              <w:rPr>
                <w:noProof/>
                <w:webHidden/>
              </w:rPr>
              <w:tab/>
            </w:r>
            <w:r>
              <w:rPr>
                <w:noProof/>
                <w:webHidden/>
              </w:rPr>
              <w:fldChar w:fldCharType="begin"/>
            </w:r>
            <w:r>
              <w:rPr>
                <w:noProof/>
                <w:webHidden/>
              </w:rPr>
              <w:instrText xml:space="preserve"> PAGEREF _Toc91461019 \h </w:instrText>
            </w:r>
            <w:r>
              <w:rPr>
                <w:noProof/>
                <w:webHidden/>
              </w:rPr>
            </w:r>
            <w:r>
              <w:rPr>
                <w:noProof/>
                <w:webHidden/>
              </w:rPr>
              <w:fldChar w:fldCharType="separate"/>
            </w:r>
            <w:r>
              <w:rPr>
                <w:noProof/>
                <w:webHidden/>
              </w:rPr>
              <w:t>2</w:t>
            </w:r>
            <w:r>
              <w:rPr>
                <w:noProof/>
                <w:webHidden/>
              </w:rPr>
              <w:fldChar w:fldCharType="end"/>
            </w:r>
          </w:hyperlink>
        </w:p>
        <w:p w:rsidR="00C712F9" w:rsidRDefault="00C712F9">
          <w:pPr>
            <w:pStyle w:val="21"/>
            <w:tabs>
              <w:tab w:val="right" w:leader="dot" w:pos="9345"/>
            </w:tabs>
            <w:rPr>
              <w:rFonts w:asciiTheme="minorHAnsi" w:eastAsiaTheme="minorEastAsia" w:hAnsiTheme="minorHAnsi"/>
              <w:noProof/>
              <w:sz w:val="22"/>
              <w:lang w:eastAsia="ru-RU"/>
            </w:rPr>
          </w:pPr>
          <w:hyperlink w:anchor="_Toc91461020" w:history="1">
            <w:r w:rsidRPr="00603CA5">
              <w:rPr>
                <w:rStyle w:val="a3"/>
                <w:noProof/>
              </w:rPr>
              <w:t>Модели интенсивного роста</w:t>
            </w:r>
            <w:r>
              <w:rPr>
                <w:noProof/>
                <w:webHidden/>
              </w:rPr>
              <w:tab/>
            </w:r>
            <w:r>
              <w:rPr>
                <w:noProof/>
                <w:webHidden/>
              </w:rPr>
              <w:fldChar w:fldCharType="begin"/>
            </w:r>
            <w:r>
              <w:rPr>
                <w:noProof/>
                <w:webHidden/>
              </w:rPr>
              <w:instrText xml:space="preserve"> PAGEREF _Toc91461020 \h </w:instrText>
            </w:r>
            <w:r>
              <w:rPr>
                <w:noProof/>
                <w:webHidden/>
              </w:rPr>
            </w:r>
            <w:r>
              <w:rPr>
                <w:noProof/>
                <w:webHidden/>
              </w:rPr>
              <w:fldChar w:fldCharType="separate"/>
            </w:r>
            <w:r>
              <w:rPr>
                <w:noProof/>
                <w:webHidden/>
              </w:rPr>
              <w:t>4</w:t>
            </w:r>
            <w:r>
              <w:rPr>
                <w:noProof/>
                <w:webHidden/>
              </w:rPr>
              <w:fldChar w:fldCharType="end"/>
            </w:r>
          </w:hyperlink>
        </w:p>
        <w:p w:rsidR="00C712F9" w:rsidRDefault="00C712F9">
          <w:pPr>
            <w:pStyle w:val="21"/>
            <w:tabs>
              <w:tab w:val="right" w:leader="dot" w:pos="9345"/>
            </w:tabs>
            <w:rPr>
              <w:rFonts w:asciiTheme="minorHAnsi" w:eastAsiaTheme="minorEastAsia" w:hAnsiTheme="minorHAnsi"/>
              <w:noProof/>
              <w:sz w:val="22"/>
              <w:lang w:eastAsia="ru-RU"/>
            </w:rPr>
          </w:pPr>
          <w:hyperlink w:anchor="_Toc91461021" w:history="1">
            <w:r w:rsidRPr="00603CA5">
              <w:rPr>
                <w:rStyle w:val="a3"/>
                <w:noProof/>
              </w:rPr>
              <w:t>Модели ограниченного роста</w:t>
            </w:r>
            <w:r>
              <w:rPr>
                <w:noProof/>
                <w:webHidden/>
              </w:rPr>
              <w:tab/>
            </w:r>
            <w:r>
              <w:rPr>
                <w:noProof/>
                <w:webHidden/>
              </w:rPr>
              <w:fldChar w:fldCharType="begin"/>
            </w:r>
            <w:r>
              <w:rPr>
                <w:noProof/>
                <w:webHidden/>
              </w:rPr>
              <w:instrText xml:space="preserve"> PAGEREF _Toc91461021 \h </w:instrText>
            </w:r>
            <w:r>
              <w:rPr>
                <w:noProof/>
                <w:webHidden/>
              </w:rPr>
            </w:r>
            <w:r>
              <w:rPr>
                <w:noProof/>
                <w:webHidden/>
              </w:rPr>
              <w:fldChar w:fldCharType="separate"/>
            </w:r>
            <w:r>
              <w:rPr>
                <w:noProof/>
                <w:webHidden/>
              </w:rPr>
              <w:t>14</w:t>
            </w:r>
            <w:r>
              <w:rPr>
                <w:noProof/>
                <w:webHidden/>
              </w:rPr>
              <w:fldChar w:fldCharType="end"/>
            </w:r>
          </w:hyperlink>
        </w:p>
        <w:p w:rsidR="00C712F9" w:rsidRDefault="00C712F9">
          <w:pPr>
            <w:pStyle w:val="21"/>
            <w:tabs>
              <w:tab w:val="right" w:leader="dot" w:pos="9345"/>
            </w:tabs>
            <w:rPr>
              <w:rFonts w:asciiTheme="minorHAnsi" w:eastAsiaTheme="minorEastAsia" w:hAnsiTheme="minorHAnsi"/>
              <w:noProof/>
              <w:sz w:val="22"/>
              <w:lang w:eastAsia="ru-RU"/>
            </w:rPr>
          </w:pPr>
          <w:hyperlink w:anchor="_Toc91461022" w:history="1">
            <w:r w:rsidRPr="00603CA5">
              <w:rPr>
                <w:rStyle w:val="a3"/>
                <w:noProof/>
              </w:rPr>
              <w:t>Исключение тренда</w:t>
            </w:r>
            <w:r>
              <w:rPr>
                <w:noProof/>
                <w:webHidden/>
              </w:rPr>
              <w:tab/>
            </w:r>
            <w:r>
              <w:rPr>
                <w:noProof/>
                <w:webHidden/>
              </w:rPr>
              <w:fldChar w:fldCharType="begin"/>
            </w:r>
            <w:r>
              <w:rPr>
                <w:noProof/>
                <w:webHidden/>
              </w:rPr>
              <w:instrText xml:space="preserve"> PAGEREF _Toc91461022 \h </w:instrText>
            </w:r>
            <w:r>
              <w:rPr>
                <w:noProof/>
                <w:webHidden/>
              </w:rPr>
            </w:r>
            <w:r>
              <w:rPr>
                <w:noProof/>
                <w:webHidden/>
              </w:rPr>
              <w:fldChar w:fldCharType="separate"/>
            </w:r>
            <w:r>
              <w:rPr>
                <w:noProof/>
                <w:webHidden/>
              </w:rPr>
              <w:t>19</w:t>
            </w:r>
            <w:r>
              <w:rPr>
                <w:noProof/>
                <w:webHidden/>
              </w:rPr>
              <w:fldChar w:fldCharType="end"/>
            </w:r>
          </w:hyperlink>
        </w:p>
        <w:p w:rsidR="007E0187" w:rsidRDefault="00EF668D">
          <w:pPr>
            <w:rPr>
              <w:rFonts w:cs="Times New Roman"/>
            </w:rPr>
          </w:pPr>
          <w:r>
            <w:rPr>
              <w:rFonts w:cs="Times New Roman"/>
              <w:b/>
              <w:bCs/>
            </w:rPr>
            <w:fldChar w:fldCharType="end"/>
          </w:r>
        </w:p>
      </w:sdtContent>
    </w:sdt>
    <w:p w:rsidR="007E0187" w:rsidRDefault="007E0187">
      <w:pPr>
        <w:spacing w:after="160" w:line="259" w:lineRule="auto"/>
        <w:jc w:val="left"/>
        <w:rPr>
          <w:rFonts w:eastAsia="Droid Sans Fallback" w:cs="Times New Roman"/>
          <w:kern w:val="2"/>
          <w:szCs w:val="28"/>
          <w:lang w:eastAsia="zh-CN" w:bidi="hi-IN"/>
        </w:rPr>
      </w:pPr>
    </w:p>
    <w:p w:rsidR="007E0187" w:rsidRDefault="00EF668D">
      <w:pPr>
        <w:spacing w:line="276" w:lineRule="auto"/>
        <w:jc w:val="left"/>
        <w:rPr>
          <w:rFonts w:cs="Times New Roman"/>
        </w:rPr>
      </w:pPr>
      <w:r>
        <w:rPr>
          <w:rFonts w:cs="Times New Roman"/>
        </w:rPr>
        <w:br w:type="page"/>
      </w:r>
    </w:p>
    <w:p w:rsidR="007E0187" w:rsidRDefault="00DD3C1A">
      <w:pPr>
        <w:pStyle w:val="1"/>
        <w:rPr>
          <w:rFonts w:cs="Times New Roman"/>
        </w:rPr>
      </w:pPr>
      <w:bookmarkStart w:id="0" w:name="_Toc91461017"/>
      <w:r>
        <w:rPr>
          <w:rFonts w:cs="Times New Roman"/>
        </w:rPr>
        <w:lastRenderedPageBreak/>
        <w:t>Постановка задачи</w:t>
      </w:r>
      <w:bookmarkEnd w:id="0"/>
    </w:p>
    <w:p w:rsidR="007E0187" w:rsidRDefault="00EF668D">
      <w:r>
        <w:t>Необходимо выбрать для анализа одну из существующих компаний, в качестве данных будет выступать временной ряд стоимости акций (</w:t>
      </w:r>
      <w:r>
        <w:rPr>
          <w:lang w:val="en-US"/>
        </w:rPr>
        <w:t>Close</w:t>
      </w:r>
      <w:r>
        <w:t>).</w:t>
      </w:r>
    </w:p>
    <w:p w:rsidR="007E0187" w:rsidRDefault="00EF668D">
      <w:r>
        <w:t>Требования к данным: размах дат не менее 30 лет, ежедневные измерения</w:t>
      </w:r>
      <w:r w:rsidR="00CC349C">
        <w:t>, начальная стоимость акций превосходит конечную не менее, чем в 10 раз.</w:t>
      </w:r>
    </w:p>
    <w:p w:rsidR="00DD3C1A" w:rsidRDefault="00DD3C1A">
      <w:r>
        <w:t xml:space="preserve">Необходимо </w:t>
      </w:r>
      <w:r w:rsidR="00BF4521">
        <w:t>построить анаморфозы для моделей интенсивного и ограниченного роста, а также сдвиговые функции, исключение тренда и ячейки развития.</w:t>
      </w:r>
    </w:p>
    <w:p w:rsidR="007E0187" w:rsidRDefault="00EF668D">
      <w:pPr>
        <w:pStyle w:val="1"/>
      </w:pPr>
      <w:bookmarkStart w:id="1" w:name="_Toc91461018"/>
      <w:r>
        <w:t>Выполнение работы</w:t>
      </w:r>
      <w:bookmarkEnd w:id="1"/>
    </w:p>
    <w:p w:rsidR="005E2C2C" w:rsidRPr="005E2C2C" w:rsidRDefault="005E2C2C" w:rsidP="005E2C2C">
      <w:pPr>
        <w:pStyle w:val="2"/>
      </w:pPr>
      <w:bookmarkStart w:id="2" w:name="_Toc91461019"/>
      <w:r>
        <w:t>Исходные данные</w:t>
      </w:r>
      <w:bookmarkEnd w:id="2"/>
    </w:p>
    <w:p w:rsidR="007E0187" w:rsidRDefault="00EF668D">
      <w:r>
        <w:t>В качестве исследуемой компании взята «</w:t>
      </w:r>
      <w:proofErr w:type="spellStart"/>
      <w:r>
        <w:t>The</w:t>
      </w:r>
      <w:proofErr w:type="spellEnd"/>
      <w:r>
        <w:t xml:space="preserve"> </w:t>
      </w:r>
      <w:proofErr w:type="spellStart"/>
      <w:r>
        <w:t>Walt</w:t>
      </w:r>
      <w:proofErr w:type="spellEnd"/>
      <w:r>
        <w:t xml:space="preserve"> </w:t>
      </w:r>
      <w:proofErr w:type="spellStart"/>
      <w:r>
        <w:t>Disney</w:t>
      </w:r>
      <w:proofErr w:type="spellEnd"/>
      <w:r>
        <w:t xml:space="preserve"> </w:t>
      </w:r>
      <w:proofErr w:type="spellStart"/>
      <w:r>
        <w:t>Company</w:t>
      </w:r>
      <w:proofErr w:type="spellEnd"/>
      <w:r>
        <w:t>», один из крупнейших медиаконгломератов индустрии развлечений в мире.</w:t>
      </w:r>
    </w:p>
    <w:p w:rsidR="007E0187" w:rsidRDefault="00EF668D">
      <w:r>
        <w:t>Данные начинают отсчёт с 1 января 1985 года.</w:t>
      </w:r>
    </w:p>
    <w:p w:rsidR="007E0187" w:rsidRDefault="00EF668D">
      <w:pPr>
        <w:ind w:firstLine="0"/>
        <w:jc w:val="center"/>
      </w:pPr>
      <w:r>
        <w:rPr>
          <w:noProof/>
        </w:rPr>
        <w:drawing>
          <wp:inline distT="0" distB="0" distL="0" distR="0">
            <wp:extent cx="4576472" cy="3498273"/>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4629" cy="3512152"/>
                    </a:xfrm>
                    <a:prstGeom prst="rect">
                      <a:avLst/>
                    </a:prstGeom>
                  </pic:spPr>
                </pic:pic>
              </a:graphicData>
            </a:graphic>
          </wp:inline>
        </w:drawing>
      </w:r>
    </w:p>
    <w:p w:rsidR="007E0187" w:rsidRDefault="00EF668D">
      <w:pPr>
        <w:ind w:firstLine="0"/>
        <w:jc w:val="center"/>
      </w:pPr>
      <w:r>
        <w:t xml:space="preserve">Рисунок </w:t>
      </w:r>
      <w:fldSimple w:instr=" SEQ Рисунок \* ARABIC ">
        <w:r w:rsidR="00024986">
          <w:rPr>
            <w:noProof/>
          </w:rPr>
          <w:t>1</w:t>
        </w:r>
      </w:fldSimple>
      <w:r>
        <w:t>. График исходных данных</w:t>
      </w:r>
    </w:p>
    <w:p w:rsidR="00C70263" w:rsidRDefault="007203A2" w:rsidP="00C70263">
      <w:r w:rsidRPr="007203A2">
        <w:lastRenderedPageBreak/>
        <w:t>Построим график в полулогарифмическом масштабе. Отметим уровни, расстояние между которыми равно единице, что в обычном масштабе соответствует отношению e = 2.718 между уровнями.</w:t>
      </w:r>
    </w:p>
    <w:p w:rsidR="00C70263" w:rsidRPr="00AA4583" w:rsidRDefault="00C70263" w:rsidP="00C70263">
      <w:r>
        <w:t>Вместо дат для удобства вычислений возьмем количество торговых дней с начала измерений.</w:t>
      </w:r>
    </w:p>
    <w:p w:rsidR="007E0187" w:rsidRDefault="00677E6C">
      <w:pPr>
        <w:ind w:firstLine="0"/>
        <w:jc w:val="center"/>
        <w:rPr>
          <w:lang w:val="en-US"/>
        </w:rPr>
      </w:pPr>
      <w:r>
        <w:rPr>
          <w:noProof/>
        </w:rPr>
        <w:drawing>
          <wp:inline distT="0" distB="0" distL="0" distR="0" wp14:anchorId="00D4D823" wp14:editId="7430A9D4">
            <wp:extent cx="5940425" cy="497776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977765"/>
                    </a:xfrm>
                    <a:prstGeom prst="rect">
                      <a:avLst/>
                    </a:prstGeom>
                  </pic:spPr>
                </pic:pic>
              </a:graphicData>
            </a:graphic>
          </wp:inline>
        </w:drawing>
      </w:r>
    </w:p>
    <w:p w:rsidR="007E0187" w:rsidRDefault="00EF668D">
      <w:pPr>
        <w:ind w:firstLine="0"/>
        <w:jc w:val="center"/>
      </w:pPr>
      <w:r>
        <w:t xml:space="preserve">Рисунок </w:t>
      </w:r>
      <w:fldSimple w:instr=" SEQ Рисунок \* ARABIC ">
        <w:r w:rsidR="00024986">
          <w:rPr>
            <w:noProof/>
          </w:rPr>
          <w:t>2</w:t>
        </w:r>
      </w:fldSimple>
      <w:r>
        <w:t>. График исходных данных в полулогарифмическом масштабе</w:t>
      </w:r>
    </w:p>
    <w:p w:rsidR="007E0187" w:rsidRDefault="00EF668D">
      <w:r>
        <w:br w:type="page"/>
      </w:r>
    </w:p>
    <w:p w:rsidR="007E0187" w:rsidRDefault="00A469B4">
      <w:pPr>
        <w:pStyle w:val="2"/>
      </w:pPr>
      <w:bookmarkStart w:id="3" w:name="_Toc91461020"/>
      <w:r>
        <w:lastRenderedPageBreak/>
        <w:t>Модели</w:t>
      </w:r>
      <w:r w:rsidR="00EF668D">
        <w:t xml:space="preserve"> интенсивного роста</w:t>
      </w:r>
      <w:bookmarkEnd w:id="3"/>
    </w:p>
    <w:p w:rsidR="00D468C7" w:rsidRPr="00CC349C" w:rsidRDefault="00D468C7" w:rsidP="00CC349C">
      <w:pPr>
        <w:jc w:val="center"/>
        <w:rPr>
          <w:b/>
        </w:rPr>
      </w:pPr>
      <w:bookmarkStart w:id="4" w:name="_Toc91068254"/>
      <w:r w:rsidRPr="00D468C7">
        <w:rPr>
          <w:b/>
        </w:rPr>
        <w:t>Темп роста пропорционален размеру системы</w:t>
      </w:r>
      <w:bookmarkEnd w:id="4"/>
    </w:p>
    <w:p w:rsidR="00394D1E" w:rsidRDefault="00394D1E" w:rsidP="00394D1E">
      <w:r>
        <w:t>Модель</w:t>
      </w:r>
      <w:r w:rsidR="004C7CCD">
        <w:t>,</w:t>
      </w:r>
      <w:r>
        <w:t xml:space="preserve"> пропорциональная размеру системы</w:t>
      </w:r>
      <w:r w:rsidR="004C7CCD">
        <w:t>,</w:t>
      </w:r>
      <w:r>
        <w:t xml:space="preserve"> характеризуется уравнением</w:t>
      </w:r>
      <w:r w:rsidR="00CD5208">
        <w:t>:</w:t>
      </w:r>
    </w:p>
    <w:p w:rsidR="00394D1E" w:rsidRDefault="00394D1E" w:rsidP="00394D1E">
      <w:pPr>
        <w:jc w:val="center"/>
        <w:rPr>
          <w:rFonts w:eastAsiaTheme="minorEastAsia"/>
        </w:rPr>
      </w:pPr>
      <m:oMath>
        <m:r>
          <w:rPr>
            <w:rFonts w:ascii="Cambria Math" w:hAnsi="Cambria Math"/>
          </w:rPr>
          <m:t>k=a∙y</m:t>
        </m:r>
      </m:oMath>
      <w:r>
        <w:rPr>
          <w:rFonts w:eastAsiaTheme="minorEastAsia"/>
        </w:rPr>
        <w:t>,</w:t>
      </w:r>
    </w:p>
    <w:p w:rsidR="00394D1E" w:rsidRDefault="00394D1E" w:rsidP="00394D1E">
      <w:pPr>
        <w:rPr>
          <w:rFonts w:eastAsiaTheme="minorEastAsia"/>
        </w:rPr>
      </w:pPr>
      <w:r>
        <w:rPr>
          <w:rFonts w:eastAsiaTheme="minorEastAsia"/>
        </w:rPr>
        <w:t xml:space="preserve"> где </w:t>
      </w:r>
      <m:oMath>
        <m:r>
          <w:rPr>
            <w:rFonts w:ascii="Cambria Math" w:eastAsiaTheme="minorEastAsia" w:hAnsi="Cambria Math"/>
          </w:rPr>
          <m:t>y</m:t>
        </m:r>
      </m:oMath>
      <w:r>
        <w:rPr>
          <w:rFonts w:eastAsiaTheme="minorEastAsia"/>
        </w:rPr>
        <w:t xml:space="preserve"> – размер системы. Тогда</w:t>
      </w:r>
    </w:p>
    <w:p w:rsidR="00394D1E" w:rsidRPr="00095BA6" w:rsidRDefault="00733D92" w:rsidP="00394D1E">
      <w:pPr>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m:oMathPara>
    </w:p>
    <w:p w:rsidR="00394D1E" w:rsidRPr="0010644A" w:rsidRDefault="00394D1E" w:rsidP="00394D1E">
      <w:pPr>
        <w:jc w:val="center"/>
        <w:rPr>
          <w:rFonts w:eastAsiaTheme="minorEastAsia"/>
          <w:lang w:val="en-US"/>
        </w:rPr>
      </w:pPr>
      <m:oMathPara>
        <m:oMath>
          <m:r>
            <w:rPr>
              <w:rFonts w:ascii="Cambria Math" w:hAnsi="Cambria Math"/>
              <w:lang w:val="en-US"/>
            </w:rPr>
            <m:t>y=-</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a∙t+c</m:t>
              </m:r>
            </m:den>
          </m:f>
        </m:oMath>
      </m:oMathPara>
    </w:p>
    <w:p w:rsidR="00394D1E" w:rsidRDefault="004C7CCD" w:rsidP="00394D1E">
      <w:proofErr w:type="spellStart"/>
      <w:r>
        <w:t>Анаморфозой</w:t>
      </w:r>
      <w:proofErr w:type="spellEnd"/>
      <w:r w:rsidR="00394D1E">
        <w:t xml:space="preserve"> для данного вида модели является:</w:t>
      </w:r>
    </w:p>
    <w:p w:rsidR="00394D1E" w:rsidRDefault="00733D92" w:rsidP="00394D1E">
      <m:oMathPara>
        <m:oMath>
          <m:f>
            <m:fPr>
              <m:ctrlPr>
                <w:rPr>
                  <w:rFonts w:ascii="Cambria Math" w:hAnsi="Cambria Math"/>
                  <w:i/>
                </w:rPr>
              </m:ctrlPr>
            </m:fPr>
            <m:num>
              <m:r>
                <w:rPr>
                  <w:rFonts w:ascii="Cambria Math" w:hAnsi="Cambria Math"/>
                </w:rPr>
                <m:t>1</m:t>
              </m:r>
            </m:num>
            <m:den>
              <m:r>
                <w:rPr>
                  <w:rFonts w:ascii="Cambria Math" w:hAnsi="Cambria Math"/>
                </w:rPr>
                <m:t>y</m:t>
              </m:r>
            </m:den>
          </m:f>
          <m:r>
            <w:rPr>
              <w:rFonts w:ascii="Cambria Math" w:hAnsi="Cambria Math"/>
            </w:rPr>
            <m:t>=a⋅t+c</m:t>
          </m:r>
        </m:oMath>
      </m:oMathPara>
    </w:p>
    <w:p w:rsidR="00A469B4" w:rsidRDefault="00A469B4" w:rsidP="00A469B4">
      <w:r>
        <w:t>Спрямление достигается в координатах:</w:t>
      </w:r>
    </w:p>
    <w:p w:rsidR="00A469B4" w:rsidRDefault="00733D92" w:rsidP="00A469B4">
      <m:oMathPara>
        <m:oMath>
          <m:f>
            <m:fPr>
              <m:ctrlPr>
                <w:rPr>
                  <w:rFonts w:ascii="Cambria Math" w:hAnsi="Cambria Math"/>
                  <w:i/>
                </w:rPr>
              </m:ctrlPr>
            </m:fPr>
            <m:num>
              <m:r>
                <w:rPr>
                  <w:rFonts w:ascii="Cambria Math" w:hAnsi="Cambria Math"/>
                </w:rPr>
                <m:t>1</m:t>
              </m:r>
            </m:num>
            <m:den>
              <m:r>
                <w:rPr>
                  <w:rFonts w:ascii="Cambria Math" w:hAnsi="Cambria Math"/>
                </w:rPr>
                <m:t>y</m:t>
              </m:r>
            </m:den>
          </m:f>
          <m:r>
            <w:rPr>
              <w:rFonts w:ascii="Cambria Math" w:hAnsi="Cambria Math"/>
            </w:rPr>
            <m:t>~t</m:t>
          </m:r>
        </m:oMath>
      </m:oMathPara>
    </w:p>
    <w:p w:rsidR="00A469B4" w:rsidRDefault="00A469B4" w:rsidP="00A469B4">
      <w:r>
        <w:t xml:space="preserve">Эта модель является гиперболой и определяет положение вертикальной асимптоты, при которой значения функции достигает бесконечного значения, что для реальных систем невозможно. Поэтому по положению вертикальной асимптоты можно сделать оценку сверху для определения времени завершения процесса интенсивного роста. Для этого линеаризованные данные в координатах </w:t>
      </w:r>
      <m:oMath>
        <m:f>
          <m:fPr>
            <m:ctrlPr>
              <w:rPr>
                <w:rFonts w:ascii="Cambria Math" w:hAnsi="Cambria Math"/>
                <w:i/>
              </w:rPr>
            </m:ctrlPr>
          </m:fPr>
          <m:num>
            <m:r>
              <w:rPr>
                <w:rFonts w:ascii="Cambria Math" w:hAnsi="Cambria Math"/>
              </w:rPr>
              <m:t>1</m:t>
            </m:r>
          </m:num>
          <m:den>
            <m:r>
              <w:rPr>
                <w:rFonts w:ascii="Cambria Math" w:hAnsi="Cambria Math"/>
              </w:rPr>
              <m:t>y</m:t>
            </m:r>
          </m:den>
        </m:f>
        <m:r>
          <w:rPr>
            <w:rFonts w:ascii="Cambria Math" w:hAnsi="Cambria Math"/>
          </w:rPr>
          <m:t>~t</m:t>
        </m:r>
      </m:oMath>
      <w:r>
        <w:rPr>
          <w:rFonts w:eastAsiaTheme="minorEastAsia"/>
        </w:rPr>
        <w:t xml:space="preserve"> </w:t>
      </w:r>
      <w:r>
        <w:t>нужно продлить до пересечения с осью абсцисс.</w:t>
      </w:r>
    </w:p>
    <w:p w:rsidR="00A469B4" w:rsidRDefault="00A469B4" w:rsidP="00A469B4">
      <w:r>
        <w:t xml:space="preserve">Построим график </w:t>
      </w:r>
      <m:oMath>
        <m:f>
          <m:fPr>
            <m:ctrlPr>
              <w:rPr>
                <w:rFonts w:ascii="Cambria Math" w:hAnsi="Cambria Math"/>
                <w:i/>
              </w:rPr>
            </m:ctrlPr>
          </m:fPr>
          <m:num>
            <m:r>
              <w:rPr>
                <w:rFonts w:ascii="Cambria Math" w:hAnsi="Cambria Math"/>
              </w:rPr>
              <m:t>1</m:t>
            </m:r>
          </m:num>
          <m:den>
            <m:r>
              <w:rPr>
                <w:rFonts w:ascii="Cambria Math" w:hAnsi="Cambria Math"/>
              </w:rPr>
              <m:t>y</m:t>
            </m:r>
          </m:den>
        </m:f>
      </m:oMath>
      <w:r>
        <w:t xml:space="preserve"> и сравним с полулогарифмическим на соответствующих периодах времени. </w:t>
      </w:r>
    </w:p>
    <w:p w:rsidR="007E0187" w:rsidRDefault="00733D92">
      <w:pPr>
        <w:jc w:val="center"/>
        <w:rPr>
          <w:rFonts w:hAnsi="Cambria Math" w:cs="Times New Roman"/>
          <w:szCs w:val="28"/>
          <w:lang w:val="en-US"/>
        </w:rPr>
      </w:pPr>
      <m:oMathPara>
        <m:oMath>
          <m:f>
            <m:fPr>
              <m:ctrlPr>
                <w:rPr>
                  <w:rFonts w:ascii="Cambria Math" w:hAnsi="Cambria Math" w:cs="Times New Roman"/>
                  <w:i/>
                  <w:szCs w:val="28"/>
                </w:rPr>
              </m:ctrlPr>
            </m:fPr>
            <m:num>
              <m:r>
                <w:rPr>
                  <w:rFonts w:ascii="Cambria Math" w:hAnsi="Cambria Math" w:cs="Times New Roman"/>
                  <w:szCs w:val="28"/>
                  <w:lang w:val="en-US"/>
                </w:rPr>
                <m:t>dy</m:t>
              </m:r>
            </m:num>
            <m:den>
              <m:r>
                <w:rPr>
                  <w:rFonts w:ascii="Cambria Math" w:hAnsi="Cambria Math" w:cs="Times New Roman"/>
                  <w:szCs w:val="28"/>
                  <w:lang w:val="en-US"/>
                </w:rPr>
                <m:t>y</m:t>
              </m:r>
            </m:den>
          </m:f>
          <m:r>
            <w:rPr>
              <w:rFonts w:ascii="Cambria Math" w:hAnsi="Cambria Math" w:cs="Times New Roman"/>
              <w:szCs w:val="28"/>
              <w:lang w:val="en-US"/>
            </w:rPr>
            <m:t>=a t dt</m:t>
          </m:r>
        </m:oMath>
      </m:oMathPara>
    </w:p>
    <w:p w:rsidR="007E0187" w:rsidRDefault="009426D7">
      <w:pPr>
        <w:ind w:firstLine="0"/>
        <w:jc w:val="center"/>
        <w:rPr>
          <w:lang w:val="en-US"/>
        </w:rPr>
      </w:pPr>
      <w:r>
        <w:rPr>
          <w:noProof/>
        </w:rPr>
        <w:lastRenderedPageBreak/>
        <w:drawing>
          <wp:inline distT="0" distB="0" distL="0" distR="0" wp14:anchorId="035BBFBA" wp14:editId="0133646B">
            <wp:extent cx="5774491" cy="4419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5463" cy="4435651"/>
                    </a:xfrm>
                    <a:prstGeom prst="rect">
                      <a:avLst/>
                    </a:prstGeom>
                  </pic:spPr>
                </pic:pic>
              </a:graphicData>
            </a:graphic>
          </wp:inline>
        </w:drawing>
      </w:r>
    </w:p>
    <w:p w:rsidR="007E0187" w:rsidRDefault="00EF668D">
      <w:pPr>
        <w:ind w:firstLine="0"/>
        <w:jc w:val="center"/>
      </w:pPr>
      <w:r>
        <w:t xml:space="preserve">Рисунок </w:t>
      </w:r>
      <w:fldSimple w:instr=" SEQ Рисунок \* ARABIC ">
        <w:r w:rsidR="00024986">
          <w:rPr>
            <w:noProof/>
          </w:rPr>
          <w:t>3</w:t>
        </w:r>
      </w:fldSimple>
      <w:r w:rsidRPr="00C268EE">
        <w:t>. График 1/</w:t>
      </w:r>
      <w:r>
        <w:rPr>
          <w:lang w:val="en-US"/>
        </w:rPr>
        <w:t>y</w:t>
      </w:r>
    </w:p>
    <w:p w:rsidR="007E0187" w:rsidRDefault="005F3C54">
      <w:r>
        <w:t>Обозначим участки</w:t>
      </w:r>
      <w:r w:rsidR="00EF668D">
        <w:t>. Необходимо выделить тренд участков, наклоненных примерно под 45 градусов.</w:t>
      </w:r>
    </w:p>
    <w:p w:rsidR="00D80ED0" w:rsidRDefault="005F3C54" w:rsidP="00D80ED0">
      <w:r>
        <w:t>Пересечение с осью абсцисс (</w:t>
      </w:r>
      <w:r>
        <w:rPr>
          <w:lang w:val="en-US"/>
        </w:rPr>
        <w:t>t</w:t>
      </w:r>
      <w:r>
        <w:t xml:space="preserve">*) – это </w:t>
      </w:r>
      <w:r w:rsidR="00C70263">
        <w:t>время завершения процесса интенсивного роста.</w:t>
      </w:r>
    </w:p>
    <w:p w:rsidR="009426D7" w:rsidRDefault="009426D7">
      <w:pPr>
        <w:ind w:firstLine="0"/>
        <w:jc w:val="center"/>
      </w:pPr>
      <w:r>
        <w:rPr>
          <w:noProof/>
        </w:rPr>
        <w:lastRenderedPageBreak/>
        <w:drawing>
          <wp:inline distT="0" distB="0" distL="0" distR="0">
            <wp:extent cx="5325745" cy="3992600"/>
            <wp:effectExtent l="0" t="0" r="825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8786" cy="4002377"/>
                    </a:xfrm>
                    <a:prstGeom prst="rect">
                      <a:avLst/>
                    </a:prstGeom>
                    <a:noFill/>
                    <a:ln>
                      <a:noFill/>
                    </a:ln>
                  </pic:spPr>
                </pic:pic>
              </a:graphicData>
            </a:graphic>
          </wp:inline>
        </w:drawing>
      </w:r>
    </w:p>
    <w:p w:rsidR="007E0187" w:rsidRDefault="00EF668D">
      <w:pPr>
        <w:ind w:firstLine="0"/>
        <w:jc w:val="center"/>
      </w:pPr>
      <w:r>
        <w:t xml:space="preserve">Рисунок </w:t>
      </w:r>
      <w:fldSimple w:instr=" SEQ Рисунок \* ARABIC ">
        <w:r w:rsidR="00024986">
          <w:rPr>
            <w:noProof/>
          </w:rPr>
          <w:t>4</w:t>
        </w:r>
      </w:fldSimple>
      <w:r>
        <w:t xml:space="preserve">. Завершение тренда участка интенсивного роста </w:t>
      </w:r>
      <w:r w:rsidRPr="00A72F00">
        <w:rPr>
          <w:i/>
        </w:rPr>
        <w:t>(</w:t>
      </w:r>
      <w:r w:rsidRPr="00A72F00">
        <w:rPr>
          <w:i/>
          <w:lang w:val="en-US"/>
        </w:rPr>
        <w:t>t</w:t>
      </w:r>
      <w:r w:rsidRPr="00A72F00">
        <w:rPr>
          <w:i/>
        </w:rPr>
        <w:t>* =</w:t>
      </w:r>
      <w:r w:rsidR="00280E23" w:rsidRPr="00A72F00">
        <w:rPr>
          <w:i/>
        </w:rPr>
        <w:t>415</w:t>
      </w:r>
      <w:r w:rsidRPr="00A72F00">
        <w:rPr>
          <w:i/>
        </w:rPr>
        <w:t>)</w:t>
      </w:r>
    </w:p>
    <w:p w:rsidR="009426D7" w:rsidRDefault="009426D7">
      <w:pPr>
        <w:ind w:firstLine="0"/>
        <w:jc w:val="center"/>
      </w:pPr>
      <w:r>
        <w:rPr>
          <w:noProof/>
        </w:rPr>
        <w:drawing>
          <wp:inline distT="0" distB="0" distL="0" distR="0">
            <wp:extent cx="5470016" cy="4114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3529" cy="4124965"/>
                    </a:xfrm>
                    <a:prstGeom prst="rect">
                      <a:avLst/>
                    </a:prstGeom>
                    <a:noFill/>
                    <a:ln>
                      <a:noFill/>
                    </a:ln>
                  </pic:spPr>
                </pic:pic>
              </a:graphicData>
            </a:graphic>
          </wp:inline>
        </w:drawing>
      </w:r>
    </w:p>
    <w:p w:rsidR="007E0187" w:rsidRDefault="00EF668D">
      <w:pPr>
        <w:ind w:firstLine="0"/>
        <w:jc w:val="center"/>
      </w:pPr>
      <w:r>
        <w:t xml:space="preserve">Рисунок </w:t>
      </w:r>
      <w:fldSimple w:instr=" SEQ Рисунок \* ARABIC ">
        <w:r w:rsidR="00024986">
          <w:rPr>
            <w:noProof/>
          </w:rPr>
          <w:t>5</w:t>
        </w:r>
      </w:fldSimple>
      <w:r>
        <w:t xml:space="preserve">. Завершение тренда участка интенсивного роста </w:t>
      </w:r>
      <w:r w:rsidRPr="00A72F00">
        <w:rPr>
          <w:i/>
        </w:rPr>
        <w:t>(</w:t>
      </w:r>
      <w:r w:rsidRPr="00A72F00">
        <w:rPr>
          <w:i/>
          <w:lang w:val="en-US"/>
        </w:rPr>
        <w:t>t</w:t>
      </w:r>
      <w:r w:rsidRPr="00A72F00">
        <w:rPr>
          <w:i/>
        </w:rPr>
        <w:t>* =</w:t>
      </w:r>
      <w:r w:rsidR="00280E23" w:rsidRPr="00A72F00">
        <w:rPr>
          <w:i/>
        </w:rPr>
        <w:t>1430</w:t>
      </w:r>
      <w:r w:rsidRPr="00A72F00">
        <w:rPr>
          <w:i/>
        </w:rPr>
        <w:t>)</w:t>
      </w:r>
    </w:p>
    <w:p w:rsidR="007E0187" w:rsidRDefault="00280E23">
      <w:pPr>
        <w:ind w:firstLine="0"/>
        <w:jc w:val="center"/>
      </w:pPr>
      <w:r>
        <w:rPr>
          <w:noProof/>
        </w:rPr>
        <w:lastRenderedPageBreak/>
        <w:drawing>
          <wp:inline distT="0" distB="0" distL="0" distR="0">
            <wp:extent cx="5299217" cy="39700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86" cy="3974717"/>
                    </a:xfrm>
                    <a:prstGeom prst="rect">
                      <a:avLst/>
                    </a:prstGeom>
                    <a:noFill/>
                    <a:ln>
                      <a:noFill/>
                    </a:ln>
                  </pic:spPr>
                </pic:pic>
              </a:graphicData>
            </a:graphic>
          </wp:inline>
        </w:drawing>
      </w:r>
    </w:p>
    <w:p w:rsidR="007E0187" w:rsidRPr="00280E23" w:rsidRDefault="00EF668D">
      <w:pPr>
        <w:ind w:firstLine="0"/>
        <w:jc w:val="center"/>
      </w:pPr>
      <w:r>
        <w:t xml:space="preserve">Рисунок </w:t>
      </w:r>
      <w:fldSimple w:instr=" SEQ Рисунок \* ARABIC ">
        <w:r w:rsidR="00024986">
          <w:rPr>
            <w:noProof/>
          </w:rPr>
          <w:t>6</w:t>
        </w:r>
      </w:fldSimple>
      <w:r>
        <w:t xml:space="preserve">. Завершение тренда участка интенсивного роста </w:t>
      </w:r>
      <w:r w:rsidRPr="00A72F00">
        <w:rPr>
          <w:i/>
        </w:rPr>
        <w:t>(</w:t>
      </w:r>
      <w:r w:rsidRPr="00A72F00">
        <w:rPr>
          <w:i/>
          <w:lang w:val="en-US"/>
        </w:rPr>
        <w:t>t</w:t>
      </w:r>
      <w:r w:rsidRPr="00A72F00">
        <w:rPr>
          <w:i/>
        </w:rPr>
        <w:t xml:space="preserve">* = </w:t>
      </w:r>
      <w:r w:rsidR="00280E23" w:rsidRPr="00A72F00">
        <w:rPr>
          <w:i/>
        </w:rPr>
        <w:t>3870)</w:t>
      </w:r>
    </w:p>
    <w:p w:rsidR="007E0187" w:rsidRDefault="00280E23">
      <w:pPr>
        <w:ind w:firstLine="0"/>
        <w:jc w:val="center"/>
      </w:pPr>
      <w:r>
        <w:rPr>
          <w:noProof/>
        </w:rPr>
        <w:drawing>
          <wp:inline distT="0" distB="0" distL="0" distR="0">
            <wp:extent cx="5516580" cy="4114419"/>
            <wp:effectExtent l="0" t="0" r="825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2790" cy="4119050"/>
                    </a:xfrm>
                    <a:prstGeom prst="rect">
                      <a:avLst/>
                    </a:prstGeom>
                    <a:noFill/>
                    <a:ln>
                      <a:noFill/>
                    </a:ln>
                  </pic:spPr>
                </pic:pic>
              </a:graphicData>
            </a:graphic>
          </wp:inline>
        </w:drawing>
      </w:r>
    </w:p>
    <w:p w:rsidR="007E0187" w:rsidRDefault="00EF668D">
      <w:pPr>
        <w:ind w:firstLine="0"/>
        <w:jc w:val="center"/>
      </w:pPr>
      <w:r>
        <w:t xml:space="preserve">Рисунок </w:t>
      </w:r>
      <w:fldSimple w:instr=" SEQ Рисунок \* ARABIC ">
        <w:r w:rsidR="00024986">
          <w:rPr>
            <w:noProof/>
          </w:rPr>
          <w:t>7</w:t>
        </w:r>
      </w:fldSimple>
      <w:r>
        <w:t xml:space="preserve">. Завершение тренда участка интенсивного роста </w:t>
      </w:r>
      <w:r w:rsidRPr="00A72F00">
        <w:rPr>
          <w:i/>
        </w:rPr>
        <w:t>(</w:t>
      </w:r>
      <w:r w:rsidRPr="00A72F00">
        <w:rPr>
          <w:i/>
          <w:lang w:val="en-US"/>
        </w:rPr>
        <w:t>t</w:t>
      </w:r>
      <w:r w:rsidRPr="00A72F00">
        <w:rPr>
          <w:i/>
        </w:rPr>
        <w:t>* =</w:t>
      </w:r>
      <w:r w:rsidR="00280E23" w:rsidRPr="00A72F00">
        <w:rPr>
          <w:i/>
        </w:rPr>
        <w:t xml:space="preserve"> 5950</w:t>
      </w:r>
      <w:r w:rsidRPr="00A72F00">
        <w:rPr>
          <w:i/>
        </w:rPr>
        <w:t>)</w:t>
      </w:r>
    </w:p>
    <w:p w:rsidR="00000274" w:rsidRDefault="00280E23" w:rsidP="00000274">
      <w:pPr>
        <w:keepNext/>
        <w:ind w:firstLine="0"/>
        <w:jc w:val="center"/>
      </w:pPr>
      <w:r>
        <w:rPr>
          <w:noProof/>
        </w:rPr>
        <w:lastRenderedPageBreak/>
        <w:drawing>
          <wp:inline distT="0" distB="0" distL="0" distR="0">
            <wp:extent cx="5124660" cy="38023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0058" cy="3806385"/>
                    </a:xfrm>
                    <a:prstGeom prst="rect">
                      <a:avLst/>
                    </a:prstGeom>
                    <a:noFill/>
                    <a:ln>
                      <a:noFill/>
                    </a:ln>
                  </pic:spPr>
                </pic:pic>
              </a:graphicData>
            </a:graphic>
          </wp:inline>
        </w:drawing>
      </w:r>
    </w:p>
    <w:p w:rsidR="00280E23" w:rsidRDefault="00000274" w:rsidP="00000274">
      <w:pPr>
        <w:ind w:firstLine="0"/>
        <w:jc w:val="center"/>
      </w:pPr>
      <w:r>
        <w:t xml:space="preserve">Рисунок </w:t>
      </w:r>
      <w:fldSimple w:instr=" SEQ Рисунок \* ARABIC ">
        <w:r w:rsidR="00024986">
          <w:rPr>
            <w:noProof/>
          </w:rPr>
          <w:t>8</w:t>
        </w:r>
      </w:fldSimple>
      <w:r w:rsidRPr="005D1CEF">
        <w:t xml:space="preserve">. Завершение тренда участка интенсивного роста </w:t>
      </w:r>
      <w:r w:rsidRPr="00A72F00">
        <w:rPr>
          <w:i/>
        </w:rPr>
        <w:t>(t* = 7800)</w:t>
      </w:r>
    </w:p>
    <w:p w:rsidR="00992F8B" w:rsidRDefault="00992F8B" w:rsidP="00992F8B">
      <w:pPr>
        <w:keepNext/>
        <w:ind w:firstLine="0"/>
        <w:jc w:val="center"/>
      </w:pPr>
      <w:r>
        <w:rPr>
          <w:noProof/>
        </w:rPr>
        <w:drawing>
          <wp:inline distT="0" distB="0" distL="0" distR="0" wp14:anchorId="05D95164" wp14:editId="42BC20AD">
            <wp:extent cx="4789805" cy="404074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492" cy="4042165"/>
                    </a:xfrm>
                    <a:prstGeom prst="rect">
                      <a:avLst/>
                    </a:prstGeom>
                  </pic:spPr>
                </pic:pic>
              </a:graphicData>
            </a:graphic>
          </wp:inline>
        </w:drawing>
      </w:r>
    </w:p>
    <w:p w:rsidR="00992F8B" w:rsidRDefault="00992F8B" w:rsidP="00992F8B">
      <w:pPr>
        <w:ind w:firstLine="0"/>
        <w:jc w:val="center"/>
      </w:pPr>
      <w:r>
        <w:t xml:space="preserve">Рисунок </w:t>
      </w:r>
      <w:fldSimple w:instr=" SEQ Рисунок \* ARABIC ">
        <w:r w:rsidR="00024986">
          <w:rPr>
            <w:noProof/>
          </w:rPr>
          <w:t>9</w:t>
        </w:r>
      </w:fldSimple>
      <w:r w:rsidRPr="00992F8B">
        <w:t xml:space="preserve">. </w:t>
      </w:r>
      <w:r>
        <w:t>Даты окончания участков интенсивного роста на исходном полулогарифмическом графике</w:t>
      </w:r>
    </w:p>
    <w:p w:rsidR="002B71EC" w:rsidRDefault="002B71EC" w:rsidP="002B71EC">
      <w:r>
        <w:lastRenderedPageBreak/>
        <w:t xml:space="preserve">Отметив найденные </w:t>
      </w:r>
      <w:r>
        <w:rPr>
          <w:lang w:val="en-US"/>
        </w:rPr>
        <w:t>t</w:t>
      </w:r>
      <w:r w:rsidRPr="002B71EC">
        <w:t>*</w:t>
      </w:r>
      <w:r>
        <w:t xml:space="preserve"> на исходном полулогарифмическом графике, мы видим, что действительно стоимость акций на них достигала своего пика в данный период.</w:t>
      </w:r>
    </w:p>
    <w:p w:rsidR="00840FE8" w:rsidRDefault="00840FE8" w:rsidP="002B71EC">
      <w:r>
        <w:t>Эту анаморфозу можно использовать и для прогнозирования. Возможно, в 9378 торговый день снова будет пик интенсивного роста стоимости акций.</w:t>
      </w:r>
    </w:p>
    <w:p w:rsidR="00DE5C26" w:rsidRDefault="00840FE8" w:rsidP="00DE5C26">
      <w:pPr>
        <w:keepNext/>
        <w:ind w:firstLine="0"/>
        <w:jc w:val="center"/>
      </w:pPr>
      <w:r>
        <w:rPr>
          <w:noProof/>
        </w:rPr>
        <w:drawing>
          <wp:inline distT="0" distB="0" distL="0" distR="0">
            <wp:extent cx="4449827" cy="3244546"/>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3412" cy="3254451"/>
                    </a:xfrm>
                    <a:prstGeom prst="rect">
                      <a:avLst/>
                    </a:prstGeom>
                    <a:noFill/>
                    <a:ln>
                      <a:noFill/>
                    </a:ln>
                  </pic:spPr>
                </pic:pic>
              </a:graphicData>
            </a:graphic>
          </wp:inline>
        </w:drawing>
      </w:r>
    </w:p>
    <w:p w:rsidR="00840FE8" w:rsidRDefault="00DE5C26" w:rsidP="00DE5C26">
      <w:pPr>
        <w:ind w:firstLine="0"/>
        <w:jc w:val="center"/>
      </w:pPr>
      <w:r>
        <w:t xml:space="preserve">Рисунок </w:t>
      </w:r>
      <w:fldSimple w:instr=" SEQ Рисунок \* ARABIC ">
        <w:r w:rsidR="00024986">
          <w:rPr>
            <w:noProof/>
          </w:rPr>
          <w:t>10</w:t>
        </w:r>
      </w:fldSimple>
      <w:r>
        <w:t>. Прогнозная оценка</w:t>
      </w:r>
      <w:r w:rsidR="00461AB7">
        <w:t xml:space="preserve"> завершения интенсивного роста</w:t>
      </w:r>
    </w:p>
    <w:p w:rsidR="00D56322" w:rsidRPr="002B71EC" w:rsidRDefault="00D56322" w:rsidP="00D56322">
      <w:r>
        <w:t>Выходит, и</w:t>
      </w:r>
      <w:r w:rsidRPr="00D56322">
        <w:t>спользуя анаморфозу 1/y</w:t>
      </w:r>
      <w:r>
        <w:t xml:space="preserve"> </w:t>
      </w:r>
      <w:r w:rsidRPr="00D56322">
        <w:t>~</w:t>
      </w:r>
      <w:r>
        <w:t xml:space="preserve"> </w:t>
      </w:r>
      <w:r w:rsidRPr="00D56322">
        <w:t>t</w:t>
      </w:r>
      <w:r>
        <w:t>,</w:t>
      </w:r>
      <w:r w:rsidRPr="00D56322">
        <w:t xml:space="preserve"> можно найти время завершения процесса интенсивного роста.</w:t>
      </w:r>
    </w:p>
    <w:p w:rsidR="00753603" w:rsidRPr="00753603" w:rsidRDefault="00753603" w:rsidP="00753603">
      <w:pPr>
        <w:jc w:val="center"/>
        <w:rPr>
          <w:b/>
        </w:rPr>
      </w:pPr>
      <w:bookmarkStart w:id="5" w:name="_Toc91068255"/>
      <w:r w:rsidRPr="00753603">
        <w:rPr>
          <w:b/>
        </w:rPr>
        <w:t>Темп роста пропорционален возрасту системы</w:t>
      </w:r>
      <w:bookmarkEnd w:id="5"/>
    </w:p>
    <w:p w:rsidR="0092039F" w:rsidRDefault="0092039F" w:rsidP="0092039F">
      <w:r>
        <w:t>Модель пропорциональная возрасту системы характеризуется уравнением</w:t>
      </w:r>
    </w:p>
    <w:p w:rsidR="0092039F" w:rsidRDefault="0092039F" w:rsidP="0092039F">
      <w:pPr>
        <w:jc w:val="center"/>
        <w:rPr>
          <w:rFonts w:eastAsiaTheme="minorEastAsia"/>
        </w:rPr>
      </w:pPr>
      <m:oMath>
        <m:r>
          <w:rPr>
            <w:rFonts w:ascii="Cambria Math" w:hAnsi="Cambria Math"/>
          </w:rPr>
          <m:t>k=a∙</m:t>
        </m:r>
        <m:r>
          <w:rPr>
            <w:rFonts w:ascii="Cambria Math" w:hAnsi="Cambria Math"/>
            <w:lang w:val="en-US"/>
          </w:rPr>
          <m:t>t</m:t>
        </m:r>
      </m:oMath>
      <w:r>
        <w:rPr>
          <w:rFonts w:eastAsiaTheme="minorEastAsia"/>
        </w:rPr>
        <w:t>,</w:t>
      </w:r>
    </w:p>
    <w:p w:rsidR="0092039F" w:rsidRDefault="0092039F" w:rsidP="0092039F">
      <w:pPr>
        <w:rPr>
          <w:rFonts w:eastAsiaTheme="minorEastAsia"/>
        </w:rPr>
      </w:pPr>
      <w:r>
        <w:rPr>
          <w:rFonts w:eastAsiaTheme="minorEastAsia"/>
        </w:rPr>
        <w:t xml:space="preserve"> где </w:t>
      </w:r>
      <m:oMath>
        <m:r>
          <w:rPr>
            <w:rFonts w:ascii="Cambria Math" w:eastAsiaTheme="minorEastAsia" w:hAnsi="Cambria Math"/>
          </w:rPr>
          <m:t>t</m:t>
        </m:r>
      </m:oMath>
      <w:r>
        <w:rPr>
          <w:rFonts w:eastAsiaTheme="minorEastAsia"/>
        </w:rPr>
        <w:t xml:space="preserve"> – возраст системы. Тогда,</w:t>
      </w:r>
    </w:p>
    <w:p w:rsidR="0092039F" w:rsidRPr="00095BA6" w:rsidRDefault="00733D92" w:rsidP="0092039F">
      <w:pPr>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=a⋅t⋅y</m:t>
          </m:r>
        </m:oMath>
      </m:oMathPara>
    </w:p>
    <w:p w:rsidR="0092039F" w:rsidRPr="0010644A" w:rsidRDefault="0092039F" w:rsidP="0092039F">
      <w:pPr>
        <w:jc w:val="center"/>
        <w:rPr>
          <w:rFonts w:eastAsiaTheme="minorEastAsia"/>
          <w:lang w:val="en-US"/>
        </w:rPr>
      </w:pPr>
      <m:oMathPara>
        <m:oMath>
          <m:r>
            <w:rPr>
              <w:rFonts w:ascii="Cambria Math" w:hAnsi="Cambria Math"/>
              <w:lang w:val="en-US"/>
            </w:rPr>
            <m:t>y=C⋅</m:t>
          </m:r>
          <m:sSup>
            <m:sSupPr>
              <m:ctrlPr>
                <w:rPr>
                  <w:rFonts w:ascii="Cambria Math" w:hAnsi="Cambria Math"/>
                  <w:i/>
                  <w:lang w:val="en-US"/>
                </w:rPr>
              </m:ctrlPr>
            </m:sSupPr>
            <m:e>
              <m:r>
                <w:rPr>
                  <w:rFonts w:ascii="Cambria Math" w:hAnsi="Cambria Math"/>
                  <w:lang w:val="en-US"/>
                </w:rPr>
                <m:t>ⅇ</m:t>
              </m:r>
            </m:e>
            <m:sup>
              <m:f>
                <m:fPr>
                  <m:ctrlPr>
                    <w:rPr>
                      <w:rFonts w:ascii="Cambria Math" w:hAnsi="Cambria Math"/>
                      <w:i/>
                      <w:lang w:val="en-US"/>
                    </w:rPr>
                  </m:ctrlPr>
                </m:fPr>
                <m:num>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d>
                    </m:e>
                    <m:sup>
                      <m:r>
                        <w:rPr>
                          <w:rFonts w:ascii="Cambria Math" w:hAnsi="Cambria Math"/>
                          <w:lang w:val="en-US"/>
                        </w:rPr>
                        <m:t>2</m:t>
                      </m:r>
                    </m:sup>
                  </m:sSup>
                </m:num>
                <m:den>
                  <m:r>
                    <w:rPr>
                      <w:rFonts w:ascii="Cambria Math" w:hAnsi="Cambria Math"/>
                      <w:lang w:val="en-US"/>
                    </w:rPr>
                    <m:t>2</m:t>
                  </m:r>
                </m:den>
              </m:f>
            </m:sup>
          </m:sSup>
        </m:oMath>
      </m:oMathPara>
    </w:p>
    <w:p w:rsidR="0092039F" w:rsidRDefault="0092039F" w:rsidP="0092039F">
      <w:proofErr w:type="spellStart"/>
      <w:r>
        <w:lastRenderedPageBreak/>
        <w:t>Анаморфозой</w:t>
      </w:r>
      <w:proofErr w:type="spellEnd"/>
      <w:r>
        <w:t xml:space="preserve"> для данного вида модели является:</w:t>
      </w:r>
    </w:p>
    <w:p w:rsidR="0092039F" w:rsidRPr="0010644A" w:rsidRDefault="00733D92" w:rsidP="0092039F">
      <w:pPr>
        <w:rPr>
          <w:rFonts w:eastAsiaTheme="minorEastAsia"/>
        </w:rPr>
      </w:pPr>
      <m:oMathPara>
        <m:oMath>
          <m:func>
            <m:funcPr>
              <m:ctrlPr>
                <w:rPr>
                  <w:rFonts w:ascii="Cambria Math" w:eastAsiaTheme="minorEastAsia" w:hAnsi="Cambria Math"/>
                  <w:i/>
                </w:rPr>
              </m:ctrlPr>
            </m:funcPr>
            <m:fName>
              <m: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y</m:t>
                  </m:r>
                </m:e>
              </m:d>
            </m:e>
          </m:func>
          <m:r>
            <w:rPr>
              <w:rFonts w:ascii="Cambria Math" w:eastAsiaTheme="minorEastAsia" w:hAnsi="Cambria Math"/>
            </w:rPr>
            <m:t>=a⋅</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ln</m:t>
              </m:r>
            </m:fName>
            <m:e>
              <m:r>
                <w:rPr>
                  <w:rFonts w:ascii="Cambria Math" w:eastAsiaTheme="minorEastAsia" w:hAnsi="Cambria Math"/>
                </w:rPr>
                <m:t>C</m:t>
              </m:r>
            </m:e>
          </m:func>
        </m:oMath>
      </m:oMathPara>
    </w:p>
    <w:p w:rsidR="0092039F" w:rsidRDefault="0092039F" w:rsidP="0092039F">
      <w:r>
        <w:t>Спрямление достигается в координатах:</w:t>
      </w:r>
    </w:p>
    <w:bookmarkStart w:id="6" w:name="_Hlk91453973"/>
    <w:p w:rsidR="0092039F" w:rsidRPr="001765A7" w:rsidRDefault="00733D92" w:rsidP="00A85E59">
      <w:pPr>
        <w:rPr>
          <w:rFonts w:eastAsiaTheme="minorEastAsia"/>
        </w:rPr>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sup>
              <m:r>
                <w:rPr>
                  <w:rFonts w:ascii="Cambria Math" w:hAnsi="Cambria Math"/>
                </w:rPr>
                <m:t>2</m:t>
              </m:r>
            </m:sup>
          </m:sSup>
        </m:oMath>
      </m:oMathPara>
    </w:p>
    <w:bookmarkEnd w:id="6"/>
    <w:p w:rsidR="007E0187" w:rsidRDefault="00EF668D">
      <w:r>
        <w:t>По определенным датам</w:t>
      </w:r>
      <w:r w:rsidR="001765A7">
        <w:t xml:space="preserve"> </w:t>
      </w:r>
      <w:r w:rsidR="001765A7">
        <w:rPr>
          <w:lang w:val="en-US"/>
        </w:rPr>
        <w:t>t</w:t>
      </w:r>
      <w:r w:rsidR="001765A7" w:rsidRPr="001765A7">
        <w:t xml:space="preserve">* </w:t>
      </w:r>
      <w:r w:rsidR="001765A7">
        <w:t>и</w:t>
      </w:r>
      <w:r w:rsidR="001765A7" w:rsidRPr="001765A7">
        <w:t xml:space="preserve"> </w:t>
      </w:r>
      <w:r w:rsidR="001765A7">
        <w:rPr>
          <w:lang w:val="en-US"/>
        </w:rPr>
        <w:t>t</w:t>
      </w:r>
      <w:r w:rsidR="001765A7" w:rsidRPr="001765A7">
        <w:rPr>
          <w:vertAlign w:val="subscript"/>
        </w:rPr>
        <w:t>0</w:t>
      </w:r>
      <w:r>
        <w:t xml:space="preserve"> из предыдущих графиков построим следующ</w:t>
      </w:r>
      <w:r w:rsidR="00A73D4C">
        <w:t>ую анаморфозу</w:t>
      </w:r>
      <w:r>
        <w:t>:</w:t>
      </w:r>
    </w:p>
    <w:p w:rsidR="007E0187" w:rsidRDefault="00EF668D">
      <w:pPr>
        <w:rPr>
          <w:rFonts w:hAnsi="Cambria Math"/>
          <w:lang w:val="en-US"/>
        </w:rPr>
      </w:pPr>
      <m:oMathPara>
        <m:oMath>
          <m:r>
            <m:rPr>
              <m:sty m:val="p"/>
            </m:rPr>
            <w:rPr>
              <w:rFonts w:ascii="Cambria Math" w:hAnsi="Cambria Math"/>
            </w:rPr>
            <m:t>l</m:t>
          </m:r>
          <m:r>
            <m:rPr>
              <m:sty m:val="p"/>
            </m:rPr>
            <w:rPr>
              <w:rFonts w:ascii="Cambria Math" w:hAnsi="Cambria Math"/>
              <w:lang w:val="en-US"/>
            </w:rPr>
            <m:t>n</m:t>
          </m:r>
          <m:f>
            <m:fPr>
              <m:ctrlPr>
                <w:rPr>
                  <w:rFonts w:ascii="Cambria Math" w:hAnsi="Cambria Math"/>
                  <w:lang w:val="en-US"/>
                </w:rPr>
              </m:ctrlPr>
            </m:fPr>
            <m:num>
              <m:r>
                <m:rPr>
                  <m:sty m:val="p"/>
                </m:rPr>
                <w:rPr>
                  <w:rFonts w:ascii="Cambria Math" w:hAnsi="Cambria Math"/>
                  <w:lang w:val="en-US"/>
                </w:rPr>
                <m:t>y</m:t>
              </m:r>
            </m:num>
            <m:den>
              <m:sSub>
                <m:sSubPr>
                  <m:ctrlPr>
                    <w:rPr>
                      <w:rFonts w:ascii="Cambria Math" w:hAnsi="Cambria Math"/>
                      <w:lang w:val="en-US"/>
                    </w:rPr>
                  </m:ctrlPr>
                </m:sSubPr>
                <m:e>
                  <m:r>
                    <m:rPr>
                      <m:sty m:val="p"/>
                    </m:rPr>
                    <w:rPr>
                      <w:rFonts w:ascii="Cambria Math" w:hAnsi="Cambria Math"/>
                      <w:lang w:val="en-US"/>
                    </w:rPr>
                    <m:t>y</m:t>
                  </m:r>
                </m:e>
                <m:sub>
                  <m:r>
                    <m:rPr>
                      <m:sty m:val="p"/>
                    </m:rPr>
                    <w:rPr>
                      <w:rFonts w:ascii="Cambria Math" w:hAnsi="Cambria Math"/>
                      <w:lang w:val="en-US"/>
                    </w:rPr>
                    <m:t>0</m:t>
                  </m:r>
                </m:sub>
              </m:sSub>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a</m:t>
              </m:r>
            </m:num>
            <m:den>
              <m:r>
                <m:rPr>
                  <m:sty m:val="p"/>
                </m:rPr>
                <w:rPr>
                  <w:rFonts w:ascii="Cambria Math" w:hAnsi="Cambria Math"/>
                  <w:lang w:val="en-US"/>
                </w:rPr>
                <m:t>2</m:t>
              </m:r>
            </m:den>
          </m:f>
          <m:sSup>
            <m:sSupPr>
              <m:ctrlPr>
                <w:rPr>
                  <w:rFonts w:ascii="Cambria Math" w:hAnsi="Cambria Math"/>
                  <w:lang w:val="en-US"/>
                </w:rPr>
              </m:ctrlPr>
            </m:sSupPr>
            <m:e>
              <m:r>
                <m:rPr>
                  <m:sty m:val="p"/>
                </m:rPr>
                <w:rPr>
                  <w:rFonts w:ascii="Cambria Math" w:hAnsi="Cambria Math"/>
                  <w:lang w:val="en-US"/>
                </w:rPr>
                <m:t>(t-</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0</m:t>
                  </m:r>
                </m:sub>
              </m:sSub>
              <m:r>
                <m:rPr>
                  <m:sty m:val="p"/>
                </m:rPr>
                <w:rPr>
                  <w:rFonts w:ascii="Cambria Math" w:hAnsi="Cambria Math"/>
                  <w:lang w:val="en-US"/>
                </w:rPr>
                <m:t>)</m:t>
              </m:r>
            </m:e>
            <m:sup>
              <m:r>
                <m:rPr>
                  <m:sty m:val="p"/>
                </m:rPr>
                <w:rPr>
                  <w:rFonts w:ascii="Cambria Math" w:hAnsi="Cambria Math"/>
                  <w:lang w:val="en-US"/>
                </w:rPr>
                <m:t>2</m:t>
              </m:r>
            </m:sup>
          </m:sSup>
        </m:oMath>
      </m:oMathPara>
    </w:p>
    <w:p w:rsidR="007E0187" w:rsidRDefault="00EF668D" w:rsidP="00A72F00">
      <w:pPr>
        <w:rPr>
          <w:rFonts w:hAnsi="Cambria Math"/>
        </w:rPr>
      </w:pPr>
      <w:r>
        <w:rPr>
          <w:rFonts w:hAnsi="Cambria Math"/>
        </w:rPr>
        <w:t>По</w:t>
      </w:r>
      <w:r>
        <w:rPr>
          <w:rFonts w:hAnsi="Cambria Math"/>
        </w:rPr>
        <w:t xml:space="preserve"> </w:t>
      </w:r>
      <w:r w:rsidRPr="00A72F00">
        <w:t>ним находим значения стоимости акции, на которых заканчивается рост тренда</w:t>
      </w:r>
      <w:r>
        <w:rPr>
          <w:rFonts w:hAnsi="Cambria Math"/>
        </w:rPr>
        <w:t>.</w:t>
      </w:r>
    </w:p>
    <w:p w:rsidR="00B77768" w:rsidRDefault="009C28F8" w:rsidP="00B77768">
      <w:pPr>
        <w:keepNext/>
        <w:ind w:firstLine="0"/>
        <w:jc w:val="center"/>
      </w:pPr>
      <w:r>
        <w:rPr>
          <w:rFonts w:hAnsi="Cambria Math"/>
          <w:noProof/>
        </w:rPr>
        <w:drawing>
          <wp:inline distT="0" distB="0" distL="0" distR="0">
            <wp:extent cx="5140011" cy="3711229"/>
            <wp:effectExtent l="0" t="0" r="381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t="11702"/>
                    <a:stretch/>
                  </pic:blipFill>
                  <pic:spPr bwMode="auto">
                    <a:xfrm>
                      <a:off x="0" y="0"/>
                      <a:ext cx="5155135" cy="3722149"/>
                    </a:xfrm>
                    <a:prstGeom prst="rect">
                      <a:avLst/>
                    </a:prstGeom>
                    <a:noFill/>
                    <a:ln>
                      <a:noFill/>
                    </a:ln>
                    <a:extLst>
                      <a:ext uri="{53640926-AAD7-44D8-BBD7-CCE9431645EC}">
                        <a14:shadowObscured xmlns:a14="http://schemas.microsoft.com/office/drawing/2010/main"/>
                      </a:ext>
                    </a:extLst>
                  </pic:spPr>
                </pic:pic>
              </a:graphicData>
            </a:graphic>
          </wp:inline>
        </w:drawing>
      </w:r>
    </w:p>
    <w:p w:rsidR="009C28F8" w:rsidRDefault="00B77768" w:rsidP="000E51AD">
      <w:pPr>
        <w:ind w:firstLine="0"/>
        <w:jc w:val="center"/>
        <w:rPr>
          <w:i/>
        </w:rPr>
      </w:pPr>
      <w:r>
        <w:t xml:space="preserve">Рисунок </w:t>
      </w:r>
      <w:fldSimple w:instr=" SEQ Рисунок \* ARABIC ">
        <w:r w:rsidR="00024986">
          <w:rPr>
            <w:noProof/>
          </w:rPr>
          <w:t>11</w:t>
        </w:r>
      </w:fldSimple>
      <w:r>
        <w:t>.</w:t>
      </w:r>
      <w:r w:rsidR="003341FA">
        <w:t xml:space="preserve"> Модель интенсивного роста на участке</w:t>
      </w:r>
      <w:r w:rsidR="000E51AD">
        <w:t xml:space="preserve"> </w:t>
      </w:r>
      <w:r w:rsidR="000E51AD" w:rsidRPr="000E51AD">
        <w:rPr>
          <w:i/>
        </w:rPr>
        <w:t>(</w:t>
      </w:r>
      <w:r w:rsidR="000E51AD" w:rsidRPr="000E51AD">
        <w:rPr>
          <w:i/>
          <w:lang w:val="en-US"/>
        </w:rPr>
        <w:t>t</w:t>
      </w:r>
      <w:r w:rsidR="000E51AD" w:rsidRPr="000E51AD">
        <w:rPr>
          <w:i/>
        </w:rPr>
        <w:t>* = 415)</w:t>
      </w:r>
    </w:p>
    <w:p w:rsidR="000E51AD" w:rsidRDefault="000E51AD" w:rsidP="000E51AD">
      <w:pPr>
        <w:keepNext/>
        <w:ind w:firstLine="0"/>
        <w:jc w:val="center"/>
      </w:pPr>
      <w:r>
        <w:rPr>
          <w:rFonts w:hAnsi="Cambria Math"/>
          <w:noProof/>
        </w:rPr>
        <w:lastRenderedPageBreak/>
        <w:drawing>
          <wp:inline distT="0" distB="0" distL="0" distR="0">
            <wp:extent cx="5143880" cy="410718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454" cy="4114026"/>
                    </a:xfrm>
                    <a:prstGeom prst="rect">
                      <a:avLst/>
                    </a:prstGeom>
                    <a:noFill/>
                    <a:ln>
                      <a:noFill/>
                    </a:ln>
                  </pic:spPr>
                </pic:pic>
              </a:graphicData>
            </a:graphic>
          </wp:inline>
        </w:drawing>
      </w:r>
    </w:p>
    <w:p w:rsidR="000E51AD" w:rsidRDefault="000E51AD" w:rsidP="000E51AD">
      <w:pPr>
        <w:ind w:firstLine="0"/>
        <w:jc w:val="center"/>
        <w:rPr>
          <w:rFonts w:hAnsi="Cambria Math"/>
        </w:rPr>
      </w:pPr>
      <w:r>
        <w:t xml:space="preserve">Рисунок </w:t>
      </w:r>
      <w:fldSimple w:instr=" SEQ Рисунок \* ARABIC ">
        <w:r w:rsidR="00024986">
          <w:rPr>
            <w:noProof/>
          </w:rPr>
          <w:t>12</w:t>
        </w:r>
      </w:fldSimple>
      <w:r w:rsidRPr="005301D3">
        <w:t xml:space="preserve">. Модель интенсивного роста на участке </w:t>
      </w:r>
      <w:r w:rsidRPr="000E51AD">
        <w:rPr>
          <w:i/>
        </w:rPr>
        <w:t xml:space="preserve">(t* = </w:t>
      </w:r>
      <w:r w:rsidRPr="000E51AD">
        <w:rPr>
          <w:i/>
          <w:szCs w:val="28"/>
        </w:rPr>
        <w:t>1430</w:t>
      </w:r>
      <w:r w:rsidRPr="000E51AD">
        <w:rPr>
          <w:i/>
        </w:rPr>
        <w:t>)</w:t>
      </w:r>
    </w:p>
    <w:p w:rsidR="00C978A3" w:rsidRDefault="00C978A3" w:rsidP="00C978A3">
      <w:pPr>
        <w:keepNext/>
        <w:ind w:firstLine="0"/>
        <w:jc w:val="center"/>
      </w:pPr>
      <w:r>
        <w:rPr>
          <w:rFonts w:hAnsi="Cambria Math"/>
          <w:noProof/>
        </w:rPr>
        <w:drawing>
          <wp:inline distT="0" distB="0" distL="0" distR="0">
            <wp:extent cx="4993305" cy="29233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t="27811"/>
                    <a:stretch/>
                  </pic:blipFill>
                  <pic:spPr bwMode="auto">
                    <a:xfrm>
                      <a:off x="0" y="0"/>
                      <a:ext cx="5017304" cy="2937360"/>
                    </a:xfrm>
                    <a:prstGeom prst="rect">
                      <a:avLst/>
                    </a:prstGeom>
                    <a:noFill/>
                    <a:ln>
                      <a:noFill/>
                    </a:ln>
                    <a:extLst>
                      <a:ext uri="{53640926-AAD7-44D8-BBD7-CCE9431645EC}">
                        <a14:shadowObscured xmlns:a14="http://schemas.microsoft.com/office/drawing/2010/main"/>
                      </a:ext>
                    </a:extLst>
                  </pic:spPr>
                </pic:pic>
              </a:graphicData>
            </a:graphic>
          </wp:inline>
        </w:drawing>
      </w:r>
    </w:p>
    <w:p w:rsidR="007A51B4" w:rsidRDefault="00C978A3" w:rsidP="00C978A3">
      <w:pPr>
        <w:ind w:firstLine="0"/>
        <w:jc w:val="center"/>
        <w:rPr>
          <w:i/>
        </w:rPr>
      </w:pPr>
      <w:r>
        <w:t xml:space="preserve">Рисунок </w:t>
      </w:r>
      <w:fldSimple w:instr=" SEQ Рисунок \* ARABIC ">
        <w:r w:rsidR="00024986">
          <w:rPr>
            <w:noProof/>
          </w:rPr>
          <w:t>13</w:t>
        </w:r>
      </w:fldSimple>
      <w:r w:rsidRPr="005301D3">
        <w:t xml:space="preserve">. Модель интенсивного роста на участке </w:t>
      </w:r>
      <w:r w:rsidRPr="000E51AD">
        <w:rPr>
          <w:i/>
        </w:rPr>
        <w:t xml:space="preserve">(t* = </w:t>
      </w:r>
      <w:r w:rsidR="00001936" w:rsidRPr="00001936">
        <w:rPr>
          <w:i/>
          <w:szCs w:val="28"/>
        </w:rPr>
        <w:t>7800</w:t>
      </w:r>
      <w:r w:rsidRPr="000E51AD">
        <w:rPr>
          <w:i/>
        </w:rPr>
        <w:t>)</w:t>
      </w:r>
    </w:p>
    <w:p w:rsidR="007A51B4" w:rsidRDefault="007A51B4">
      <w:pPr>
        <w:spacing w:before="0" w:after="0" w:line="240" w:lineRule="auto"/>
        <w:ind w:firstLine="0"/>
        <w:jc w:val="left"/>
        <w:rPr>
          <w:i/>
        </w:rPr>
      </w:pPr>
      <w:r>
        <w:rPr>
          <w:i/>
        </w:rPr>
        <w:br w:type="page"/>
      </w:r>
    </w:p>
    <w:p w:rsidR="000E51AD" w:rsidRDefault="000E51AD" w:rsidP="00C978A3">
      <w:pPr>
        <w:ind w:firstLine="0"/>
        <w:jc w:val="center"/>
        <w:rPr>
          <w:rFonts w:hAnsi="Cambria Math"/>
        </w:rPr>
      </w:pPr>
    </w:p>
    <w:p w:rsidR="009C28F8" w:rsidRPr="009C28F8" w:rsidRDefault="009C28F8" w:rsidP="00753FC0">
      <w:pPr>
        <w:ind w:firstLine="0"/>
        <w:rPr>
          <w:i/>
        </w:rPr>
      </w:pPr>
      <w:r w:rsidRPr="009C28F8">
        <w:rPr>
          <w:i/>
        </w:rPr>
        <w:t xml:space="preserve">Таблица </w:t>
      </w:r>
      <w:r w:rsidRPr="009C28F8">
        <w:rPr>
          <w:i/>
        </w:rPr>
        <w:fldChar w:fldCharType="begin"/>
      </w:r>
      <w:r w:rsidRPr="009C28F8">
        <w:rPr>
          <w:i/>
        </w:rPr>
        <w:instrText xml:space="preserve"> SEQ Таблица \* ARABIC </w:instrText>
      </w:r>
      <w:r w:rsidRPr="009C28F8">
        <w:rPr>
          <w:i/>
        </w:rPr>
        <w:fldChar w:fldCharType="separate"/>
      </w:r>
      <w:r w:rsidRPr="009C28F8">
        <w:rPr>
          <w:i/>
          <w:noProof/>
        </w:rPr>
        <w:t>1</w:t>
      </w:r>
      <w:r w:rsidRPr="009C28F8">
        <w:rPr>
          <w:i/>
        </w:rPr>
        <w:fldChar w:fldCharType="end"/>
      </w:r>
      <w:r w:rsidRPr="009C28F8">
        <w:rPr>
          <w:i/>
        </w:rPr>
        <w:t>. Найденные значения для модели интенсивного роста</w:t>
      </w:r>
    </w:p>
    <w:tbl>
      <w:tblPr>
        <w:tblStyle w:val="a5"/>
        <w:tblW w:w="0" w:type="auto"/>
        <w:tblLook w:val="04A0" w:firstRow="1" w:lastRow="0" w:firstColumn="1" w:lastColumn="0" w:noHBand="0" w:noVBand="1"/>
      </w:tblPr>
      <w:tblGrid>
        <w:gridCol w:w="1869"/>
        <w:gridCol w:w="1869"/>
        <w:gridCol w:w="1869"/>
        <w:gridCol w:w="1869"/>
        <w:gridCol w:w="1869"/>
      </w:tblGrid>
      <w:tr w:rsidR="009C28F8" w:rsidTr="007A51B4">
        <w:trPr>
          <w:trHeight w:val="516"/>
        </w:trPr>
        <w:tc>
          <w:tcPr>
            <w:tcW w:w="1869" w:type="dxa"/>
            <w:vAlign w:val="center"/>
          </w:tcPr>
          <w:p w:rsidR="009C28F8" w:rsidRPr="007A51B4" w:rsidRDefault="009C28F8" w:rsidP="007A51B4">
            <w:pPr>
              <w:spacing w:line="240" w:lineRule="auto"/>
              <w:ind w:firstLine="0"/>
              <w:jc w:val="center"/>
              <w:rPr>
                <w:b/>
                <w:szCs w:val="28"/>
                <w:lang w:val="en-US"/>
              </w:rPr>
            </w:pPr>
            <w:r w:rsidRPr="007A51B4">
              <w:rPr>
                <w:b/>
                <w:szCs w:val="28"/>
                <w:lang w:val="en-US"/>
              </w:rPr>
              <w:t>y</w:t>
            </w:r>
            <w:r w:rsidRPr="007A51B4">
              <w:rPr>
                <w:b/>
                <w:szCs w:val="28"/>
                <w:vertAlign w:val="subscript"/>
                <w:lang w:val="en-US"/>
              </w:rPr>
              <w:t>0</w:t>
            </w:r>
          </w:p>
        </w:tc>
        <w:tc>
          <w:tcPr>
            <w:tcW w:w="1869" w:type="dxa"/>
            <w:vAlign w:val="center"/>
          </w:tcPr>
          <w:p w:rsidR="009C28F8" w:rsidRPr="007A51B4" w:rsidRDefault="009C28F8" w:rsidP="007A51B4">
            <w:pPr>
              <w:spacing w:line="240" w:lineRule="auto"/>
              <w:ind w:firstLine="0"/>
              <w:jc w:val="center"/>
              <w:rPr>
                <w:b/>
                <w:szCs w:val="28"/>
                <w:lang w:val="en-US"/>
              </w:rPr>
            </w:pPr>
            <w:r w:rsidRPr="007A51B4">
              <w:rPr>
                <w:b/>
                <w:szCs w:val="28"/>
                <w:lang w:val="en-US"/>
              </w:rPr>
              <w:t>t</w:t>
            </w:r>
            <w:r w:rsidRPr="007A51B4">
              <w:rPr>
                <w:b/>
                <w:szCs w:val="28"/>
                <w:vertAlign w:val="subscript"/>
                <w:lang w:val="en-US"/>
              </w:rPr>
              <w:t>0</w:t>
            </w:r>
          </w:p>
        </w:tc>
        <w:tc>
          <w:tcPr>
            <w:tcW w:w="1869" w:type="dxa"/>
            <w:vAlign w:val="center"/>
          </w:tcPr>
          <w:p w:rsidR="009C28F8" w:rsidRPr="007A51B4" w:rsidRDefault="009C28F8" w:rsidP="007A51B4">
            <w:pPr>
              <w:spacing w:line="240" w:lineRule="auto"/>
              <w:ind w:firstLine="0"/>
              <w:jc w:val="center"/>
              <w:rPr>
                <w:b/>
                <w:szCs w:val="28"/>
                <w:lang w:val="en-US"/>
              </w:rPr>
            </w:pPr>
            <w:r w:rsidRPr="007A51B4">
              <w:rPr>
                <w:b/>
                <w:szCs w:val="28"/>
                <w:lang w:val="en-US"/>
              </w:rPr>
              <w:t>t*</w:t>
            </w:r>
          </w:p>
        </w:tc>
        <w:tc>
          <w:tcPr>
            <w:tcW w:w="1869" w:type="dxa"/>
          </w:tcPr>
          <w:p w:rsidR="009C28F8" w:rsidRPr="007A51B4" w:rsidRDefault="009C28F8" w:rsidP="007A51B4">
            <w:pPr>
              <w:spacing w:line="240" w:lineRule="auto"/>
              <w:ind w:firstLine="0"/>
              <w:jc w:val="center"/>
              <w:rPr>
                <w:b/>
                <w:szCs w:val="28"/>
                <w:lang w:val="en-US"/>
              </w:rPr>
            </w:pPr>
            <w:r w:rsidRPr="007A51B4">
              <w:rPr>
                <w:b/>
                <w:szCs w:val="28"/>
                <w:lang w:val="en-US"/>
              </w:rPr>
              <w:t>ln(y/y</w:t>
            </w:r>
            <w:r w:rsidRPr="007A51B4">
              <w:rPr>
                <w:b/>
                <w:szCs w:val="28"/>
                <w:vertAlign w:val="subscript"/>
                <w:lang w:val="en-US"/>
              </w:rPr>
              <w:t>0</w:t>
            </w:r>
            <w:r w:rsidRPr="007A51B4">
              <w:rPr>
                <w:b/>
                <w:szCs w:val="28"/>
                <w:lang w:val="en-US"/>
              </w:rPr>
              <w:t>)</w:t>
            </w:r>
          </w:p>
        </w:tc>
        <w:tc>
          <w:tcPr>
            <w:tcW w:w="1869" w:type="dxa"/>
            <w:vAlign w:val="center"/>
          </w:tcPr>
          <w:p w:rsidR="009C28F8" w:rsidRPr="007A51B4" w:rsidRDefault="009C28F8" w:rsidP="007A51B4">
            <w:pPr>
              <w:spacing w:line="240" w:lineRule="auto"/>
              <w:ind w:firstLine="0"/>
              <w:jc w:val="center"/>
              <w:rPr>
                <w:b/>
                <w:szCs w:val="28"/>
                <w:lang w:val="en-US"/>
              </w:rPr>
            </w:pPr>
            <w:r w:rsidRPr="007A51B4">
              <w:rPr>
                <w:b/>
                <w:szCs w:val="28"/>
                <w:lang w:val="en-US"/>
              </w:rPr>
              <w:t>ln(y)</w:t>
            </w:r>
          </w:p>
        </w:tc>
      </w:tr>
      <w:tr w:rsidR="009C28F8" w:rsidTr="007A51B4">
        <w:trPr>
          <w:trHeight w:val="516"/>
        </w:trPr>
        <w:tc>
          <w:tcPr>
            <w:tcW w:w="1869" w:type="dxa"/>
            <w:vAlign w:val="center"/>
          </w:tcPr>
          <w:p w:rsidR="009C28F8" w:rsidRPr="007A51B4" w:rsidRDefault="009C28F8" w:rsidP="007A51B4">
            <w:pPr>
              <w:spacing w:line="240" w:lineRule="auto"/>
              <w:ind w:firstLine="0"/>
              <w:jc w:val="center"/>
              <w:rPr>
                <w:szCs w:val="28"/>
              </w:rPr>
            </w:pPr>
            <w:r w:rsidRPr="007A51B4">
              <w:rPr>
                <w:szCs w:val="28"/>
              </w:rPr>
              <w:t>1.7</w:t>
            </w:r>
          </w:p>
        </w:tc>
        <w:tc>
          <w:tcPr>
            <w:tcW w:w="1869" w:type="dxa"/>
            <w:vAlign w:val="center"/>
          </w:tcPr>
          <w:p w:rsidR="009C28F8" w:rsidRPr="007A51B4" w:rsidRDefault="009C28F8" w:rsidP="007A51B4">
            <w:pPr>
              <w:spacing w:line="240" w:lineRule="auto"/>
              <w:ind w:firstLine="0"/>
              <w:jc w:val="center"/>
              <w:rPr>
                <w:szCs w:val="28"/>
                <w:lang w:val="en-US"/>
              </w:rPr>
            </w:pPr>
            <w:r w:rsidRPr="007A51B4">
              <w:rPr>
                <w:szCs w:val="28"/>
                <w:lang w:val="en-US"/>
              </w:rPr>
              <w:t>100</w:t>
            </w:r>
          </w:p>
        </w:tc>
        <w:tc>
          <w:tcPr>
            <w:tcW w:w="1869" w:type="dxa"/>
            <w:vAlign w:val="center"/>
          </w:tcPr>
          <w:p w:rsidR="009C28F8" w:rsidRPr="007A51B4" w:rsidRDefault="009C28F8" w:rsidP="007A51B4">
            <w:pPr>
              <w:spacing w:line="240" w:lineRule="auto"/>
              <w:ind w:firstLine="0"/>
              <w:jc w:val="center"/>
              <w:rPr>
                <w:szCs w:val="28"/>
                <w:lang w:val="en-US"/>
              </w:rPr>
            </w:pPr>
            <w:r w:rsidRPr="007A51B4">
              <w:rPr>
                <w:szCs w:val="28"/>
                <w:lang w:val="en-US"/>
              </w:rPr>
              <w:t>415</w:t>
            </w:r>
          </w:p>
        </w:tc>
        <w:tc>
          <w:tcPr>
            <w:tcW w:w="1869" w:type="dxa"/>
          </w:tcPr>
          <w:p w:rsidR="009C28F8" w:rsidRPr="007A51B4" w:rsidRDefault="00532153" w:rsidP="007A51B4">
            <w:pPr>
              <w:spacing w:line="240" w:lineRule="auto"/>
              <w:ind w:firstLine="0"/>
              <w:jc w:val="center"/>
              <w:rPr>
                <w:szCs w:val="28"/>
                <w:lang w:val="en-US"/>
              </w:rPr>
            </w:pPr>
            <w:r w:rsidRPr="007A51B4">
              <w:rPr>
                <w:szCs w:val="28"/>
                <w:lang w:val="en-US"/>
              </w:rPr>
              <w:t>1.85</w:t>
            </w:r>
          </w:p>
        </w:tc>
        <w:tc>
          <w:tcPr>
            <w:tcW w:w="1869" w:type="dxa"/>
            <w:vAlign w:val="center"/>
          </w:tcPr>
          <w:p w:rsidR="009C28F8" w:rsidRPr="007A51B4" w:rsidRDefault="009C28F8" w:rsidP="007A51B4">
            <w:pPr>
              <w:spacing w:line="240" w:lineRule="auto"/>
              <w:ind w:firstLine="0"/>
              <w:jc w:val="center"/>
              <w:rPr>
                <w:b/>
                <w:szCs w:val="28"/>
                <w:lang w:val="en-US"/>
              </w:rPr>
            </w:pPr>
            <w:r w:rsidRPr="007A51B4">
              <w:rPr>
                <w:b/>
                <w:szCs w:val="28"/>
                <w:lang w:val="en-US"/>
              </w:rPr>
              <w:t>2.38</w:t>
            </w:r>
          </w:p>
        </w:tc>
      </w:tr>
      <w:tr w:rsidR="009C28F8" w:rsidTr="007A51B4">
        <w:trPr>
          <w:trHeight w:val="516"/>
        </w:trPr>
        <w:tc>
          <w:tcPr>
            <w:tcW w:w="1869" w:type="dxa"/>
            <w:vAlign w:val="center"/>
          </w:tcPr>
          <w:p w:rsidR="009C28F8" w:rsidRPr="007A51B4" w:rsidRDefault="009C28F8" w:rsidP="007A51B4">
            <w:pPr>
              <w:spacing w:line="240" w:lineRule="auto"/>
              <w:ind w:firstLine="0"/>
              <w:jc w:val="center"/>
              <w:rPr>
                <w:szCs w:val="28"/>
                <w:lang w:val="en-US"/>
              </w:rPr>
            </w:pPr>
            <w:r w:rsidRPr="007A51B4">
              <w:rPr>
                <w:szCs w:val="28"/>
                <w:lang w:val="en-US"/>
              </w:rPr>
              <w:t>4.98</w:t>
            </w:r>
          </w:p>
        </w:tc>
        <w:tc>
          <w:tcPr>
            <w:tcW w:w="1869" w:type="dxa"/>
            <w:vAlign w:val="center"/>
          </w:tcPr>
          <w:p w:rsidR="009C28F8" w:rsidRPr="007A51B4" w:rsidRDefault="009C28F8" w:rsidP="007A51B4">
            <w:pPr>
              <w:spacing w:line="240" w:lineRule="auto"/>
              <w:ind w:firstLine="0"/>
              <w:jc w:val="center"/>
              <w:rPr>
                <w:szCs w:val="28"/>
                <w:lang w:val="en-US"/>
              </w:rPr>
            </w:pPr>
            <w:r w:rsidRPr="007A51B4">
              <w:rPr>
                <w:szCs w:val="28"/>
                <w:lang w:val="en-US"/>
              </w:rPr>
              <w:t>980</w:t>
            </w:r>
          </w:p>
        </w:tc>
        <w:tc>
          <w:tcPr>
            <w:tcW w:w="1869" w:type="dxa"/>
            <w:vAlign w:val="center"/>
          </w:tcPr>
          <w:p w:rsidR="009C28F8" w:rsidRPr="007A51B4" w:rsidRDefault="009C28F8" w:rsidP="007A51B4">
            <w:pPr>
              <w:spacing w:line="240" w:lineRule="auto"/>
              <w:ind w:firstLine="0"/>
              <w:jc w:val="center"/>
              <w:rPr>
                <w:szCs w:val="28"/>
                <w:lang w:val="en-US"/>
              </w:rPr>
            </w:pPr>
            <w:r w:rsidRPr="007A51B4">
              <w:rPr>
                <w:szCs w:val="28"/>
                <w:lang w:val="en-US"/>
              </w:rPr>
              <w:t>1430</w:t>
            </w:r>
          </w:p>
        </w:tc>
        <w:tc>
          <w:tcPr>
            <w:tcW w:w="1869" w:type="dxa"/>
          </w:tcPr>
          <w:p w:rsidR="009C28F8" w:rsidRPr="007A51B4" w:rsidRDefault="00532153" w:rsidP="007A51B4">
            <w:pPr>
              <w:spacing w:line="240" w:lineRule="auto"/>
              <w:ind w:firstLine="0"/>
              <w:jc w:val="center"/>
              <w:rPr>
                <w:szCs w:val="28"/>
                <w:lang w:val="en-US"/>
              </w:rPr>
            </w:pPr>
            <w:r w:rsidRPr="007A51B4">
              <w:rPr>
                <w:szCs w:val="28"/>
                <w:lang w:val="en-US"/>
              </w:rPr>
              <w:t>2.55</w:t>
            </w:r>
          </w:p>
        </w:tc>
        <w:tc>
          <w:tcPr>
            <w:tcW w:w="1869" w:type="dxa"/>
            <w:vAlign w:val="center"/>
          </w:tcPr>
          <w:p w:rsidR="009C28F8" w:rsidRPr="007A51B4" w:rsidRDefault="00532153" w:rsidP="007A51B4">
            <w:pPr>
              <w:spacing w:line="240" w:lineRule="auto"/>
              <w:ind w:firstLine="0"/>
              <w:jc w:val="center"/>
              <w:rPr>
                <w:b/>
                <w:szCs w:val="28"/>
                <w:lang w:val="en-US"/>
              </w:rPr>
            </w:pPr>
            <w:r w:rsidRPr="007A51B4">
              <w:rPr>
                <w:b/>
                <w:szCs w:val="28"/>
                <w:lang w:val="en-US"/>
              </w:rPr>
              <w:t>4.15</w:t>
            </w:r>
          </w:p>
        </w:tc>
      </w:tr>
      <w:tr w:rsidR="009C28F8" w:rsidTr="007A51B4">
        <w:trPr>
          <w:trHeight w:val="516"/>
        </w:trPr>
        <w:tc>
          <w:tcPr>
            <w:tcW w:w="1869" w:type="dxa"/>
            <w:vAlign w:val="center"/>
          </w:tcPr>
          <w:p w:rsidR="009C28F8" w:rsidRPr="007A51B4" w:rsidRDefault="00532153" w:rsidP="007A51B4">
            <w:pPr>
              <w:spacing w:line="240" w:lineRule="auto"/>
              <w:ind w:firstLine="0"/>
              <w:jc w:val="center"/>
              <w:rPr>
                <w:szCs w:val="28"/>
                <w:lang w:val="en-US"/>
              </w:rPr>
            </w:pPr>
            <w:r w:rsidRPr="007A51B4">
              <w:rPr>
                <w:szCs w:val="28"/>
                <w:lang w:val="en-US"/>
              </w:rPr>
              <w:t>35.18</w:t>
            </w:r>
          </w:p>
        </w:tc>
        <w:tc>
          <w:tcPr>
            <w:tcW w:w="1869" w:type="dxa"/>
            <w:vAlign w:val="center"/>
          </w:tcPr>
          <w:p w:rsidR="009C28F8" w:rsidRPr="007A51B4" w:rsidRDefault="00532153" w:rsidP="007A51B4">
            <w:pPr>
              <w:spacing w:line="240" w:lineRule="auto"/>
              <w:ind w:firstLine="0"/>
              <w:jc w:val="center"/>
              <w:rPr>
                <w:szCs w:val="28"/>
              </w:rPr>
            </w:pPr>
            <w:r w:rsidRPr="007A51B4">
              <w:rPr>
                <w:szCs w:val="28"/>
              </w:rPr>
              <w:t>6800</w:t>
            </w:r>
          </w:p>
        </w:tc>
        <w:tc>
          <w:tcPr>
            <w:tcW w:w="1869" w:type="dxa"/>
            <w:vAlign w:val="center"/>
          </w:tcPr>
          <w:p w:rsidR="009C28F8" w:rsidRPr="007A51B4" w:rsidRDefault="00532153" w:rsidP="007A51B4">
            <w:pPr>
              <w:spacing w:line="240" w:lineRule="auto"/>
              <w:ind w:firstLine="0"/>
              <w:jc w:val="center"/>
              <w:rPr>
                <w:szCs w:val="28"/>
              </w:rPr>
            </w:pPr>
            <w:r w:rsidRPr="007A51B4">
              <w:rPr>
                <w:szCs w:val="28"/>
              </w:rPr>
              <w:t>7800</w:t>
            </w:r>
          </w:p>
        </w:tc>
        <w:tc>
          <w:tcPr>
            <w:tcW w:w="1869" w:type="dxa"/>
          </w:tcPr>
          <w:p w:rsidR="009C28F8" w:rsidRPr="007A51B4" w:rsidRDefault="00284D25" w:rsidP="007A51B4">
            <w:pPr>
              <w:spacing w:line="240" w:lineRule="auto"/>
              <w:ind w:firstLine="0"/>
              <w:jc w:val="center"/>
              <w:rPr>
                <w:szCs w:val="28"/>
              </w:rPr>
            </w:pPr>
            <w:r w:rsidRPr="007A51B4">
              <w:rPr>
                <w:szCs w:val="28"/>
              </w:rPr>
              <w:t>1.5</w:t>
            </w:r>
          </w:p>
        </w:tc>
        <w:tc>
          <w:tcPr>
            <w:tcW w:w="1869" w:type="dxa"/>
            <w:vAlign w:val="center"/>
          </w:tcPr>
          <w:p w:rsidR="009C28F8" w:rsidRPr="007A51B4" w:rsidRDefault="00284D25" w:rsidP="007A51B4">
            <w:pPr>
              <w:spacing w:line="240" w:lineRule="auto"/>
              <w:ind w:firstLine="0"/>
              <w:jc w:val="center"/>
              <w:rPr>
                <w:b/>
                <w:szCs w:val="28"/>
              </w:rPr>
            </w:pPr>
            <w:r w:rsidRPr="007A51B4">
              <w:rPr>
                <w:b/>
                <w:szCs w:val="28"/>
              </w:rPr>
              <w:t>5.055</w:t>
            </w:r>
          </w:p>
        </w:tc>
      </w:tr>
    </w:tbl>
    <w:p w:rsidR="009C28F8" w:rsidRDefault="00D27945" w:rsidP="009C28F8">
      <w:r>
        <w:t>Отразим получившиеся значения стоимости акций, когда должен закончиться интенсивный рост, на исходном полулогарифмическом графике.</w:t>
      </w:r>
    </w:p>
    <w:p w:rsidR="00753FC0" w:rsidRDefault="00753FC0" w:rsidP="00753FC0">
      <w:pPr>
        <w:keepNext/>
        <w:ind w:firstLine="0"/>
        <w:jc w:val="center"/>
      </w:pPr>
      <w:r>
        <w:rPr>
          <w:rFonts w:hAnsi="Cambria Math"/>
          <w:noProof/>
        </w:rPr>
        <w:drawing>
          <wp:inline distT="0" distB="0" distL="0" distR="0">
            <wp:extent cx="4541520" cy="383609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6040" cy="3839916"/>
                    </a:xfrm>
                    <a:prstGeom prst="rect">
                      <a:avLst/>
                    </a:prstGeom>
                    <a:noFill/>
                    <a:ln>
                      <a:noFill/>
                    </a:ln>
                  </pic:spPr>
                </pic:pic>
              </a:graphicData>
            </a:graphic>
          </wp:inline>
        </w:drawing>
      </w:r>
    </w:p>
    <w:p w:rsidR="007A1A12" w:rsidRDefault="00753FC0" w:rsidP="007A1A12">
      <w:pPr>
        <w:ind w:firstLine="0"/>
        <w:jc w:val="center"/>
      </w:pPr>
      <w:r>
        <w:t xml:space="preserve">Рисунок </w:t>
      </w:r>
      <w:fldSimple w:instr=" SEQ Рисунок \* ARABIC ">
        <w:r w:rsidR="00024986">
          <w:rPr>
            <w:noProof/>
          </w:rPr>
          <w:t>14</w:t>
        </w:r>
      </w:fldSimple>
      <w:r w:rsidRPr="00084AFA">
        <w:t xml:space="preserve">. </w:t>
      </w:r>
      <w:r>
        <w:t>Стоимость акций в</w:t>
      </w:r>
      <w:r w:rsidRPr="00084AFA">
        <w:t xml:space="preserve"> окончания участков интенсивного роста на исходном полулогарифмическом графике</w:t>
      </w:r>
      <w:bookmarkStart w:id="7" w:name="_Toc91413567"/>
    </w:p>
    <w:p w:rsidR="005F1CCE" w:rsidRDefault="00B24717" w:rsidP="002C5F4E">
      <w:r>
        <w:t>Эта анаморфоза</w:t>
      </w:r>
      <w:r w:rsidR="002C5F4E" w:rsidRPr="002C5F4E">
        <w:t xml:space="preserve"> (</w:t>
      </w:r>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e>
            </m:d>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sup>
            <m:r>
              <w:rPr>
                <w:rFonts w:ascii="Cambria Math" w:hAnsi="Cambria Math"/>
              </w:rPr>
              <m:t>2</m:t>
            </m:r>
          </m:sup>
        </m:sSup>
        <m:r>
          <w:rPr>
            <w:rFonts w:ascii="Cambria Math" w:hAnsi="Cambria Math"/>
          </w:rPr>
          <m:t>)</m:t>
        </m:r>
      </m:oMath>
      <w:r>
        <w:t xml:space="preserve"> позволяет сделать прогноз предела роста значения стоимости акций.</w:t>
      </w:r>
    </w:p>
    <w:p w:rsidR="005F1CCE" w:rsidRDefault="005F1CCE">
      <w:pPr>
        <w:spacing w:before="0" w:after="0" w:line="240" w:lineRule="auto"/>
        <w:ind w:firstLine="0"/>
        <w:jc w:val="left"/>
      </w:pPr>
      <w:r>
        <w:br w:type="page"/>
      </w:r>
    </w:p>
    <w:p w:rsidR="007A1A12" w:rsidRPr="007A1A12" w:rsidRDefault="007A1A12" w:rsidP="007A1A12">
      <w:pPr>
        <w:ind w:firstLine="0"/>
        <w:jc w:val="center"/>
        <w:rPr>
          <w:b/>
        </w:rPr>
      </w:pPr>
      <w:r w:rsidRPr="007A1A12">
        <w:rPr>
          <w:b/>
        </w:rPr>
        <w:lastRenderedPageBreak/>
        <w:t>Темп роста растет по экспоненциальной зависимости от возраста системы</w:t>
      </w:r>
      <w:bookmarkEnd w:id="7"/>
    </w:p>
    <w:p w:rsidR="007A1A12" w:rsidRDefault="007A1A12" w:rsidP="007A1A12">
      <w:pPr>
        <w:spacing w:after="0"/>
      </w:pPr>
      <w:r>
        <w:t>Модель пропорциональная размеру системы характеризуется уравнением</w:t>
      </w:r>
    </w:p>
    <w:p w:rsidR="007A1A12" w:rsidRDefault="007A1A12" w:rsidP="007A1A12">
      <w:pPr>
        <w:spacing w:after="0"/>
        <w:jc w:val="center"/>
        <w:rPr>
          <w:rFonts w:eastAsiaTheme="minorEastAsia"/>
        </w:rPr>
      </w:pPr>
      <m:oMath>
        <m:r>
          <w:rPr>
            <w:rFonts w:ascii="Cambria Math" w:eastAsiaTheme="minorEastAsia" w:hAnsi="Cambria Math"/>
          </w:rPr>
          <m:t>k=A⋅</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at</m:t>
            </m:r>
          </m:sup>
        </m:sSup>
      </m:oMath>
      <w:r>
        <w:rPr>
          <w:rFonts w:eastAsiaTheme="minorEastAsia"/>
        </w:rPr>
        <w:t>,</w:t>
      </w:r>
    </w:p>
    <w:p w:rsidR="007A1A12" w:rsidRDefault="007A1A12" w:rsidP="007A1A12">
      <w:pPr>
        <w:spacing w:after="0"/>
        <w:rPr>
          <w:rFonts w:eastAsiaTheme="minorEastAsia"/>
        </w:rPr>
      </w:pPr>
      <w:r>
        <w:rPr>
          <w:rFonts w:eastAsiaTheme="minorEastAsia"/>
        </w:rPr>
        <w:t xml:space="preserve"> где </w:t>
      </w:r>
      <m:oMath>
        <m:r>
          <w:rPr>
            <w:rFonts w:ascii="Cambria Math" w:eastAsiaTheme="minorEastAsia" w:hAnsi="Cambria Math"/>
          </w:rPr>
          <m:t>t</m:t>
        </m:r>
      </m:oMath>
      <w:r>
        <w:rPr>
          <w:rFonts w:eastAsiaTheme="minorEastAsia"/>
        </w:rPr>
        <w:t xml:space="preserve"> – возраст системы. Тогда</w:t>
      </w:r>
    </w:p>
    <w:p w:rsidR="007A1A12" w:rsidRPr="00561E9E" w:rsidRDefault="00733D92" w:rsidP="007A1A12">
      <w:pPr>
        <w:spacing w:after="0"/>
        <w:jc w:val="center"/>
        <w:rPr>
          <w:rFonts w:eastAsiaTheme="minorEastAsia"/>
          <w:i/>
        </w:rPr>
      </w:pP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 A⋅</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at</m:t>
            </m:r>
          </m:sup>
        </m:sSup>
        <m:r>
          <w:rPr>
            <w:rFonts w:ascii="Cambria Math" w:eastAsiaTheme="minorEastAsia" w:hAnsi="Cambria Math"/>
          </w:rPr>
          <m:t>⋅</m:t>
        </m:r>
        <m:r>
          <w:rPr>
            <w:rFonts w:ascii="Cambria Math" w:eastAsiaTheme="minorEastAsia" w:hAnsi="Cambria Math"/>
            <w:lang w:val="en-US"/>
          </w:rPr>
          <m:t>y</m:t>
        </m:r>
      </m:oMath>
      <w:r w:rsidR="007A1A12" w:rsidRPr="00561E9E">
        <w:rPr>
          <w:rFonts w:eastAsiaTheme="minorEastAsia"/>
          <w:i/>
        </w:rPr>
        <w:t>,</w:t>
      </w:r>
    </w:p>
    <w:p w:rsidR="007A1A12" w:rsidRPr="0010644A" w:rsidRDefault="007A1A12" w:rsidP="007A1A12">
      <w:pPr>
        <w:spacing w:after="0"/>
        <w:jc w:val="center"/>
        <w:rPr>
          <w:rFonts w:eastAsiaTheme="minorEastAsia"/>
          <w:lang w:val="en-US"/>
        </w:rPr>
      </w:pPr>
      <m:oMathPara>
        <m:oMath>
          <m:r>
            <w:rPr>
              <w:rFonts w:ascii="Cambria Math" w:hAnsi="Cambria Math"/>
              <w:lang w:val="en-US"/>
            </w:rPr>
            <m:t>y=C⋅</m:t>
          </m:r>
          <m:sSup>
            <m:sSupPr>
              <m:ctrlPr>
                <w:rPr>
                  <w:rFonts w:ascii="Cambria Math" w:hAnsi="Cambria Math"/>
                  <w:i/>
                  <w:lang w:val="en-US"/>
                </w:rPr>
              </m:ctrlPr>
            </m:sSupPr>
            <m:e>
              <m:r>
                <w:rPr>
                  <w:rFonts w:ascii="Cambria Math" w:hAnsi="Cambria Math"/>
                  <w:lang w:val="en-US"/>
                </w:rPr>
                <m:t>ⅇ</m:t>
              </m:r>
            </m:e>
            <m:sup>
              <m:f>
                <m:fPr>
                  <m:ctrlPr>
                    <w:rPr>
                      <w:rFonts w:ascii="Cambria Math" w:hAnsi="Cambria Math"/>
                      <w:i/>
                      <w:lang w:val="en-US"/>
                    </w:rPr>
                  </m:ctrlPr>
                </m:fPr>
                <m:num>
                  <m:r>
                    <w:rPr>
                      <w:rFonts w:ascii="Cambria Math" w:hAnsi="Cambria Math"/>
                      <w:lang w:val="en-US"/>
                    </w:rPr>
                    <m:t>A</m:t>
                  </m:r>
                </m:num>
                <m:den>
                  <m:r>
                    <w:rPr>
                      <w:rFonts w:ascii="Cambria Math" w:hAnsi="Cambria Math"/>
                      <w:lang w:val="en-US"/>
                    </w:rPr>
                    <m:t>a</m:t>
                  </m:r>
                </m:den>
              </m:f>
              <m:sSup>
                <m:sSupPr>
                  <m:ctrlPr>
                    <w:rPr>
                      <w:rFonts w:ascii="Cambria Math" w:hAnsi="Cambria Math"/>
                      <w:i/>
                      <w:lang w:val="en-US"/>
                    </w:rPr>
                  </m:ctrlPr>
                </m:sSupPr>
                <m:e>
                  <m:r>
                    <w:rPr>
                      <w:rFonts w:ascii="Cambria Math" w:hAnsi="Cambria Math"/>
                      <w:lang w:val="en-US"/>
                    </w:rPr>
                    <m:t>ⅇ</m:t>
                  </m:r>
                </m:e>
                <m:sup>
                  <m:r>
                    <w:rPr>
                      <w:rFonts w:ascii="Cambria Math" w:hAnsi="Cambria Math"/>
                      <w:lang w:val="en-US"/>
                    </w:rPr>
                    <m:t>at</m:t>
                  </m:r>
                </m:sup>
              </m:sSup>
            </m:sup>
          </m:sSup>
        </m:oMath>
      </m:oMathPara>
    </w:p>
    <w:p w:rsidR="007A1A12" w:rsidRDefault="007A1A12" w:rsidP="007A1A12">
      <w:pPr>
        <w:spacing w:after="0"/>
      </w:pPr>
      <w:proofErr w:type="spellStart"/>
      <w:r>
        <w:t>Анаморфозой</w:t>
      </w:r>
      <w:proofErr w:type="spellEnd"/>
      <w:r>
        <w:t xml:space="preserve"> для данного вида модели является:</w:t>
      </w:r>
    </w:p>
    <w:p w:rsidR="007A1A12" w:rsidRPr="006654DD" w:rsidRDefault="00733D92" w:rsidP="007A1A12">
      <w:pPr>
        <w:spacing w:after="0"/>
        <w:rPr>
          <w:rFonts w:eastAsiaTheme="minorEastAsia"/>
          <w:i/>
        </w:rPr>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C</m:t>
                              </m:r>
                            </m:den>
                          </m:f>
                        </m:e>
                      </m:d>
                    </m:e>
                  </m:func>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lang w:val="en-US"/>
                        </w:rPr>
                      </m:ctrlPr>
                    </m:fPr>
                    <m:num>
                      <m:r>
                        <w:rPr>
                          <w:rFonts w:ascii="Cambria Math" w:hAnsi="Cambria Math"/>
                          <w:lang w:val="en-US"/>
                        </w:rPr>
                        <m:t>A</m:t>
                      </m:r>
                    </m:num>
                    <m:den>
                      <m:r>
                        <w:rPr>
                          <w:rFonts w:ascii="Cambria Math" w:hAnsi="Cambria Math"/>
                          <w:lang w:val="en-US"/>
                        </w:rPr>
                        <m:t>a</m:t>
                      </m:r>
                    </m:den>
                  </m:f>
                  <m:ctrlPr>
                    <w:rPr>
                      <w:rFonts w:ascii="Cambria Math" w:hAnsi="Cambria Math"/>
                      <w:i/>
                      <w:lang w:val="en-US"/>
                    </w:rPr>
                  </m:ctrlPr>
                </m:e>
              </m:d>
            </m:e>
          </m:func>
          <m:r>
            <w:rPr>
              <w:rFonts w:ascii="Cambria Math" w:hAnsi="Cambria Math"/>
              <w:lang w:val="en-US"/>
            </w:rPr>
            <m:t>+a⋅t</m:t>
          </m:r>
        </m:oMath>
      </m:oMathPara>
    </w:p>
    <w:p w:rsidR="007A1A12" w:rsidRDefault="007A1A12" w:rsidP="007A1A12">
      <w:pPr>
        <w:spacing w:after="0"/>
      </w:pPr>
      <w:r>
        <w:t>Спрямление достигается в координатах:</w:t>
      </w:r>
    </w:p>
    <w:p w:rsidR="007A1A12" w:rsidRPr="006654DD" w:rsidRDefault="00733D92" w:rsidP="007A1A12">
      <w:pPr>
        <w:spacing w:after="0"/>
        <w:rPr>
          <w:rFonts w:eastAsiaTheme="minorEastAsia"/>
        </w:rPr>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C</m:t>
                              </m:r>
                            </m:den>
                          </m:f>
                        </m:e>
                      </m:d>
                    </m:e>
                  </m:func>
                </m:e>
              </m:d>
            </m:e>
          </m:func>
          <m:r>
            <w:rPr>
              <w:rFonts w:ascii="Cambria Math" w:hAnsi="Cambria Math"/>
            </w:rPr>
            <m:t>~t</m:t>
          </m:r>
        </m:oMath>
      </m:oMathPara>
    </w:p>
    <w:p w:rsidR="00C81C37" w:rsidRDefault="007A1A12" w:rsidP="007A1A12">
      <w:pPr>
        <w:spacing w:after="0"/>
      </w:pPr>
      <w:r>
        <w:t>Варьированием</w:t>
      </w:r>
      <w:r w:rsidRPr="006654DD">
        <w:t xml:space="preserve"> </w:t>
      </w:r>
      <w:r>
        <w:t>константы С достигается наилучшее спрямление исходных данных.</w:t>
      </w:r>
      <w:r w:rsidR="007720E6">
        <w:t xml:space="preserve"> В данном случае была выбрана С = 10.</w:t>
      </w:r>
    </w:p>
    <w:p w:rsidR="007A1A12" w:rsidRDefault="007A1A12" w:rsidP="007A1A12">
      <w:pPr>
        <w:keepNext/>
        <w:ind w:firstLine="0"/>
        <w:jc w:val="center"/>
      </w:pPr>
      <w:r>
        <w:rPr>
          <w:noProof/>
          <w:lang w:val="en-US"/>
        </w:rPr>
        <w:drawing>
          <wp:inline distT="0" distB="0" distL="0" distR="0">
            <wp:extent cx="6042660" cy="2334841"/>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6714" cy="2340271"/>
                    </a:xfrm>
                    <a:prstGeom prst="rect">
                      <a:avLst/>
                    </a:prstGeom>
                    <a:noFill/>
                    <a:ln>
                      <a:noFill/>
                    </a:ln>
                  </pic:spPr>
                </pic:pic>
              </a:graphicData>
            </a:graphic>
          </wp:inline>
        </w:drawing>
      </w:r>
    </w:p>
    <w:p w:rsidR="007A1A12" w:rsidRDefault="007A1A12" w:rsidP="007A1A12">
      <w:pPr>
        <w:ind w:firstLine="0"/>
        <w:jc w:val="center"/>
      </w:pPr>
      <w:r>
        <w:t xml:space="preserve">Рисунок </w:t>
      </w:r>
      <w:fldSimple w:instr=" SEQ Рисунок \* ARABIC ">
        <w:r w:rsidR="00024986">
          <w:rPr>
            <w:noProof/>
          </w:rPr>
          <w:t>15</w:t>
        </w:r>
      </w:fldSimple>
      <w:r>
        <w:t xml:space="preserve">. Сравнение графика в координатах </w:t>
      </w:r>
      <w:r>
        <w:rPr>
          <w:lang w:val="en-US"/>
        </w:rPr>
        <w:t>ln</w:t>
      </w:r>
      <w:r w:rsidRPr="007A1A12">
        <w:t>(</w:t>
      </w:r>
      <w:r>
        <w:rPr>
          <w:lang w:val="en-US"/>
        </w:rPr>
        <w:t>ln</w:t>
      </w:r>
      <w:r w:rsidRPr="007A1A12">
        <w:t>(</w:t>
      </w:r>
      <w:r>
        <w:rPr>
          <w:lang w:val="en-US"/>
        </w:rPr>
        <w:t>y</w:t>
      </w:r>
      <w:r w:rsidRPr="007A1A12">
        <w:t>/</w:t>
      </w:r>
      <w:r>
        <w:rPr>
          <w:lang w:val="en-US"/>
        </w:rPr>
        <w:t>C</w:t>
      </w:r>
      <w:r w:rsidRPr="007A1A12">
        <w:t xml:space="preserve">)) </w:t>
      </w:r>
      <w:r>
        <w:t>с исходным полулогарифмическим</w:t>
      </w:r>
    </w:p>
    <w:p w:rsidR="00051623" w:rsidRDefault="00051623" w:rsidP="007A1A12">
      <w:pPr>
        <w:ind w:firstLine="0"/>
        <w:jc w:val="center"/>
      </w:pPr>
    </w:p>
    <w:p w:rsidR="00051623" w:rsidRDefault="00051623" w:rsidP="00051623">
      <w:pPr>
        <w:pStyle w:val="2"/>
      </w:pPr>
      <w:bookmarkStart w:id="8" w:name="_Toc91461021"/>
      <w:r>
        <w:lastRenderedPageBreak/>
        <w:t>Модели ограниченного роста</w:t>
      </w:r>
      <w:bookmarkEnd w:id="8"/>
    </w:p>
    <w:p w:rsidR="00823E18" w:rsidRPr="00201F7D" w:rsidRDefault="00823E18" w:rsidP="00823E18">
      <w:pPr>
        <w:spacing w:after="0"/>
      </w:pPr>
      <w:r>
        <w:t xml:space="preserve">Наибольшее распространение среди моделей ограниченного роста получили модель </w:t>
      </w:r>
      <w:proofErr w:type="spellStart"/>
      <w:r>
        <w:t>Гомперца</w:t>
      </w:r>
      <w:proofErr w:type="spellEnd"/>
      <w:r>
        <w:t xml:space="preserve"> и логистическая модель. Первая модель определяет асимметричную кривую, а вторая – симметричную. На основе этих моделей можно эффективно прогнозировать предел роста системы.</w:t>
      </w:r>
    </w:p>
    <w:p w:rsidR="00823E18" w:rsidRPr="00823E18" w:rsidRDefault="00823E18" w:rsidP="00823E18">
      <w:pPr>
        <w:jc w:val="center"/>
        <w:rPr>
          <w:b/>
        </w:rPr>
      </w:pPr>
      <w:bookmarkStart w:id="9" w:name="_Toc91413569"/>
      <w:r w:rsidRPr="00823E18">
        <w:rPr>
          <w:b/>
        </w:rPr>
        <w:t xml:space="preserve">Модель </w:t>
      </w:r>
      <w:proofErr w:type="spellStart"/>
      <w:r w:rsidRPr="00823E18">
        <w:rPr>
          <w:b/>
        </w:rPr>
        <w:t>Гомперца</w:t>
      </w:r>
      <w:bookmarkEnd w:id="9"/>
      <w:proofErr w:type="spellEnd"/>
    </w:p>
    <w:p w:rsidR="00823E18" w:rsidRDefault="00823E18" w:rsidP="00823E18">
      <w:pPr>
        <w:spacing w:after="0"/>
      </w:pPr>
      <w:r>
        <w:t xml:space="preserve">Для модели </w:t>
      </w:r>
      <w:proofErr w:type="spellStart"/>
      <w:r>
        <w:t>Гомперца</w:t>
      </w:r>
      <w:proofErr w:type="spellEnd"/>
    </w:p>
    <w:p w:rsidR="00823E18" w:rsidRPr="00CE5202" w:rsidRDefault="00823E18" w:rsidP="00823E18">
      <w:pPr>
        <w:tabs>
          <w:tab w:val="center" w:pos="4820"/>
          <w:tab w:val="right" w:pos="9355"/>
        </w:tabs>
        <w:spacing w:after="0"/>
        <w:rPr>
          <w:rFonts w:eastAsiaTheme="minorEastAsia"/>
        </w:rPr>
      </w:pPr>
      <w:r>
        <w:rPr>
          <w:rFonts w:eastAsiaTheme="minorEastAsia"/>
        </w:rPr>
        <w:tab/>
      </w:r>
      <m:oMath>
        <m:f>
          <m:fPr>
            <m:ctrlPr>
              <w:rPr>
                <w:rFonts w:ascii="Cambria Math" w:hAnsi="Cambria Math"/>
                <w:i/>
              </w:rPr>
            </m:ctrlPr>
          </m:fPr>
          <m:num>
            <m:r>
              <w:rPr>
                <w:rFonts w:ascii="Cambria Math" w:hAnsi="Cambria Math"/>
              </w:rPr>
              <m:t>ⅆy</m:t>
            </m:r>
          </m:num>
          <m:den>
            <m:r>
              <w:rPr>
                <w:rFonts w:ascii="Cambria Math" w:hAnsi="Cambria Math"/>
              </w:rPr>
              <m:t>ⅆt</m:t>
            </m:r>
          </m:den>
        </m:f>
        <m:r>
          <w:rPr>
            <w:rFonts w:ascii="Cambria Math" w:hAnsi="Cambria Math"/>
          </w:rPr>
          <m:t>=A</m:t>
        </m:r>
        <m:sSup>
          <m:sSupPr>
            <m:ctrlPr>
              <w:rPr>
                <w:rFonts w:ascii="Cambria Math" w:hAnsi="Cambria Math"/>
                <w:i/>
              </w:rPr>
            </m:ctrlPr>
          </m:sSupPr>
          <m:e>
            <m:r>
              <w:rPr>
                <w:rFonts w:ascii="Cambria Math" w:hAnsi="Cambria Math"/>
              </w:rPr>
              <m:t>ⅇ</m:t>
            </m:r>
          </m:e>
          <m:sup>
            <m:r>
              <w:rPr>
                <w:rFonts w:ascii="Cambria Math" w:hAnsi="Cambria Math"/>
              </w:rPr>
              <m:t>-kt</m:t>
            </m:r>
          </m:sup>
        </m:sSup>
        <m:r>
          <w:rPr>
            <w:rFonts w:ascii="Cambria Math" w:hAnsi="Cambria Math"/>
          </w:rPr>
          <m:t>⋅y</m:t>
        </m:r>
      </m:oMath>
      <w:r>
        <w:rPr>
          <w:rFonts w:eastAsiaTheme="minorEastAsia"/>
        </w:rPr>
        <w:tab/>
      </w:r>
    </w:p>
    <w:p w:rsidR="00823E18" w:rsidRDefault="00823E18" w:rsidP="00823E18">
      <w:pPr>
        <w:spacing w:after="0"/>
        <w:rPr>
          <w:rFonts w:eastAsiaTheme="minorEastAsia"/>
        </w:rPr>
      </w:pPr>
      <w:r>
        <w:t xml:space="preserve">её интеграл дает </w:t>
      </w:r>
      <m:oMath>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k</m:t>
            </m:r>
          </m:den>
        </m:f>
        <m:sSup>
          <m:sSupPr>
            <m:ctrlPr>
              <w:rPr>
                <w:rFonts w:ascii="Cambria Math" w:hAnsi="Cambria Math"/>
                <w:i/>
              </w:rPr>
            </m:ctrlPr>
          </m:sSupPr>
          <m:e>
            <m:r>
              <w:rPr>
                <w:rFonts w:ascii="Cambria Math" w:hAnsi="Cambria Math"/>
              </w:rPr>
              <m:t>ⅇ</m:t>
            </m:r>
          </m:e>
          <m:sup>
            <m:r>
              <w:rPr>
                <w:rFonts w:ascii="Cambria Math" w:hAnsi="Cambria Math"/>
              </w:rPr>
              <m:t>-kt</m:t>
            </m:r>
          </m:sup>
        </m:sSup>
        <m:r>
          <w:rPr>
            <w:rFonts w:ascii="Cambria Math" w:hAnsi="Cambria Math"/>
          </w:rPr>
          <m:t>+</m:t>
        </m:r>
        <m:func>
          <m:funcPr>
            <m:ctrlPr>
              <w:rPr>
                <w:rFonts w:ascii="Cambria Math" w:hAnsi="Cambria Math"/>
                <w:i/>
              </w:rPr>
            </m:ctrlPr>
          </m:funcPr>
          <m:fName>
            <m:r>
              <w:rPr>
                <w:rFonts w:ascii="Cambria Math" w:hAnsi="Cambria Math"/>
              </w:rPr>
              <m:t>ln</m:t>
            </m:r>
          </m:fName>
          <m:e>
            <m:r>
              <w:rPr>
                <w:rFonts w:ascii="Cambria Math" w:hAnsi="Cambria Math"/>
              </w:rPr>
              <m:t>C</m:t>
            </m:r>
          </m:e>
        </m:func>
      </m:oMath>
    </w:p>
    <w:p w:rsidR="00823E18" w:rsidRDefault="00823E18" w:rsidP="00823E18">
      <w:pPr>
        <w:spacing w:after="0"/>
        <w:rPr>
          <w:rFonts w:eastAsiaTheme="minorEastAsia"/>
        </w:rPr>
      </w:pPr>
      <w:r>
        <w:rPr>
          <w:rFonts w:eastAsiaTheme="minorEastAsia"/>
        </w:rPr>
        <w:t xml:space="preserve">При </w:t>
      </w:r>
      <m:oMath>
        <m:r>
          <w:rPr>
            <w:rFonts w:ascii="Cambria Math" w:eastAsiaTheme="minorEastAsia" w:hAnsi="Cambria Math"/>
          </w:rPr>
          <m:t>t→∞</m:t>
        </m:r>
      </m:oMath>
      <w:r>
        <w:rPr>
          <w:rFonts w:eastAsiaTheme="minorEastAsia"/>
        </w:rPr>
        <w:t xml:space="preserve"> постоянная интегрирования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t>
            </m:r>
          </m:sub>
        </m:sSub>
      </m:oMath>
      <w:r>
        <w:rPr>
          <w:rFonts w:eastAsiaTheme="minorEastAsia"/>
        </w:rPr>
        <w:t>. Тогда</w:t>
      </w:r>
    </w:p>
    <w:p w:rsidR="00823E18" w:rsidRDefault="00733D92" w:rsidP="00823E18">
      <w:pPr>
        <w:spacing w:after="0"/>
        <w:jc w:val="center"/>
        <w:rPr>
          <w:rFonts w:eastAsiaTheme="minorEastAsia"/>
        </w:rPr>
      </w:pPr>
      <m:oMath>
        <m:func>
          <m:funcPr>
            <m:ctrlPr>
              <w:rPr>
                <w:rFonts w:ascii="Cambria Math" w:eastAsiaTheme="minorEastAsia" w:hAnsi="Cambria Math"/>
                <w:i/>
              </w:rPr>
            </m:ctrlPr>
          </m:funcPr>
          <m:fName>
            <m: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y</m:t>
                </m:r>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-kt</m:t>
            </m:r>
          </m:sup>
        </m:sSup>
      </m:oMath>
      <w:r w:rsidR="00823E18">
        <w:rPr>
          <w:rFonts w:eastAsiaTheme="minorEastAsia"/>
        </w:rPr>
        <w:t xml:space="preserve"> или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-kt</m:t>
            </m:r>
          </m:sup>
        </m:sSup>
        <m:r>
          <w:rPr>
            <w:rFonts w:ascii="Cambria Math" w:eastAsiaTheme="minorEastAsia" w:hAnsi="Cambria Math"/>
          </w:rPr>
          <m:t>=-k</m:t>
        </m:r>
        <m:func>
          <m:funcPr>
            <m:ctrlPr>
              <w:rPr>
                <w:rFonts w:ascii="Cambria Math" w:eastAsiaTheme="minorEastAsia" w:hAnsi="Cambria Math"/>
                <w:i/>
              </w:rPr>
            </m:ctrlPr>
          </m:funcPr>
          <m:fName>
            <m: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y</m:t>
                </m:r>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t>
                    </m:r>
                  </m:sub>
                </m:sSub>
              </m:den>
            </m:f>
          </m:e>
        </m:func>
      </m:oMath>
      <w:r w:rsidR="00823E18">
        <w:rPr>
          <w:rFonts w:eastAsiaTheme="minorEastAsia"/>
        </w:rPr>
        <w:t>.</w:t>
      </w:r>
    </w:p>
    <w:p w:rsidR="00823E18" w:rsidRDefault="00823E18" w:rsidP="00823E18">
      <w:pPr>
        <w:spacing w:after="0"/>
        <w:rPr>
          <w:rFonts w:eastAsiaTheme="minorEastAsia"/>
        </w:rPr>
      </w:pPr>
      <w:r w:rsidRPr="00680377">
        <w:rPr>
          <w:rFonts w:eastAsiaTheme="minorEastAsia"/>
        </w:rPr>
        <w:t>После подстановки последнего соотношения в уравнение (</w:t>
      </w:r>
      <w:r>
        <w:rPr>
          <w:rFonts w:eastAsiaTheme="minorEastAsia"/>
        </w:rPr>
        <w:t>3</w:t>
      </w:r>
      <w:r w:rsidRPr="00680377">
        <w:rPr>
          <w:rFonts w:eastAsiaTheme="minorEastAsia"/>
        </w:rPr>
        <w:t>.1),</w:t>
      </w:r>
      <w:r>
        <w:rPr>
          <w:rFonts w:eastAsiaTheme="minorEastAsia"/>
        </w:rPr>
        <w:t xml:space="preserve"> </w:t>
      </w:r>
      <w:r w:rsidRPr="00680377">
        <w:rPr>
          <w:rFonts w:eastAsiaTheme="minorEastAsia"/>
        </w:rPr>
        <w:t>получим</w:t>
      </w:r>
      <w:r>
        <w:rPr>
          <w:rFonts w:eastAsiaTheme="minorEastAsia"/>
        </w:rPr>
        <w:t>:</w:t>
      </w:r>
    </w:p>
    <w:p w:rsidR="00823E18" w:rsidRPr="00680377" w:rsidRDefault="00823E18" w:rsidP="00823E18">
      <w:pPr>
        <w:tabs>
          <w:tab w:val="center" w:pos="4820"/>
          <w:tab w:val="right" w:pos="9355"/>
        </w:tabs>
        <w:spacing w:after="0"/>
        <w:rPr>
          <w:rFonts w:eastAsiaTheme="minorEastAsia"/>
        </w:rPr>
      </w:pPr>
      <w:r>
        <w:rPr>
          <w:rFonts w:eastAsiaTheme="minorEastAsia"/>
        </w:rPr>
        <w:tab/>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y</m:t>
            </m:r>
          </m:den>
        </m:f>
        <m:f>
          <m:fPr>
            <m:ctrlPr>
              <w:rPr>
                <w:rFonts w:ascii="Cambria Math" w:eastAsiaTheme="minorEastAsia" w:hAnsi="Cambria Math"/>
                <w:i/>
              </w:rPr>
            </m:ctrlPr>
          </m:fPr>
          <m:num>
            <m:r>
              <w:rPr>
                <w:rFonts w:ascii="Cambria Math" w:eastAsiaTheme="minorEastAsia" w:hAnsi="Cambria Math"/>
              </w:rPr>
              <m:t>ⅆy</m:t>
            </m:r>
          </m:num>
          <m:den>
            <m:sSup>
              <m:sSupPr>
                <m:ctrlPr>
                  <w:rPr>
                    <w:rFonts w:ascii="Cambria Math" w:eastAsiaTheme="minorEastAsia" w:hAnsi="Cambria Math"/>
                    <w:i/>
                  </w:rPr>
                </m:ctrlPr>
              </m:sSupPr>
              <m:e>
                <m:r>
                  <w:rPr>
                    <w:rFonts w:ascii="Cambria Math" w:eastAsiaTheme="minorEastAsia" w:hAnsi="Cambria Math"/>
                  </w:rPr>
                  <m:t>ⅆ</m:t>
                </m:r>
              </m:e>
              <m:sup>
                <m:r>
                  <w:rPr>
                    <w:rFonts w:ascii="Cambria Math" w:eastAsiaTheme="minorEastAsia" w:hAnsi="Cambria Math"/>
                  </w:rPr>
                  <m:t>t</m:t>
                </m:r>
              </m:sup>
            </m:sSup>
          </m:den>
        </m:f>
        <m:r>
          <w:rPr>
            <w:rFonts w:ascii="Cambria Math" w:eastAsiaTheme="minorEastAsia" w:hAnsi="Cambria Math"/>
          </w:rPr>
          <m:t>=k</m:t>
        </m:r>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ln</m:t>
                </m:r>
              </m:fName>
              <m:e>
                <m:r>
                  <w:rPr>
                    <w:rFonts w:ascii="Cambria Math" w:eastAsiaTheme="minorEastAsia" w:hAnsi="Cambria Math"/>
                  </w:rPr>
                  <m:t>y∞</m:t>
                </m:r>
              </m:e>
            </m:func>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ln</m:t>
                </m:r>
              </m:fName>
              <m:e>
                <m:r>
                  <w:rPr>
                    <w:rFonts w:ascii="Cambria Math" w:eastAsiaTheme="minorEastAsia" w:hAnsi="Cambria Math"/>
                  </w:rPr>
                  <m:t>y</m:t>
                </m:r>
              </m:e>
            </m:func>
          </m:e>
        </m:d>
        <m:r>
          <w:rPr>
            <w:rFonts w:ascii="Cambria Math" w:eastAsiaTheme="minorEastAsia" w:hAnsi="Cambria Math"/>
          </w:rPr>
          <m:t>=-kln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y</m:t>
                </m:r>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t>
                    </m:r>
                  </m:sub>
                </m:sSub>
              </m:den>
            </m:f>
          </m:e>
        </m:d>
      </m:oMath>
      <w:r>
        <w:rPr>
          <w:rFonts w:eastAsiaTheme="minorEastAsia"/>
        </w:rPr>
        <w:tab/>
      </w:r>
    </w:p>
    <w:p w:rsidR="00823E18" w:rsidRDefault="00823E18" w:rsidP="00823E18">
      <w:pPr>
        <w:spacing w:after="0"/>
      </w:pPr>
      <w:r>
        <w:t xml:space="preserve">Из исходного уравнения модели </w:t>
      </w:r>
      <w:proofErr w:type="spellStart"/>
      <w:r>
        <w:t>Гомперца</w:t>
      </w:r>
      <w:proofErr w:type="spellEnd"/>
      <w:r>
        <w:t xml:space="preserve"> получается следующая анаморфоза:</w:t>
      </w:r>
    </w:p>
    <w:p w:rsidR="00823E18" w:rsidRPr="00F318B7" w:rsidRDefault="00823E18" w:rsidP="00823E18">
      <w:pPr>
        <w:tabs>
          <w:tab w:val="center" w:pos="4820"/>
          <w:tab w:val="right" w:pos="9355"/>
        </w:tabs>
        <w:spacing w:after="0"/>
      </w:pPr>
      <w:r>
        <w:rPr>
          <w:rFonts w:eastAsiaTheme="minorEastAsia"/>
        </w:rPr>
        <w:tab/>
      </w:r>
      <m:oMath>
        <m:func>
          <m:funcPr>
            <m:ctrlPr>
              <w:rPr>
                <w:rFonts w:ascii="Cambria Math" w:hAnsi="Cambria Math"/>
                <w:i/>
              </w:rPr>
            </m:ctrlPr>
          </m:funcPr>
          <m:fName>
            <m: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y</m:t>
                    </m:r>
                  </m:den>
                </m:f>
                <m:f>
                  <m:fPr>
                    <m:ctrlPr>
                      <w:rPr>
                        <w:rFonts w:ascii="Cambria Math" w:hAnsi="Cambria Math"/>
                        <w:i/>
                      </w:rPr>
                    </m:ctrlPr>
                  </m:fPr>
                  <m:num>
                    <m:r>
                      <w:rPr>
                        <w:rFonts w:ascii="Cambria Math" w:hAnsi="Cambria Math"/>
                      </w:rPr>
                      <m:t>k</m:t>
                    </m:r>
                  </m:num>
                  <m:den>
                    <m:r>
                      <w:rPr>
                        <w:rFonts w:ascii="Cambria Math" w:hAnsi="Cambria Math"/>
                      </w:rPr>
                      <m:t>ⅆt</m:t>
                    </m:r>
                  </m:den>
                </m:f>
              </m:e>
            </m:d>
          </m:e>
        </m:func>
        <m:r>
          <w:rPr>
            <w:rFonts w:ascii="Cambria Math" w:hAnsi="Cambria Math"/>
          </w:rPr>
          <m:t>=</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A</m:t>
                </m:r>
              </m:e>
            </m:d>
          </m:e>
        </m:func>
        <m:r>
          <w:rPr>
            <w:rFonts w:ascii="Cambria Math" w:hAnsi="Cambria Math"/>
          </w:rPr>
          <m:t>-k</m:t>
        </m:r>
        <m:r>
          <w:rPr>
            <w:rFonts w:ascii="Cambria Math" w:hAnsi="Cambria Math"/>
            <w:lang w:val="en-US"/>
          </w:rPr>
          <m:t>t</m:t>
        </m:r>
      </m:oMath>
      <w:r w:rsidRPr="004443B0">
        <w:rPr>
          <w:rFonts w:eastAsiaTheme="minorEastAsia"/>
        </w:rPr>
        <w:tab/>
      </w:r>
    </w:p>
    <w:p w:rsidR="00823E18" w:rsidRDefault="00823E18" w:rsidP="00823E18">
      <w:pPr>
        <w:spacing w:after="0"/>
      </w:pPr>
      <w:r>
        <w:t>Спрямление достигается в координатах:</w:t>
      </w:r>
    </w:p>
    <w:p w:rsidR="00823E18" w:rsidRPr="004443B0" w:rsidRDefault="00823E18" w:rsidP="00823E18">
      <w:pPr>
        <w:tabs>
          <w:tab w:val="center" w:pos="4820"/>
          <w:tab w:val="right" w:pos="9355"/>
        </w:tabs>
        <w:spacing w:after="0"/>
        <w:jc w:val="center"/>
      </w:pPr>
      <w:r>
        <w:tab/>
      </w:r>
      <m:oMath>
        <m:func>
          <m:funcPr>
            <m:ctrlPr>
              <w:rPr>
                <w:rFonts w:ascii="Cambria Math" w:hAnsi="Cambria Math"/>
                <w:i/>
              </w:rPr>
            </m:ctrlPr>
          </m:funcPr>
          <m:fName>
            <m: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y</m:t>
                    </m:r>
                  </m:den>
                </m:f>
                <m:f>
                  <m:fPr>
                    <m:ctrlPr>
                      <w:rPr>
                        <w:rFonts w:ascii="Cambria Math" w:hAnsi="Cambria Math"/>
                        <w:i/>
                      </w:rPr>
                    </m:ctrlPr>
                  </m:fPr>
                  <m:num>
                    <m:r>
                      <w:rPr>
                        <w:rFonts w:ascii="Cambria Math" w:hAnsi="Cambria Math"/>
                      </w:rPr>
                      <m:t>ⅆy</m:t>
                    </m:r>
                  </m:num>
                  <m:den>
                    <m:r>
                      <w:rPr>
                        <w:rFonts w:ascii="Cambria Math" w:hAnsi="Cambria Math"/>
                      </w:rPr>
                      <m:t>ⅆτ</m:t>
                    </m:r>
                  </m:den>
                </m:f>
              </m:e>
            </m:d>
          </m:e>
        </m:func>
        <m:r>
          <w:rPr>
            <w:rFonts w:ascii="Cambria Math" w:hAnsi="Cambria Math"/>
          </w:rPr>
          <m:t>~t</m:t>
        </m:r>
      </m:oMath>
      <w:r>
        <w:rPr>
          <w:rFonts w:eastAsiaTheme="minorEastAsia"/>
        </w:rPr>
        <w:tab/>
      </w:r>
    </w:p>
    <w:p w:rsidR="00EF2D1B" w:rsidRDefault="0070456D" w:rsidP="00EF2D1B">
      <w:pPr>
        <w:keepNext/>
        <w:spacing w:after="0"/>
        <w:ind w:firstLine="0"/>
        <w:jc w:val="center"/>
      </w:pPr>
      <w:r>
        <w:rPr>
          <w:noProof/>
        </w:rPr>
        <w:lastRenderedPageBreak/>
        <w:drawing>
          <wp:inline distT="0" distB="0" distL="0" distR="0" wp14:anchorId="6948F294" wp14:editId="36557033">
            <wp:extent cx="3935165" cy="3581400"/>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4512" cy="3589907"/>
                    </a:xfrm>
                    <a:prstGeom prst="rect">
                      <a:avLst/>
                    </a:prstGeom>
                  </pic:spPr>
                </pic:pic>
              </a:graphicData>
            </a:graphic>
          </wp:inline>
        </w:drawing>
      </w:r>
    </w:p>
    <w:p w:rsidR="0070456D" w:rsidRDefault="00EF2D1B" w:rsidP="00EF2D1B">
      <w:pPr>
        <w:ind w:firstLine="0"/>
        <w:jc w:val="center"/>
      </w:pPr>
      <w:r>
        <w:t xml:space="preserve">Рисунок </w:t>
      </w:r>
      <w:fldSimple w:instr=" SEQ Рисунок \* ARABIC ">
        <w:r w:rsidR="00024986">
          <w:rPr>
            <w:noProof/>
          </w:rPr>
          <w:t>16</w:t>
        </w:r>
      </w:fldSimple>
      <w:r>
        <w:t xml:space="preserve">. Модель </w:t>
      </w:r>
      <w:proofErr w:type="spellStart"/>
      <w:r>
        <w:t>Гомперца</w:t>
      </w:r>
      <w:proofErr w:type="spellEnd"/>
    </w:p>
    <w:p w:rsidR="00734A9D" w:rsidRDefault="00823E18" w:rsidP="00823E18">
      <w:pPr>
        <w:spacing w:after="0"/>
        <w:rPr>
          <w:rFonts w:eastAsiaTheme="minorEastAsia"/>
        </w:rPr>
      </w:pPr>
      <w:r>
        <w:t xml:space="preserve">На пересечении продолжения спрямления и прямой </w:t>
      </w:r>
      <m:oMath>
        <m:r>
          <w:rPr>
            <w:rFonts w:ascii="Cambria Math" w:hAnsi="Cambria Math"/>
            <w:lang w:val="en-US"/>
          </w:rPr>
          <m:t>k</m:t>
        </m:r>
      </m:oMath>
      <w:r w:rsidRPr="00CA55C0">
        <w:rPr>
          <w:rFonts w:eastAsiaTheme="minorEastAsia"/>
        </w:rPr>
        <w:t xml:space="preserve"> </w:t>
      </w:r>
      <w:r>
        <w:rPr>
          <w:rFonts w:eastAsiaTheme="minorEastAsia"/>
        </w:rPr>
        <w:t>находится момент точки перегиба.</w:t>
      </w:r>
      <w:r w:rsidR="00734A9D">
        <w:rPr>
          <w:rFonts w:eastAsiaTheme="minorEastAsia"/>
        </w:rPr>
        <w:t xml:space="preserve"> </w:t>
      </w:r>
    </w:p>
    <w:p w:rsidR="00EF2D1B" w:rsidRDefault="0070456D" w:rsidP="00EF2D1B">
      <w:pPr>
        <w:keepNext/>
        <w:spacing w:after="0"/>
        <w:ind w:firstLine="0"/>
        <w:jc w:val="center"/>
      </w:pPr>
      <w:r>
        <w:rPr>
          <w:rFonts w:eastAsiaTheme="minorEastAsia"/>
          <w:noProof/>
          <w:lang w:val="en-US"/>
        </w:rPr>
        <w:drawing>
          <wp:inline distT="0" distB="0" distL="0" distR="0">
            <wp:extent cx="4225636" cy="3337932"/>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0484" cy="3341761"/>
                    </a:xfrm>
                    <a:prstGeom prst="rect">
                      <a:avLst/>
                    </a:prstGeom>
                    <a:noFill/>
                    <a:ln>
                      <a:noFill/>
                    </a:ln>
                  </pic:spPr>
                </pic:pic>
              </a:graphicData>
            </a:graphic>
          </wp:inline>
        </w:drawing>
      </w:r>
    </w:p>
    <w:p w:rsidR="00734A9D" w:rsidRDefault="00EF2D1B" w:rsidP="00EF2D1B">
      <w:pPr>
        <w:ind w:firstLine="0"/>
        <w:jc w:val="center"/>
        <w:rPr>
          <w:rFonts w:eastAsiaTheme="minorEastAsia"/>
          <w:lang w:val="en-US"/>
        </w:rPr>
      </w:pPr>
      <w:r>
        <w:t xml:space="preserve">Рисунок </w:t>
      </w:r>
      <w:fldSimple w:instr=" SEQ Рисунок \* ARABIC ">
        <w:r w:rsidR="00024986">
          <w:rPr>
            <w:noProof/>
          </w:rPr>
          <w:t>17</w:t>
        </w:r>
      </w:fldSimple>
      <w:r>
        <w:t xml:space="preserve">. Модель </w:t>
      </w:r>
      <w:proofErr w:type="spellStart"/>
      <w:r>
        <w:t>Гомперца</w:t>
      </w:r>
      <w:proofErr w:type="spellEnd"/>
      <w:r>
        <w:t xml:space="preserve"> (участок)</w:t>
      </w:r>
    </w:p>
    <w:p w:rsidR="00EF2D1B" w:rsidRDefault="00A511DB" w:rsidP="00EF2D1B">
      <w:pPr>
        <w:keepNext/>
        <w:spacing w:after="0"/>
        <w:ind w:firstLine="0"/>
        <w:jc w:val="center"/>
      </w:pPr>
      <w:r>
        <w:rPr>
          <w:rFonts w:eastAsiaTheme="minorEastAsia"/>
          <w:noProof/>
          <w:lang w:val="en-US"/>
        </w:rPr>
        <w:lastRenderedPageBreak/>
        <w:drawing>
          <wp:inline distT="0" distB="0" distL="0" distR="0">
            <wp:extent cx="3872288" cy="31085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3318" cy="3109344"/>
                    </a:xfrm>
                    <a:prstGeom prst="rect">
                      <a:avLst/>
                    </a:prstGeom>
                    <a:noFill/>
                    <a:ln>
                      <a:noFill/>
                    </a:ln>
                  </pic:spPr>
                </pic:pic>
              </a:graphicData>
            </a:graphic>
          </wp:inline>
        </w:drawing>
      </w:r>
    </w:p>
    <w:p w:rsidR="0070456D" w:rsidRDefault="00EF2D1B" w:rsidP="00EF2D1B">
      <w:pPr>
        <w:ind w:firstLine="0"/>
        <w:jc w:val="center"/>
      </w:pPr>
      <w:r>
        <w:t xml:space="preserve">Рисунок </w:t>
      </w:r>
      <w:fldSimple w:instr=" SEQ Рисунок \* ARABIC ">
        <w:r w:rsidR="00024986">
          <w:rPr>
            <w:noProof/>
          </w:rPr>
          <w:t>18</w:t>
        </w:r>
      </w:fldSimple>
      <w:r>
        <w:t xml:space="preserve">. Модель </w:t>
      </w:r>
      <w:proofErr w:type="spellStart"/>
      <w:r>
        <w:t>Гомперца</w:t>
      </w:r>
      <w:proofErr w:type="spellEnd"/>
      <w:r>
        <w:t xml:space="preserve"> (участок)</w:t>
      </w:r>
    </w:p>
    <w:p w:rsidR="00010545" w:rsidRDefault="00010545" w:rsidP="00010545">
      <w:r>
        <w:t>Найденные точки перегиба нужно отметить на исходном полулогарифмическом графике, чтобы понять, когда заканчивается ограниченный рост, и рост стоимости акций начинает замедляться на конкретных участках.</w:t>
      </w:r>
    </w:p>
    <w:p w:rsidR="00010545" w:rsidRDefault="00010545" w:rsidP="00010545">
      <w:pPr>
        <w:keepNext/>
        <w:ind w:firstLine="0"/>
        <w:jc w:val="center"/>
      </w:pPr>
      <w:r>
        <w:rPr>
          <w:rFonts w:eastAsiaTheme="minorEastAsia"/>
          <w:noProof/>
          <w:lang w:val="en-US"/>
        </w:rPr>
        <w:drawing>
          <wp:inline distT="0" distB="0" distL="0" distR="0">
            <wp:extent cx="4336415" cy="3213001"/>
            <wp:effectExtent l="0" t="0" r="698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2230" cy="3217310"/>
                    </a:xfrm>
                    <a:prstGeom prst="rect">
                      <a:avLst/>
                    </a:prstGeom>
                    <a:noFill/>
                    <a:ln>
                      <a:noFill/>
                    </a:ln>
                  </pic:spPr>
                </pic:pic>
              </a:graphicData>
            </a:graphic>
          </wp:inline>
        </w:drawing>
      </w:r>
    </w:p>
    <w:p w:rsidR="00010545" w:rsidRPr="00010545" w:rsidRDefault="00010545" w:rsidP="00010545">
      <w:pPr>
        <w:ind w:firstLine="0"/>
        <w:jc w:val="center"/>
        <w:rPr>
          <w:rFonts w:eastAsiaTheme="minorEastAsia"/>
        </w:rPr>
      </w:pPr>
      <w:r>
        <w:t xml:space="preserve">Рисунок </w:t>
      </w:r>
      <w:fldSimple w:instr=" SEQ Рисунок \* ARABIC ">
        <w:r w:rsidR="00024986">
          <w:rPr>
            <w:noProof/>
          </w:rPr>
          <w:t>19</w:t>
        </w:r>
      </w:fldSimple>
      <w:r>
        <w:t>. Точки перегиба на полулогарифмическом графике</w:t>
      </w:r>
    </w:p>
    <w:p w:rsidR="0088186F" w:rsidRDefault="0088186F" w:rsidP="0088186F">
      <w:pPr>
        <w:ind w:firstLine="851"/>
      </w:pPr>
      <w:r>
        <w:t>Следующая анаморфоза:</w:t>
      </w:r>
    </w:p>
    <w:p w:rsidR="0088186F" w:rsidRDefault="0088186F" w:rsidP="0088186F">
      <w:pPr>
        <w:tabs>
          <w:tab w:val="center" w:pos="4820"/>
          <w:tab w:val="right" w:pos="9355"/>
        </w:tabs>
        <w:rPr>
          <w:rFonts w:eastAsiaTheme="minorEastAsia"/>
        </w:rPr>
      </w:pPr>
      <w:r>
        <w:rPr>
          <w:rFonts w:eastAsiaTheme="minorEastAsia"/>
        </w:rPr>
        <w:lastRenderedPageBreak/>
        <w:tab/>
      </w:r>
      <m:oMath>
        <m:f>
          <m:fPr>
            <m:ctrlPr>
              <w:rPr>
                <w:rFonts w:ascii="Cambria Math" w:hAnsi="Cambria Math"/>
                <w:i/>
              </w:rPr>
            </m:ctrlPr>
          </m:fPr>
          <m:num>
            <m:r>
              <w:rPr>
                <w:rFonts w:ascii="Cambria Math" w:hAnsi="Cambria Math"/>
              </w:rPr>
              <m:t>1</m:t>
            </m:r>
          </m:num>
          <m:den>
            <m:r>
              <w:rPr>
                <w:rFonts w:ascii="Cambria Math" w:hAnsi="Cambria Math"/>
              </w:rPr>
              <m:t>y</m:t>
            </m:r>
          </m:den>
        </m:f>
        <m:f>
          <m:fPr>
            <m:ctrlPr>
              <w:rPr>
                <w:rFonts w:ascii="Cambria Math" w:hAnsi="Cambria Math"/>
                <w:i/>
              </w:rPr>
            </m:ctrlPr>
          </m:fPr>
          <m:num>
            <m:r>
              <w:rPr>
                <w:rFonts w:ascii="Cambria Math" w:hAnsi="Cambria Math"/>
              </w:rPr>
              <m:t>ⅆy</m:t>
            </m:r>
          </m:num>
          <m:den>
            <m:r>
              <w:rPr>
                <w:rFonts w:ascii="Cambria Math" w:hAnsi="Cambria Math"/>
              </w:rPr>
              <m:t>ⅆt</m:t>
            </m:r>
          </m:den>
        </m:f>
        <m:r>
          <w:rPr>
            <w:rFonts w:ascii="Cambria Math" w:hAnsi="Cambria Math"/>
          </w:rPr>
          <m:t>=k</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sSub>
                  <m:sSubPr>
                    <m:ctrlPr>
                      <w:rPr>
                        <w:rFonts w:ascii="Cambria Math" w:hAnsi="Cambria Math"/>
                        <w:i/>
                      </w:rPr>
                    </m:ctrlPr>
                  </m:sSubPr>
                  <m:e>
                    <m:r>
                      <w:rPr>
                        <w:rFonts w:ascii="Cambria Math" w:hAnsi="Cambria Math"/>
                      </w:rPr>
                      <m:t>y</m:t>
                    </m:r>
                  </m:e>
                  <m:sub>
                    <m:r>
                      <w:rPr>
                        <w:rFonts w:ascii="Cambria Math" w:hAnsi="Cambria Math"/>
                      </w:rPr>
                      <m:t>∞</m:t>
                    </m:r>
                  </m:sub>
                </m:sSub>
              </m:e>
            </m:func>
            <m:r>
              <w:rPr>
                <w:rFonts w:ascii="Cambria Math" w:hAnsi="Cambria Math"/>
              </w:rPr>
              <m:t>-</m:t>
            </m:r>
            <m:func>
              <m:funcPr>
                <m:ctrlPr>
                  <w:rPr>
                    <w:rFonts w:ascii="Cambria Math" w:hAnsi="Cambria Math"/>
                    <w:i/>
                  </w:rPr>
                </m:ctrlPr>
              </m:funcPr>
              <m:fName>
                <m:r>
                  <w:rPr>
                    <w:rFonts w:ascii="Cambria Math" w:hAnsi="Cambria Math"/>
                  </w:rPr>
                  <m:t>ln</m:t>
                </m:r>
              </m:fName>
              <m:e>
                <m:r>
                  <w:rPr>
                    <w:rFonts w:ascii="Cambria Math" w:hAnsi="Cambria Math"/>
                  </w:rPr>
                  <m:t>y</m:t>
                </m:r>
              </m:e>
            </m:func>
          </m:e>
        </m:d>
      </m:oMath>
    </w:p>
    <w:p w:rsidR="0088186F" w:rsidRDefault="0088186F" w:rsidP="0088186F">
      <w:pPr>
        <w:tabs>
          <w:tab w:val="center" w:pos="4820"/>
          <w:tab w:val="right" w:pos="9355"/>
        </w:tabs>
      </w:pPr>
      <w:r>
        <w:t xml:space="preserve">Таким образом, </w:t>
      </w:r>
      <w:proofErr w:type="spellStart"/>
      <w:r>
        <w:t>анаморфозой</w:t>
      </w:r>
      <w:proofErr w:type="spellEnd"/>
      <w:r>
        <w:t>, соответствующей линейной зависимости между характеристиками системы, являются координаты:</w:t>
      </w:r>
    </w:p>
    <w:p w:rsidR="0088186F" w:rsidRDefault="00733D92" w:rsidP="0088186F">
      <w:pPr>
        <w:spacing w:after="0"/>
        <w:jc w:val="cente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y</m:t>
              </m:r>
            </m:den>
          </m:f>
          <m:f>
            <m:fPr>
              <m:ctrlPr>
                <w:rPr>
                  <w:rFonts w:ascii="Cambria Math" w:hAnsi="Cambria Math"/>
                  <w:i/>
                </w:rPr>
              </m:ctrlPr>
            </m:fPr>
            <m:num>
              <m:r>
                <w:rPr>
                  <w:rFonts w:ascii="Cambria Math" w:hAnsi="Cambria Math"/>
                </w:rPr>
                <m:t>ⅆy</m:t>
              </m:r>
            </m:num>
            <m:den>
              <m:r>
                <w:rPr>
                  <w:rFonts w:ascii="Cambria Math" w:hAnsi="Cambria Math"/>
                </w:rPr>
                <m:t>ⅆt</m:t>
              </m:r>
            </m:den>
          </m:f>
          <m:r>
            <w:rPr>
              <w:rFonts w:ascii="Cambria Math" w:hAnsi="Cambria Math"/>
            </w:rPr>
            <m:t>~</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y</m:t>
                  </m:r>
                </m:e>
              </m:d>
            </m:e>
          </m:func>
        </m:oMath>
      </m:oMathPara>
    </w:p>
    <w:p w:rsidR="007C7432" w:rsidRDefault="007C7432" w:rsidP="00683904">
      <w:pPr>
        <w:keepNext/>
        <w:ind w:firstLine="0"/>
        <w:jc w:val="center"/>
      </w:pPr>
      <w:r>
        <w:rPr>
          <w:noProof/>
        </w:rPr>
        <w:drawing>
          <wp:inline distT="0" distB="0" distL="0" distR="0" wp14:anchorId="6653F7E0" wp14:editId="55D669E2">
            <wp:extent cx="3979681" cy="2887236"/>
            <wp:effectExtent l="0" t="0" r="190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9282" cy="2894201"/>
                    </a:xfrm>
                    <a:prstGeom prst="rect">
                      <a:avLst/>
                    </a:prstGeom>
                  </pic:spPr>
                </pic:pic>
              </a:graphicData>
            </a:graphic>
          </wp:inline>
        </w:drawing>
      </w:r>
    </w:p>
    <w:p w:rsidR="0088186F" w:rsidRDefault="007C7432" w:rsidP="00683904">
      <w:pPr>
        <w:jc w:val="center"/>
      </w:pPr>
      <w:r>
        <w:t xml:space="preserve">Рисунок </w:t>
      </w:r>
      <w:fldSimple w:instr=" SEQ Рисунок \* ARABIC ">
        <w:r w:rsidR="00024986">
          <w:rPr>
            <w:noProof/>
          </w:rPr>
          <w:t>20</w:t>
        </w:r>
      </w:fldSimple>
      <w:r>
        <w:t>. График в координатах</w:t>
      </w:r>
      <w:r w:rsidR="00683904">
        <w:t xml:space="preserve"> </w:t>
      </w:r>
      <w:r w:rsidR="00683904">
        <w:rPr>
          <w:lang w:val="en-US"/>
        </w:rPr>
        <w:t>y</w:t>
      </w:r>
      <w:r w:rsidR="00683904" w:rsidRPr="00683904">
        <w:t>*/</w:t>
      </w:r>
      <w:r w:rsidR="00683904">
        <w:rPr>
          <w:lang w:val="en-US"/>
        </w:rPr>
        <w:t>y</w:t>
      </w:r>
      <w:r w:rsidR="00683904" w:rsidRPr="00683904">
        <w:t xml:space="preserve"> </w:t>
      </w:r>
      <w:r w:rsidR="00683904">
        <w:t xml:space="preserve">от </w:t>
      </w:r>
      <w:r w:rsidR="00683904">
        <w:rPr>
          <w:lang w:val="en-US"/>
        </w:rPr>
        <w:t>ln</w:t>
      </w:r>
      <w:r w:rsidR="00683904" w:rsidRPr="00683904">
        <w:t>(</w:t>
      </w:r>
      <w:r w:rsidR="00683904">
        <w:rPr>
          <w:lang w:val="en-US"/>
        </w:rPr>
        <w:t>y</w:t>
      </w:r>
      <w:r w:rsidR="00683904" w:rsidRPr="00683904">
        <w:t>)</w:t>
      </w:r>
    </w:p>
    <w:p w:rsidR="00953354" w:rsidRDefault="00953354" w:rsidP="00953354">
      <w:r>
        <w:t>Приблизим график для проведения касательной на участках.</w:t>
      </w:r>
    </w:p>
    <w:p w:rsidR="00953354" w:rsidRDefault="00953354" w:rsidP="00953354">
      <w:pPr>
        <w:ind w:firstLine="0"/>
        <w:jc w:val="center"/>
      </w:pPr>
      <w:r>
        <w:rPr>
          <w:noProof/>
        </w:rPr>
        <w:drawing>
          <wp:inline distT="0" distB="0" distL="0" distR="0" wp14:anchorId="507C3BB6" wp14:editId="06701C9A">
            <wp:extent cx="3976255" cy="2458860"/>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0019" cy="2461188"/>
                    </a:xfrm>
                    <a:prstGeom prst="rect">
                      <a:avLst/>
                    </a:prstGeom>
                  </pic:spPr>
                </pic:pic>
              </a:graphicData>
            </a:graphic>
          </wp:inline>
        </w:drawing>
      </w:r>
    </w:p>
    <w:p w:rsidR="00953354" w:rsidRDefault="00953354" w:rsidP="00953354">
      <w:pPr>
        <w:ind w:firstLine="0"/>
        <w:jc w:val="center"/>
      </w:pPr>
      <w:r>
        <w:t xml:space="preserve">Рисунок </w:t>
      </w:r>
      <w:fldSimple w:instr=" SEQ Рисунок \* ARABIC ">
        <w:r w:rsidR="00024986">
          <w:rPr>
            <w:noProof/>
          </w:rPr>
          <w:t>21</w:t>
        </w:r>
      </w:fldSimple>
      <w:r>
        <w:t>. Участок предыдущего графика</w:t>
      </w:r>
    </w:p>
    <w:p w:rsidR="00064F63" w:rsidRDefault="00064F63" w:rsidP="00064F63">
      <w:pPr>
        <w:ind w:firstLine="0"/>
        <w:jc w:val="center"/>
      </w:pPr>
      <w:r>
        <w:rPr>
          <w:noProof/>
        </w:rPr>
        <w:lastRenderedPageBreak/>
        <w:drawing>
          <wp:inline distT="0" distB="0" distL="0" distR="0" wp14:anchorId="621B0342" wp14:editId="70C16EF1">
            <wp:extent cx="3483354" cy="2320127"/>
            <wp:effectExtent l="0" t="0" r="317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9754" cy="2324390"/>
                    </a:xfrm>
                    <a:prstGeom prst="rect">
                      <a:avLst/>
                    </a:prstGeom>
                  </pic:spPr>
                </pic:pic>
              </a:graphicData>
            </a:graphic>
          </wp:inline>
        </w:drawing>
      </w:r>
    </w:p>
    <w:p w:rsidR="00064F63" w:rsidRPr="00683904" w:rsidRDefault="00064F63" w:rsidP="00064F63">
      <w:pPr>
        <w:ind w:firstLine="0"/>
        <w:jc w:val="center"/>
      </w:pPr>
      <w:r>
        <w:t xml:space="preserve">Рисунок </w:t>
      </w:r>
      <w:fldSimple w:instr=" SEQ Рисунок \* ARABIC ">
        <w:r w:rsidR="00024986">
          <w:rPr>
            <w:noProof/>
          </w:rPr>
          <w:t>22</w:t>
        </w:r>
      </w:fldSimple>
      <w:r w:rsidRPr="006B67A8">
        <w:t>. Участок предыдущего графика</w:t>
      </w:r>
    </w:p>
    <w:p w:rsidR="00F817C2" w:rsidRPr="00F817C2" w:rsidRDefault="00F817C2" w:rsidP="00F817C2">
      <w:pPr>
        <w:jc w:val="center"/>
        <w:rPr>
          <w:b/>
        </w:rPr>
      </w:pPr>
      <w:bookmarkStart w:id="10" w:name="_Toc91413570"/>
      <w:r w:rsidRPr="00F817C2">
        <w:rPr>
          <w:b/>
        </w:rPr>
        <w:t>Логистическая модель</w:t>
      </w:r>
      <w:bookmarkEnd w:id="10"/>
    </w:p>
    <w:p w:rsidR="00F817C2" w:rsidRDefault="00F817C2" w:rsidP="00F817C2">
      <w:r>
        <w:t>Простейшей широко распространенной моделью ограниченного роста является логистическое уравнение</w:t>
      </w:r>
      <w:r w:rsidRPr="00156482">
        <w:t>:</w:t>
      </w:r>
    </w:p>
    <w:p w:rsidR="00F817C2" w:rsidRPr="00156482" w:rsidRDefault="00F817C2" w:rsidP="00F817C2">
      <w:pPr>
        <w:tabs>
          <w:tab w:val="center" w:pos="4820"/>
          <w:tab w:val="right" w:pos="9355"/>
        </w:tabs>
        <w:rPr>
          <w:rFonts w:eastAsiaTheme="minorEastAsia"/>
        </w:rPr>
      </w:pPr>
      <w:r>
        <w:rPr>
          <w:rFonts w:eastAsiaTheme="minorEastAsia"/>
        </w:rPr>
        <w:tab/>
      </w:r>
      <m:oMath>
        <m:f>
          <m:fPr>
            <m:ctrlPr>
              <w:rPr>
                <w:rFonts w:ascii="Cambria Math" w:hAnsi="Cambria Math"/>
                <w:i/>
              </w:rPr>
            </m:ctrlPr>
          </m:fPr>
          <m:num>
            <m:r>
              <w:rPr>
                <w:rFonts w:ascii="Cambria Math" w:hAnsi="Cambria Math"/>
              </w:rPr>
              <m:t>ⅆy</m:t>
            </m:r>
          </m:num>
          <m:den>
            <m:r>
              <w:rPr>
                <w:rFonts w:ascii="Cambria Math" w:hAnsi="Cambria Math"/>
              </w:rPr>
              <m:t>ⅆt</m:t>
            </m:r>
          </m:den>
        </m:f>
        <m:r>
          <w:rPr>
            <w:rFonts w:ascii="Cambria Math" w:hAnsi="Cambria Math"/>
          </w:rPr>
          <m:t>=k⋅y</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y</m:t>
                    </m:r>
                  </m:e>
                  <m:sub>
                    <m:r>
                      <w:rPr>
                        <w:rFonts w:ascii="Cambria Math" w:hAnsi="Cambria Math"/>
                      </w:rPr>
                      <m:t>∞</m:t>
                    </m:r>
                  </m:sub>
                </m:sSub>
              </m:den>
            </m:f>
          </m:e>
        </m:d>
      </m:oMath>
      <w:r>
        <w:rPr>
          <w:rFonts w:eastAsiaTheme="minorEastAsia"/>
        </w:rPr>
        <w:tab/>
      </w:r>
    </w:p>
    <w:p w:rsidR="00F817C2" w:rsidRDefault="00F817C2" w:rsidP="00F817C2">
      <w:pPr>
        <w:tabs>
          <w:tab w:val="center" w:pos="4820"/>
          <w:tab w:val="right" w:pos="9355"/>
        </w:tabs>
      </w:pPr>
      <w:r>
        <w:t xml:space="preserve">Из уравнения </w:t>
      </w:r>
      <w:r w:rsidR="004077EF">
        <w:t>выше</w:t>
      </w:r>
      <w:r>
        <w:t xml:space="preserve"> получается следующая анаморфоза:</w:t>
      </w:r>
    </w:p>
    <w:p w:rsidR="00F817C2" w:rsidRDefault="00F817C2" w:rsidP="00F817C2">
      <w:pPr>
        <w:tabs>
          <w:tab w:val="center" w:pos="4820"/>
          <w:tab w:val="right" w:pos="9355"/>
        </w:tabs>
        <w:rPr>
          <w:rFonts w:eastAsiaTheme="minorEastAsia"/>
        </w:rPr>
      </w:pPr>
      <w:r>
        <w:rPr>
          <w:rFonts w:eastAsiaTheme="minorEastAsia"/>
        </w:rPr>
        <w:tab/>
      </w:r>
      <m:oMath>
        <m:f>
          <m:fPr>
            <m:ctrlPr>
              <w:rPr>
                <w:rFonts w:ascii="Cambria Math" w:hAnsi="Cambria Math"/>
                <w:i/>
              </w:rPr>
            </m:ctrlPr>
          </m:fPr>
          <m:num>
            <m:r>
              <w:rPr>
                <w:rFonts w:ascii="Cambria Math" w:hAnsi="Cambria Math"/>
              </w:rPr>
              <m:t>ⅆy</m:t>
            </m:r>
          </m:num>
          <m:den>
            <m:r>
              <w:rPr>
                <w:rFonts w:ascii="Cambria Math" w:hAnsi="Cambria Math"/>
              </w:rPr>
              <m:t>yⅆt</m:t>
            </m:r>
          </m:den>
        </m:f>
        <m:r>
          <w:rPr>
            <w:rFonts w:ascii="Cambria Math" w:hAnsi="Cambria Math"/>
          </w:rPr>
          <m:t>=k⋅</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y</m:t>
                    </m:r>
                  </m:e>
                  <m:sub>
                    <m:r>
                      <w:rPr>
                        <w:rFonts w:ascii="Cambria Math" w:hAnsi="Cambria Math"/>
                      </w:rPr>
                      <m:t>∞</m:t>
                    </m:r>
                  </m:sub>
                </m:sSub>
              </m:den>
            </m:f>
          </m:e>
        </m:d>
      </m:oMath>
      <w:r>
        <w:rPr>
          <w:rFonts w:eastAsiaTheme="minorEastAsia"/>
        </w:rPr>
        <w:tab/>
      </w:r>
    </w:p>
    <w:p w:rsidR="00F817C2" w:rsidRDefault="00F817C2" w:rsidP="00F817C2">
      <w:pPr>
        <w:tabs>
          <w:tab w:val="center" w:pos="4820"/>
          <w:tab w:val="right" w:pos="9355"/>
        </w:tabs>
      </w:pPr>
      <w:r>
        <w:t>Это уравнение определяет линейную зависимость в координатах:</w:t>
      </w:r>
    </w:p>
    <w:p w:rsidR="00F817C2" w:rsidRDefault="00733D92" w:rsidP="0054679B">
      <w:pPr>
        <w:ind w:firstLine="0"/>
        <w:jc w:val="center"/>
      </w:pPr>
      <m:oMathPara>
        <m:oMath>
          <m:f>
            <m:fPr>
              <m:ctrlPr>
                <w:rPr>
                  <w:rFonts w:ascii="Cambria Math" w:hAnsi="Cambria Math"/>
                  <w:i/>
                </w:rPr>
              </m:ctrlPr>
            </m:fPr>
            <m:num>
              <m:r>
                <w:rPr>
                  <w:rFonts w:ascii="Cambria Math" w:hAnsi="Cambria Math"/>
                </w:rPr>
                <m:t>ⅆy</m:t>
              </m:r>
            </m:num>
            <m:den>
              <m:r>
                <w:rPr>
                  <w:rFonts w:ascii="Cambria Math" w:hAnsi="Cambria Math"/>
                </w:rPr>
                <m:t>yⅆt</m:t>
              </m:r>
            </m:den>
          </m:f>
          <m:r>
            <w:rPr>
              <w:rFonts w:ascii="Cambria Math" w:hAnsi="Cambria Math"/>
            </w:rPr>
            <m:t>~y</m:t>
          </m:r>
        </m:oMath>
      </m:oMathPara>
    </w:p>
    <w:p w:rsidR="00024986" w:rsidRDefault="00024986" w:rsidP="00024986">
      <w:pPr>
        <w:keepNext/>
        <w:ind w:firstLine="0"/>
        <w:jc w:val="center"/>
      </w:pPr>
      <w:r>
        <w:rPr>
          <w:noProof/>
        </w:rPr>
        <w:drawing>
          <wp:inline distT="0" distB="0" distL="0" distR="0">
            <wp:extent cx="4199890" cy="2171150"/>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22972" cy="2183082"/>
                    </a:xfrm>
                    <a:prstGeom prst="rect">
                      <a:avLst/>
                    </a:prstGeom>
                    <a:noFill/>
                    <a:ln>
                      <a:noFill/>
                    </a:ln>
                  </pic:spPr>
                </pic:pic>
              </a:graphicData>
            </a:graphic>
          </wp:inline>
        </w:drawing>
      </w:r>
    </w:p>
    <w:p w:rsidR="0088186F" w:rsidRDefault="00024986" w:rsidP="00024986">
      <w:pPr>
        <w:ind w:firstLine="0"/>
        <w:jc w:val="center"/>
      </w:pPr>
      <w:r>
        <w:t xml:space="preserve">Рисунок </w:t>
      </w:r>
      <w:fldSimple w:instr=" SEQ Рисунок \* ARABIC ">
        <w:r>
          <w:rPr>
            <w:noProof/>
          </w:rPr>
          <w:t>23</w:t>
        </w:r>
      </w:fldSimple>
      <w:r>
        <w:t>. Логистическая модель</w:t>
      </w:r>
    </w:p>
    <w:p w:rsidR="0054679B" w:rsidRPr="00C644B0" w:rsidRDefault="0054679B" w:rsidP="0054679B">
      <w:pPr>
        <w:pStyle w:val="2"/>
      </w:pPr>
      <w:bookmarkStart w:id="11" w:name="_Toc91413571"/>
      <w:bookmarkStart w:id="12" w:name="_Toc91461022"/>
      <w:r w:rsidRPr="00C644B0">
        <w:lastRenderedPageBreak/>
        <w:t>Исключение тренда</w:t>
      </w:r>
      <w:bookmarkEnd w:id="11"/>
      <w:bookmarkEnd w:id="12"/>
    </w:p>
    <w:p w:rsidR="0054679B" w:rsidRPr="00C644B0" w:rsidRDefault="0054679B" w:rsidP="0054679B">
      <w:pPr>
        <w:spacing w:after="0"/>
        <w:rPr>
          <w:rFonts w:cs="Times New Roman"/>
          <w:szCs w:val="28"/>
        </w:rPr>
      </w:pPr>
      <w:r w:rsidRPr="00C644B0">
        <w:rPr>
          <w:rFonts w:cs="Times New Roman"/>
          <w:szCs w:val="28"/>
        </w:rPr>
        <w:t>Для исключения тренда воспользуемся формулой</w:t>
      </w:r>
    </w:p>
    <w:p w:rsidR="0054679B" w:rsidRPr="009A33BB" w:rsidRDefault="0054679B" w:rsidP="0054679B">
      <w:pPr>
        <w:tabs>
          <w:tab w:val="center" w:pos="4536"/>
          <w:tab w:val="right" w:pos="9355"/>
        </w:tabs>
        <w:spacing w:after="0"/>
        <w:rPr>
          <w:rFonts w:eastAsiaTheme="minorEastAsia" w:cs="Times New Roman"/>
          <w:noProof/>
          <w:szCs w:val="28"/>
        </w:rPr>
      </w:pPr>
      <w:r w:rsidRPr="008643BE">
        <w:rPr>
          <w:rFonts w:eastAsiaTheme="minorEastAsia" w:cs="Times New Roman"/>
          <w:szCs w:val="28"/>
        </w:rPr>
        <w:tab/>
      </w:r>
      <m:oMath>
        <m:r>
          <m:rPr>
            <m:sty m:val="p"/>
          </m:rPr>
          <w:rPr>
            <w:rFonts w:ascii="Cambria Math" w:hAnsi="Cambria Math" w:cs="Times New Roman"/>
            <w:szCs w:val="28"/>
            <w:lang w:val="en-US"/>
          </w:rPr>
          <m:t>S</m:t>
        </m:r>
        <m:r>
          <m:rPr>
            <m:sty m:val="p"/>
          </m:rPr>
          <w:rPr>
            <w:rFonts w:ascii="Cambria Math" w:hAnsi="Cambria Math" w:cs="Times New Roman"/>
            <w:szCs w:val="28"/>
          </w:rPr>
          <m:t>=</m:t>
        </m:r>
        <m:f>
          <m:fPr>
            <m:ctrlPr>
              <w:rPr>
                <w:rFonts w:ascii="Cambria Math" w:hAnsi="Cambria Math" w:cs="Times New Roman"/>
                <w:szCs w:val="28"/>
                <w:lang w:val="en-US"/>
              </w:rPr>
            </m:ctrlPr>
          </m:fPr>
          <m:num>
            <m:sSub>
              <m:sSubPr>
                <m:ctrlPr>
                  <w:rPr>
                    <w:rFonts w:ascii="Cambria Math" w:hAnsi="Cambria Math" w:cs="Times New Roman"/>
                    <w:szCs w:val="28"/>
                    <w:lang w:val="en-US"/>
                  </w:rPr>
                </m:ctrlPr>
              </m:sSubPr>
              <m:e>
                <m:r>
                  <m:rPr>
                    <m:sty m:val="p"/>
                  </m:rPr>
                  <w:rPr>
                    <w:rFonts w:ascii="Cambria Math" w:hAnsi="Cambria Math" w:cs="Times New Roman"/>
                    <w:szCs w:val="28"/>
                    <w:lang w:val="en-US"/>
                  </w:rPr>
                  <m:t>y</m:t>
                </m:r>
              </m:e>
              <m:sub>
                <m:r>
                  <m:rPr>
                    <m:sty m:val="p"/>
                  </m:rPr>
                  <w:rPr>
                    <w:rFonts w:ascii="Cambria Math" w:hAnsi="Cambria Math" w:cs="Times New Roman"/>
                    <w:szCs w:val="28"/>
                    <w:lang w:val="en-US"/>
                  </w:rPr>
                  <m:t>t</m:t>
                </m:r>
                <m:r>
                  <m:rPr>
                    <m:sty m:val="p"/>
                  </m:rPr>
                  <w:rPr>
                    <w:rFonts w:ascii="Cambria Math" w:hAnsi="Cambria Math" w:cs="Times New Roman"/>
                    <w:szCs w:val="28"/>
                  </w:rPr>
                  <m:t>-</m:t>
                </m:r>
                <m:r>
                  <m:rPr>
                    <m:sty m:val="p"/>
                  </m:rPr>
                  <w:rPr>
                    <w:rFonts w:ascii="Cambria Math" w:hAnsi="Cambria Math" w:cs="Times New Roman"/>
                    <w:szCs w:val="28"/>
                    <w:lang w:val="en-US"/>
                  </w:rPr>
                  <m:t>Δt</m:t>
                </m:r>
              </m:sub>
            </m:sSub>
            <m:r>
              <m:rPr>
                <m:sty m:val="p"/>
              </m:rPr>
              <w:rPr>
                <w:rFonts w:ascii="Cambria Math" w:hAnsi="Cambria Math" w:cs="Times New Roman"/>
                <w:szCs w:val="28"/>
              </w:rPr>
              <m:t>+</m:t>
            </m:r>
            <m:sSub>
              <m:sSubPr>
                <m:ctrlPr>
                  <w:rPr>
                    <w:rFonts w:ascii="Cambria Math" w:hAnsi="Cambria Math" w:cs="Times New Roman"/>
                    <w:szCs w:val="28"/>
                    <w:lang w:val="en-US"/>
                  </w:rPr>
                </m:ctrlPr>
              </m:sSubPr>
              <m:e>
                <m:r>
                  <m:rPr>
                    <m:sty m:val="p"/>
                  </m:rPr>
                  <w:rPr>
                    <w:rFonts w:ascii="Cambria Math" w:hAnsi="Cambria Math" w:cs="Times New Roman"/>
                    <w:szCs w:val="28"/>
                    <w:lang w:val="en-US"/>
                  </w:rPr>
                  <m:t>y</m:t>
                </m:r>
              </m:e>
              <m:sub>
                <m:r>
                  <m:rPr>
                    <m:sty m:val="p"/>
                  </m:rPr>
                  <w:rPr>
                    <w:rFonts w:ascii="Cambria Math" w:hAnsi="Cambria Math" w:cs="Times New Roman"/>
                    <w:szCs w:val="28"/>
                    <w:lang w:val="en-US"/>
                  </w:rPr>
                  <m:t>t</m:t>
                </m:r>
                <m:r>
                  <m:rPr>
                    <m:sty m:val="p"/>
                  </m:rPr>
                  <w:rPr>
                    <w:rFonts w:ascii="Cambria Math" w:hAnsi="Cambria Math" w:cs="Times New Roman"/>
                    <w:szCs w:val="28"/>
                  </w:rPr>
                  <m:t>+</m:t>
                </m:r>
                <m:r>
                  <m:rPr>
                    <m:sty m:val="p"/>
                  </m:rPr>
                  <w:rPr>
                    <w:rFonts w:ascii="Cambria Math" w:hAnsi="Cambria Math" w:cs="Times New Roman"/>
                    <w:szCs w:val="28"/>
                    <w:lang w:val="en-US"/>
                  </w:rPr>
                  <m:t>Δt</m:t>
                </m:r>
              </m:sub>
            </m:sSub>
          </m:num>
          <m:den>
            <m:r>
              <m:rPr>
                <m:sty m:val="p"/>
              </m:rPr>
              <w:rPr>
                <w:rFonts w:ascii="Cambria Math" w:hAnsi="Cambria Math" w:cs="Times New Roman"/>
                <w:szCs w:val="28"/>
              </w:rPr>
              <m:t>2</m:t>
            </m:r>
            <m:sSub>
              <m:sSubPr>
                <m:ctrlPr>
                  <w:rPr>
                    <w:rFonts w:ascii="Cambria Math" w:hAnsi="Cambria Math" w:cs="Times New Roman"/>
                    <w:szCs w:val="28"/>
                  </w:rPr>
                </m:ctrlPr>
              </m:sSubPr>
              <m:e>
                <m:r>
                  <m:rPr>
                    <m:sty m:val="p"/>
                  </m:rPr>
                  <w:rPr>
                    <w:rFonts w:ascii="Cambria Math" w:hAnsi="Cambria Math" w:cs="Times New Roman"/>
                    <w:szCs w:val="28"/>
                  </w:rPr>
                  <m:t xml:space="preserve"> </m:t>
                </m:r>
                <m:r>
                  <m:rPr>
                    <m:sty m:val="p"/>
                  </m:rPr>
                  <w:rPr>
                    <w:rFonts w:ascii="Cambria Math" w:hAnsi="Cambria Math" w:cs="Times New Roman"/>
                    <w:szCs w:val="28"/>
                  </w:rPr>
                  <w:sym w:font="Symbol" w:char="F0D7"/>
                </m:r>
                <m:r>
                  <m:rPr>
                    <m:sty m:val="p"/>
                  </m:rPr>
                  <w:rPr>
                    <w:rFonts w:ascii="Cambria Math" w:hAnsi="Cambria Math" w:cs="Times New Roman"/>
                    <w:szCs w:val="28"/>
                  </w:rPr>
                  <m:t xml:space="preserve"> y</m:t>
                </m:r>
              </m:e>
              <m:sub>
                <m:r>
                  <m:rPr>
                    <m:sty m:val="p"/>
                  </m:rPr>
                  <w:rPr>
                    <w:rFonts w:ascii="Cambria Math" w:hAnsi="Cambria Math" w:cs="Times New Roman"/>
                    <w:szCs w:val="28"/>
                  </w:rPr>
                  <m:t>t</m:t>
                </m:r>
              </m:sub>
            </m:sSub>
          </m:den>
        </m:f>
      </m:oMath>
      <w:r w:rsidRPr="008643BE">
        <w:rPr>
          <w:rFonts w:eastAsiaTheme="minorEastAsia" w:cs="Times New Roman"/>
          <w:noProof/>
          <w:szCs w:val="28"/>
        </w:rPr>
        <w:tab/>
      </w:r>
    </w:p>
    <w:p w:rsidR="0054679B" w:rsidRDefault="0054679B" w:rsidP="0054679B">
      <w:pPr>
        <w:rPr>
          <w:rFonts w:cs="Times New Roman"/>
          <w:bCs/>
          <w:color w:val="333333"/>
          <w:szCs w:val="42"/>
          <w:shd w:val="clear" w:color="auto" w:fill="FFFFFF"/>
        </w:rPr>
      </w:pPr>
      <w:r w:rsidRPr="00F33CFB">
        <w:rPr>
          <w:rFonts w:eastAsiaTheme="minorEastAsia" w:cs="Times New Roman"/>
          <w:noProof/>
          <w:szCs w:val="28"/>
        </w:rPr>
        <w:t xml:space="preserve">Параметр </w:t>
      </w:r>
      <w:r w:rsidRPr="00F33CFB">
        <w:rPr>
          <w:rFonts w:cs="Times New Roman"/>
          <w:bCs/>
          <w:szCs w:val="42"/>
          <w:shd w:val="clear" w:color="auto" w:fill="FFFFFF"/>
        </w:rPr>
        <w:t>Δ</w:t>
      </w:r>
      <w:r w:rsidRPr="00F33CFB">
        <w:rPr>
          <w:rFonts w:cs="Times New Roman"/>
          <w:bCs/>
          <w:szCs w:val="42"/>
          <w:shd w:val="clear" w:color="auto" w:fill="FFFFFF"/>
          <w:lang w:val="en-US"/>
        </w:rPr>
        <w:t>t</w:t>
      </w:r>
      <w:r w:rsidRPr="00F33CFB">
        <w:rPr>
          <w:rFonts w:cs="Times New Roman"/>
          <w:bCs/>
          <w:szCs w:val="42"/>
          <w:shd w:val="clear" w:color="auto" w:fill="FFFFFF"/>
        </w:rPr>
        <w:t xml:space="preserve"> определяется минимальным значением функции на графике </w:t>
      </w:r>
      <m:oMath>
        <m:d>
          <m:dPr>
            <m:begChr m:val="|"/>
            <m:endChr m:val="|"/>
            <m:ctrlPr>
              <w:rPr>
                <w:rFonts w:ascii="Cambria Math" w:hAnsi="Cambria Math" w:cs="Times New Roman"/>
                <w:bCs/>
                <w:i/>
                <w:szCs w:val="42"/>
                <w:shd w:val="clear" w:color="auto" w:fill="FFFFFF"/>
                <w:lang w:val="en-US"/>
              </w:rPr>
            </m:ctrlPr>
          </m:dPr>
          <m:e>
            <m:r>
              <w:rPr>
                <w:rFonts w:ascii="Cambria Math" w:hAnsi="Cambria Math" w:cs="Times New Roman"/>
                <w:szCs w:val="42"/>
                <w:shd w:val="clear" w:color="auto" w:fill="FFFFFF"/>
                <w:lang w:val="en-US"/>
              </w:rPr>
              <m:t>m</m:t>
            </m:r>
          </m:e>
        </m:d>
        <m:r>
          <w:rPr>
            <w:rFonts w:ascii="Cambria Math" w:hAnsi="Cambria Math" w:cs="Times New Roman"/>
            <w:szCs w:val="42"/>
            <w:shd w:val="clear" w:color="auto" w:fill="FFFFFF"/>
          </w:rPr>
          <m:t>~</m:t>
        </m:r>
        <m:r>
          <w:rPr>
            <w:rFonts w:ascii="Cambria Math" w:hAnsi="Cambria Math" w:cs="Times New Roman"/>
            <w:szCs w:val="42"/>
            <w:shd w:val="clear" w:color="auto" w:fill="FFFFFF"/>
            <w:lang w:val="en-US"/>
          </w:rPr>
          <m:t>t</m:t>
        </m:r>
      </m:oMath>
      <w:r w:rsidRPr="00F33CFB">
        <w:rPr>
          <w:rFonts w:eastAsiaTheme="minorEastAsia" w:cs="Times New Roman"/>
          <w:bCs/>
          <w:szCs w:val="42"/>
          <w:shd w:val="clear" w:color="auto" w:fill="FFFFFF"/>
        </w:rPr>
        <w:t xml:space="preserve">, где </w:t>
      </w:r>
      <w:r w:rsidRPr="00F33CFB">
        <w:rPr>
          <w:rFonts w:eastAsiaTheme="minorEastAsia" w:cs="Times New Roman"/>
          <w:bCs/>
          <w:szCs w:val="42"/>
          <w:shd w:val="clear" w:color="auto" w:fill="FFFFFF"/>
          <w:lang w:val="en-US"/>
        </w:rPr>
        <w:t>m</w:t>
      </w:r>
      <w:r w:rsidRPr="00F33CFB">
        <w:rPr>
          <w:rFonts w:eastAsiaTheme="minorEastAsia" w:cs="Times New Roman"/>
          <w:bCs/>
          <w:szCs w:val="42"/>
          <w:shd w:val="clear" w:color="auto" w:fill="FFFFFF"/>
        </w:rPr>
        <w:t xml:space="preserve"> – это среднее </w:t>
      </w:r>
      <w:r>
        <w:rPr>
          <w:rFonts w:eastAsiaTheme="minorEastAsia" w:cs="Times New Roman"/>
          <w:bCs/>
          <w:color w:val="333333"/>
          <w:szCs w:val="42"/>
          <w:shd w:val="clear" w:color="auto" w:fill="FFFFFF"/>
        </w:rPr>
        <w:t>значение.</w:t>
      </w:r>
      <w:r w:rsidRPr="00C644B0">
        <w:rPr>
          <w:rFonts w:eastAsiaTheme="minorEastAsia" w:cs="Times New Roman"/>
          <w:bCs/>
          <w:color w:val="333333"/>
          <w:szCs w:val="42"/>
          <w:shd w:val="clear" w:color="auto" w:fill="FFFFFF"/>
        </w:rPr>
        <w:t xml:space="preserve"> </w:t>
      </w:r>
      <w:r>
        <w:rPr>
          <w:rFonts w:eastAsiaTheme="minorEastAsia" w:cs="Times New Roman"/>
          <w:bCs/>
          <w:color w:val="333333"/>
          <w:szCs w:val="42"/>
          <w:shd w:val="clear" w:color="auto" w:fill="FFFFFF"/>
        </w:rPr>
        <w:t xml:space="preserve">Определим </w:t>
      </w:r>
      <w:r w:rsidRPr="00C644B0">
        <w:rPr>
          <w:rFonts w:cs="Times New Roman"/>
          <w:bCs/>
          <w:color w:val="333333"/>
          <w:szCs w:val="42"/>
          <w:shd w:val="clear" w:color="auto" w:fill="FFFFFF"/>
        </w:rPr>
        <w:t>Δ</w:t>
      </w:r>
      <w:r>
        <w:rPr>
          <w:rFonts w:cs="Times New Roman"/>
          <w:bCs/>
          <w:color w:val="333333"/>
          <w:szCs w:val="42"/>
          <w:shd w:val="clear" w:color="auto" w:fill="FFFFFF"/>
          <w:lang w:val="en-US"/>
        </w:rPr>
        <w:t>t</w:t>
      </w:r>
      <w:r>
        <w:rPr>
          <w:rFonts w:cs="Times New Roman"/>
          <w:bCs/>
          <w:color w:val="333333"/>
          <w:szCs w:val="42"/>
          <w:shd w:val="clear" w:color="auto" w:fill="FFFFFF"/>
        </w:rPr>
        <w:t xml:space="preserve"> равным 240</w:t>
      </w:r>
      <w:r w:rsidRPr="009A33BB">
        <w:rPr>
          <w:rFonts w:cs="Times New Roman"/>
          <w:bCs/>
          <w:color w:val="333333"/>
          <w:szCs w:val="42"/>
          <w:shd w:val="clear" w:color="auto" w:fill="FFFFFF"/>
        </w:rPr>
        <w:t>.</w:t>
      </w:r>
    </w:p>
    <w:p w:rsidR="00560141" w:rsidRDefault="001D265B" w:rsidP="0054679B">
      <w:pPr>
        <w:ind w:firstLine="0"/>
        <w:jc w:val="center"/>
      </w:pPr>
      <w:r>
        <w:rPr>
          <w:noProof/>
        </w:rPr>
        <w:drawing>
          <wp:inline distT="0" distB="0" distL="0" distR="0">
            <wp:extent cx="3471163" cy="1842655"/>
            <wp:effectExtent l="0" t="0" r="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28A0092B-C50C-407E-A947-70E740481C1C}">
                          <a14:useLocalDpi xmlns:a14="http://schemas.microsoft.com/office/drawing/2010/main" val="0"/>
                        </a:ext>
                      </a:extLst>
                    </a:blip>
                    <a:srcRect t="23814"/>
                    <a:stretch/>
                  </pic:blipFill>
                  <pic:spPr bwMode="auto">
                    <a:xfrm>
                      <a:off x="0" y="0"/>
                      <a:ext cx="3490406" cy="1852870"/>
                    </a:xfrm>
                    <a:prstGeom prst="rect">
                      <a:avLst/>
                    </a:prstGeom>
                    <a:noFill/>
                    <a:ln>
                      <a:noFill/>
                    </a:ln>
                    <a:extLst>
                      <a:ext uri="{53640926-AAD7-44D8-BBD7-CCE9431645EC}">
                        <a14:shadowObscured xmlns:a14="http://schemas.microsoft.com/office/drawing/2010/main"/>
                      </a:ext>
                    </a:extLst>
                  </pic:spPr>
                </pic:pic>
              </a:graphicData>
            </a:graphic>
          </wp:inline>
        </w:drawing>
      </w:r>
    </w:p>
    <w:p w:rsidR="00051623" w:rsidRDefault="00560141" w:rsidP="00560141">
      <w:pPr>
        <w:ind w:firstLine="0"/>
        <w:jc w:val="center"/>
      </w:pPr>
      <w:r>
        <w:t xml:space="preserve">Рисунок </w:t>
      </w:r>
      <w:fldSimple w:instr=" SEQ Рисунок \* ARABIC ">
        <w:r w:rsidR="00024986">
          <w:rPr>
            <w:noProof/>
          </w:rPr>
          <w:t>24</w:t>
        </w:r>
      </w:fldSimple>
      <w:r>
        <w:t>.</w:t>
      </w:r>
      <w:r w:rsidRPr="00CA532C">
        <w:t xml:space="preserve"> Определение </w:t>
      </w:r>
      <w:proofErr w:type="spellStart"/>
      <w:r w:rsidRPr="00CA532C">
        <w:t>Δt</w:t>
      </w:r>
      <w:proofErr w:type="spellEnd"/>
    </w:p>
    <w:p w:rsidR="00C46EE2" w:rsidRDefault="00C46EE2" w:rsidP="00C46EE2">
      <w:r>
        <w:t>Исключим тренд из исходных данных.</w:t>
      </w:r>
    </w:p>
    <w:p w:rsidR="009E5DD5" w:rsidRPr="009E5DD5" w:rsidRDefault="00733D92" w:rsidP="00C46EE2">
      <w:pPr>
        <w:rPr>
          <w:i/>
        </w:rPr>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t</m:t>
                          </m:r>
                          <m:r>
                            <w:rPr>
                              <w:rFonts w:ascii="Cambria Math" w:hAnsi="Cambria Math" w:cs="Times New Roman"/>
                              <w:szCs w:val="28"/>
                            </w:rPr>
                            <m:t>-</m:t>
                          </m:r>
                          <m:r>
                            <w:rPr>
                              <w:rFonts w:ascii="Cambria Math" w:hAnsi="Cambria Math" w:cs="Times New Roman"/>
                              <w:szCs w:val="28"/>
                              <w:lang w:val="en-US"/>
                            </w:rPr>
                            <m:t>Δt</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t</m:t>
                          </m:r>
                          <m:r>
                            <w:rPr>
                              <w:rFonts w:ascii="Cambria Math" w:hAnsi="Cambria Math" w:cs="Times New Roman"/>
                              <w:szCs w:val="28"/>
                            </w:rPr>
                            <m:t>+</m:t>
                          </m:r>
                          <m:r>
                            <w:rPr>
                              <w:rFonts w:ascii="Cambria Math" w:hAnsi="Cambria Math" w:cs="Times New Roman"/>
                              <w:szCs w:val="28"/>
                              <w:lang w:val="en-US"/>
                            </w:rPr>
                            <m:t>Δt</m:t>
                          </m:r>
                        </m:sub>
                      </m:sSub>
                    </m:num>
                    <m:den>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 xml:space="preserve"> </m:t>
                          </m:r>
                          <m:r>
                            <w:rPr>
                              <w:rFonts w:ascii="Cambria Math" w:hAnsi="Cambria Math" w:cs="Times New Roman"/>
                              <w:i/>
                              <w:szCs w:val="28"/>
                            </w:rPr>
                            <w:sym w:font="Symbol" w:char="F0D7"/>
                          </m:r>
                          <m:r>
                            <w:rPr>
                              <w:rFonts w:ascii="Cambria Math" w:hAnsi="Cambria Math" w:cs="Times New Roman"/>
                              <w:szCs w:val="28"/>
                            </w:rPr>
                            <m:t xml:space="preserve"> y</m:t>
                          </m:r>
                        </m:e>
                        <m:sub>
                          <m:r>
                            <w:rPr>
                              <w:rFonts w:ascii="Cambria Math" w:hAnsi="Cambria Math" w:cs="Times New Roman"/>
                              <w:szCs w:val="28"/>
                            </w:rPr>
                            <m:t>t</m:t>
                          </m:r>
                        </m:sub>
                      </m:sSub>
                    </m:den>
                  </m:f>
                </m:e>
              </m:d>
              <m:r>
                <w:rPr>
                  <w:rFonts w:ascii="Cambria Math" w:hAnsi="Cambria Math"/>
                </w:rPr>
                <m:t>~t</m:t>
              </m:r>
            </m:e>
          </m:func>
        </m:oMath>
      </m:oMathPara>
    </w:p>
    <w:p w:rsidR="00C46EE2" w:rsidRDefault="00372926" w:rsidP="00C46EE2">
      <w:pPr>
        <w:ind w:firstLine="0"/>
        <w:jc w:val="center"/>
      </w:pPr>
      <w:r>
        <w:rPr>
          <w:noProof/>
        </w:rPr>
        <w:drawing>
          <wp:inline distT="0" distB="0" distL="0" distR="0" wp14:anchorId="5B4FBEC9" wp14:editId="0507A967">
            <wp:extent cx="4534189" cy="3635106"/>
            <wp:effectExtent l="0" t="0" r="0" b="3810"/>
            <wp:docPr id="298370849" name="Рисунок 29837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3531" cy="3642596"/>
                    </a:xfrm>
                    <a:prstGeom prst="rect">
                      <a:avLst/>
                    </a:prstGeom>
                  </pic:spPr>
                </pic:pic>
              </a:graphicData>
            </a:graphic>
          </wp:inline>
        </w:drawing>
      </w:r>
    </w:p>
    <w:p w:rsidR="00C46EE2" w:rsidRDefault="00C46EE2" w:rsidP="00C46EE2">
      <w:pPr>
        <w:ind w:firstLine="0"/>
        <w:jc w:val="center"/>
      </w:pPr>
      <w:r>
        <w:lastRenderedPageBreak/>
        <w:t xml:space="preserve">Рисунок </w:t>
      </w:r>
      <w:fldSimple w:instr=" SEQ Рисунок \* ARABIC ">
        <w:r w:rsidR="00024986">
          <w:rPr>
            <w:noProof/>
          </w:rPr>
          <w:t>25</w:t>
        </w:r>
      </w:fldSimple>
      <w:r>
        <w:t xml:space="preserve">. </w:t>
      </w:r>
      <w:r w:rsidRPr="00D15300">
        <w:t>Данные после исключения тренда</w:t>
      </w:r>
    </w:p>
    <w:p w:rsidR="00F758F7" w:rsidRPr="00433909" w:rsidRDefault="00F758F7" w:rsidP="00F758F7">
      <w:pPr>
        <w:spacing w:after="0"/>
        <w:rPr>
          <w:rFonts w:cs="Times New Roman"/>
        </w:rPr>
      </w:pPr>
      <w:r>
        <w:rPr>
          <w:rFonts w:cs="Times New Roman"/>
        </w:rPr>
        <w:t>Для построения графика функции Альтера-Джонсона воспользуемся формулой</w:t>
      </w:r>
      <w:r w:rsidRPr="00433909">
        <w:rPr>
          <w:rFonts w:cs="Times New Roman"/>
        </w:rPr>
        <w:t>:</w:t>
      </w:r>
    </w:p>
    <w:p w:rsidR="00F758F7" w:rsidRDefault="00F758F7" w:rsidP="00F758F7">
      <w:pPr>
        <w:tabs>
          <w:tab w:val="center" w:pos="4536"/>
          <w:tab w:val="right" w:pos="9355"/>
        </w:tabs>
        <w:spacing w:after="0"/>
        <w:rPr>
          <w:rFonts w:eastAsiaTheme="minorEastAsia" w:cs="Times New Roman"/>
        </w:rPr>
      </w:pPr>
      <w:r>
        <w:rPr>
          <w:rFonts w:eastAsiaTheme="minorEastAsia" w:cs="Times New Roman"/>
        </w:rPr>
        <w:tab/>
      </w:r>
      <m:oMath>
        <m:r>
          <w:rPr>
            <w:rFonts w:ascii="Cambria Math" w:hAnsi="Cambria Math" w:cs="Times New Roman"/>
          </w:rPr>
          <m:t>α</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k</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n-τ</m:t>
            </m:r>
          </m:den>
        </m:f>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n-τ</m:t>
            </m:r>
          </m:sup>
          <m:e>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k</m:t>
                    </m:r>
                  </m:sub>
                </m:sSub>
              </m:e>
            </m:d>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m:t>
            </m:r>
          </m:e>
        </m:nary>
      </m:oMath>
      <w:r>
        <w:rPr>
          <w:rFonts w:eastAsiaTheme="minorEastAsia" w:cs="Times New Roman"/>
        </w:rPr>
        <w:tab/>
      </w:r>
    </w:p>
    <w:p w:rsidR="00F758F7" w:rsidRDefault="00F758F7" w:rsidP="00F758F7">
      <w:r w:rsidRPr="002133DA">
        <w:t>Минимумы</w:t>
      </w:r>
      <w:r w:rsidRPr="00F758F7">
        <w:t xml:space="preserve"> </w:t>
      </w:r>
      <w:r>
        <w:t>на графике функции Альтера-Джонса</w:t>
      </w:r>
      <w:r w:rsidRPr="002133DA">
        <w:t xml:space="preserve"> определяют совокупность почти</w:t>
      </w:r>
      <w:r>
        <w:t>-</w:t>
      </w:r>
      <w:r w:rsidRPr="002133DA">
        <w:t>перио</w:t>
      </w:r>
      <w:r>
        <w:t>дов.</w:t>
      </w:r>
    </w:p>
    <w:p w:rsidR="00733C4B" w:rsidRDefault="00733C4B" w:rsidP="00733C4B">
      <w:pPr>
        <w:ind w:firstLine="0"/>
        <w:jc w:val="center"/>
      </w:pPr>
      <w:r>
        <w:rPr>
          <w:noProof/>
        </w:rPr>
        <w:drawing>
          <wp:inline distT="0" distB="0" distL="0" distR="0" wp14:anchorId="0AE87692" wp14:editId="7EE44CE0">
            <wp:extent cx="3858305" cy="2382404"/>
            <wp:effectExtent l="0" t="0" r="0" b="0"/>
            <wp:docPr id="298370850" name="Рисунок 29837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3596"/>
                    <a:stretch/>
                  </pic:blipFill>
                  <pic:spPr bwMode="auto">
                    <a:xfrm>
                      <a:off x="0" y="0"/>
                      <a:ext cx="3868749" cy="2388853"/>
                    </a:xfrm>
                    <a:prstGeom prst="rect">
                      <a:avLst/>
                    </a:prstGeom>
                    <a:ln>
                      <a:noFill/>
                    </a:ln>
                    <a:extLst>
                      <a:ext uri="{53640926-AAD7-44D8-BBD7-CCE9431645EC}">
                        <a14:shadowObscured xmlns:a14="http://schemas.microsoft.com/office/drawing/2010/main"/>
                      </a:ext>
                    </a:extLst>
                  </pic:spPr>
                </pic:pic>
              </a:graphicData>
            </a:graphic>
          </wp:inline>
        </w:drawing>
      </w:r>
    </w:p>
    <w:p w:rsidR="00F758F7" w:rsidRDefault="00733C4B" w:rsidP="00733C4B">
      <w:pPr>
        <w:ind w:firstLine="0"/>
        <w:jc w:val="center"/>
      </w:pPr>
      <w:r>
        <w:t xml:space="preserve">Рисунок </w:t>
      </w:r>
      <w:fldSimple w:instr=" SEQ Рисунок \* ARABIC ">
        <w:r w:rsidR="00024986">
          <w:rPr>
            <w:noProof/>
          </w:rPr>
          <w:t>26</w:t>
        </w:r>
      </w:fldSimple>
      <w:r w:rsidRPr="005E455F">
        <w:t>. График функции Альтера-Джонсона</w:t>
      </w:r>
      <w:r w:rsidR="005E455F" w:rsidRPr="005E455F">
        <w:t xml:space="preserve"> </w:t>
      </w:r>
      <w:r w:rsidR="005E455F">
        <w:rPr>
          <w:lang w:val="en-US"/>
        </w:rPr>
        <w:t>c</w:t>
      </w:r>
      <w:r w:rsidR="005E455F" w:rsidRPr="005E455F">
        <w:t xml:space="preserve"> </w:t>
      </w:r>
      <w:r w:rsidR="005E455F">
        <w:t>выделенными почти-периодами</w:t>
      </w:r>
    </w:p>
    <w:p w:rsidR="00B502D9" w:rsidRDefault="00AA4583" w:rsidP="00B502D9">
      <w:r>
        <w:t>Отразим почти-периоды на исходном полулогарифмическом графике</w:t>
      </w:r>
      <w:r w:rsidR="005448E7" w:rsidRPr="005448E7">
        <w:t xml:space="preserve"> </w:t>
      </w:r>
      <w:r w:rsidR="005448E7">
        <w:t>и на графике с исключенным трендом</w:t>
      </w:r>
      <w:r>
        <w:t>, согласовывая их с локальными минимумами.</w:t>
      </w:r>
    </w:p>
    <w:p w:rsidR="00B92D9F" w:rsidRDefault="00AA4583" w:rsidP="00B92D9F">
      <w:pPr>
        <w:keepNext/>
        <w:ind w:firstLine="0"/>
        <w:jc w:val="center"/>
      </w:pPr>
      <w:r>
        <w:rPr>
          <w:noProof/>
        </w:rPr>
        <w:lastRenderedPageBreak/>
        <w:drawing>
          <wp:inline distT="0" distB="0" distL="0" distR="0" wp14:anchorId="794C2F7F" wp14:editId="3DF50C8D">
            <wp:extent cx="3983181" cy="3522912"/>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3250" cy="3531817"/>
                    </a:xfrm>
                    <a:prstGeom prst="rect">
                      <a:avLst/>
                    </a:prstGeom>
                  </pic:spPr>
                </pic:pic>
              </a:graphicData>
            </a:graphic>
          </wp:inline>
        </w:drawing>
      </w:r>
    </w:p>
    <w:p w:rsidR="00AA4583" w:rsidRDefault="00B92D9F" w:rsidP="00B92D9F">
      <w:pPr>
        <w:ind w:firstLine="0"/>
        <w:jc w:val="center"/>
      </w:pPr>
      <w:r>
        <w:t xml:space="preserve">Рисунок </w:t>
      </w:r>
      <w:fldSimple w:instr=" SEQ Рисунок \* ARABIC ">
        <w:r w:rsidR="00024986">
          <w:rPr>
            <w:noProof/>
          </w:rPr>
          <w:t>27</w:t>
        </w:r>
      </w:fldSimple>
      <w:r>
        <w:t>. Почти-периоды на полулогарифмическом графике</w:t>
      </w:r>
    </w:p>
    <w:p w:rsidR="00B92D9F" w:rsidRDefault="005448E7" w:rsidP="00B92D9F">
      <w:pPr>
        <w:keepNext/>
        <w:ind w:firstLine="0"/>
        <w:jc w:val="center"/>
      </w:pPr>
      <w:r>
        <w:rPr>
          <w:noProof/>
        </w:rPr>
        <w:drawing>
          <wp:inline distT="0" distB="0" distL="0" distR="0" wp14:anchorId="10F074D7" wp14:editId="6C38B037">
            <wp:extent cx="4475018" cy="2996899"/>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0843" cy="3007497"/>
                    </a:xfrm>
                    <a:prstGeom prst="rect">
                      <a:avLst/>
                    </a:prstGeom>
                  </pic:spPr>
                </pic:pic>
              </a:graphicData>
            </a:graphic>
          </wp:inline>
        </w:drawing>
      </w:r>
    </w:p>
    <w:p w:rsidR="005448E7" w:rsidRDefault="00B92D9F" w:rsidP="00B92D9F">
      <w:pPr>
        <w:ind w:hanging="142"/>
        <w:jc w:val="center"/>
      </w:pPr>
      <w:r>
        <w:t xml:space="preserve">Рисунок </w:t>
      </w:r>
      <w:fldSimple w:instr=" SEQ Рисунок \* ARABIC ">
        <w:r w:rsidR="00024986">
          <w:rPr>
            <w:noProof/>
          </w:rPr>
          <w:t>28</w:t>
        </w:r>
      </w:fldSimple>
      <w:r>
        <w:t>. Почти-периоды на графике с исключенным трендом</w:t>
      </w:r>
    </w:p>
    <w:p w:rsidR="00B92D9F" w:rsidRDefault="00733D92" w:rsidP="00733D92">
      <w:r>
        <w:t>Выделим ячейки развития на полулогарифмическом графике.</w:t>
      </w:r>
    </w:p>
    <w:p w:rsidR="00622FA7" w:rsidRDefault="00622FA7" w:rsidP="00733D92">
      <w:r>
        <w:t>Их продление за границы имеющихся данных дает возможность прогнозной оценки.</w:t>
      </w:r>
      <w:bookmarkStart w:id="13" w:name="_GoBack"/>
      <w:bookmarkEnd w:id="13"/>
    </w:p>
    <w:p w:rsidR="00733D92" w:rsidRDefault="00733D92" w:rsidP="00733D92">
      <w:pPr>
        <w:keepNext/>
        <w:ind w:firstLine="0"/>
        <w:jc w:val="center"/>
      </w:pPr>
      <w:r>
        <w:rPr>
          <w:noProof/>
        </w:rPr>
        <w:lastRenderedPageBreak/>
        <w:drawing>
          <wp:inline distT="0" distB="0" distL="0" distR="0">
            <wp:extent cx="5584577" cy="4724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7671" cy="4735477"/>
                    </a:xfrm>
                    <a:prstGeom prst="rect">
                      <a:avLst/>
                    </a:prstGeom>
                    <a:noFill/>
                    <a:ln>
                      <a:noFill/>
                    </a:ln>
                  </pic:spPr>
                </pic:pic>
              </a:graphicData>
            </a:graphic>
          </wp:inline>
        </w:drawing>
      </w:r>
    </w:p>
    <w:p w:rsidR="00733D92" w:rsidRPr="00AA4583" w:rsidRDefault="00733D92" w:rsidP="00733D92">
      <w:pPr>
        <w:ind w:firstLine="0"/>
        <w:jc w:val="center"/>
      </w:pPr>
      <w:r>
        <w:t xml:space="preserve">Рисунок </w:t>
      </w:r>
      <w:fldSimple w:instr=" SEQ Рисунок \* ARABIC ">
        <w:r w:rsidR="00024986">
          <w:rPr>
            <w:noProof/>
          </w:rPr>
          <w:t>29</w:t>
        </w:r>
      </w:fldSimple>
      <w:r>
        <w:t>. Ячейки развития</w:t>
      </w:r>
    </w:p>
    <w:sectPr w:rsidR="00733D92" w:rsidRPr="00AA4583" w:rsidSect="009C28F8">
      <w:footerReference w:type="default" r:id="rId39"/>
      <w:pgSz w:w="11906" w:h="16838"/>
      <w:pgMar w:top="1134" w:right="850" w:bottom="1134" w:left="1701"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68CE" w:rsidRDefault="005E68CE">
      <w:pPr>
        <w:spacing w:line="240" w:lineRule="auto"/>
      </w:pPr>
      <w:r>
        <w:separator/>
      </w:r>
    </w:p>
  </w:endnote>
  <w:endnote w:type="continuationSeparator" w:id="0">
    <w:p w:rsidR="005E68CE" w:rsidRDefault="005E68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2EFF" w:usb1="C000247B" w:usb2="00000009" w:usb3="00000000" w:csb0="000001FF" w:csb1="00000000"/>
  </w:font>
  <w:font w:name="Droid Sans Fallback">
    <w:altName w:val="Times New Roman"/>
    <w:charset w:val="01"/>
    <w:family w:val="auto"/>
    <w:pitch w:val="variable"/>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9763087"/>
      <w:docPartObj>
        <w:docPartGallery w:val="Page Numbers (Bottom of Page)"/>
        <w:docPartUnique/>
      </w:docPartObj>
    </w:sdtPr>
    <w:sdtContent>
      <w:p w:rsidR="00733D92" w:rsidRDefault="00733D92">
        <w:pPr>
          <w:pStyle w:val="a9"/>
          <w:jc w:val="center"/>
        </w:pPr>
        <w:r>
          <w:fldChar w:fldCharType="begin"/>
        </w:r>
        <w:r>
          <w:instrText>PAGE   \* MERGEFORMAT</w:instrText>
        </w:r>
        <w:r>
          <w:fldChar w:fldCharType="separate"/>
        </w:r>
        <w:r>
          <w:t>2</w:t>
        </w:r>
        <w:r>
          <w:fldChar w:fldCharType="end"/>
        </w:r>
      </w:p>
    </w:sdtContent>
  </w:sdt>
  <w:p w:rsidR="00733D92" w:rsidRDefault="00733D9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68CE" w:rsidRDefault="005E68CE">
      <w:pPr>
        <w:spacing w:before="0" w:after="0"/>
      </w:pPr>
      <w:r>
        <w:separator/>
      </w:r>
    </w:p>
  </w:footnote>
  <w:footnote w:type="continuationSeparator" w:id="0">
    <w:p w:rsidR="005E68CE" w:rsidRDefault="005E68C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B1579"/>
    <w:multiLevelType w:val="hybridMultilevel"/>
    <w:tmpl w:val="51745C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F012A11"/>
    <w:multiLevelType w:val="multilevel"/>
    <w:tmpl w:val="EDDEE6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B7B"/>
    <w:rsid w:val="00000274"/>
    <w:rsid w:val="00001936"/>
    <w:rsid w:val="00010545"/>
    <w:rsid w:val="00011121"/>
    <w:rsid w:val="0002212F"/>
    <w:rsid w:val="00024986"/>
    <w:rsid w:val="0004168C"/>
    <w:rsid w:val="00051623"/>
    <w:rsid w:val="00064F63"/>
    <w:rsid w:val="00096971"/>
    <w:rsid w:val="000A6E44"/>
    <w:rsid w:val="000D0D94"/>
    <w:rsid w:val="000E51AD"/>
    <w:rsid w:val="000F5062"/>
    <w:rsid w:val="0016037D"/>
    <w:rsid w:val="00176175"/>
    <w:rsid w:val="001765A7"/>
    <w:rsid w:val="0019085B"/>
    <w:rsid w:val="001B489C"/>
    <w:rsid w:val="001D265B"/>
    <w:rsid w:val="001D740C"/>
    <w:rsid w:val="001E2B7B"/>
    <w:rsid w:val="001F105E"/>
    <w:rsid w:val="001F22F7"/>
    <w:rsid w:val="00217335"/>
    <w:rsid w:val="00231EAC"/>
    <w:rsid w:val="00252851"/>
    <w:rsid w:val="00261AB5"/>
    <w:rsid w:val="00280E23"/>
    <w:rsid w:val="00284D25"/>
    <w:rsid w:val="002944AA"/>
    <w:rsid w:val="00296704"/>
    <w:rsid w:val="002B71EC"/>
    <w:rsid w:val="002C5F4E"/>
    <w:rsid w:val="002D7D18"/>
    <w:rsid w:val="002E4AB0"/>
    <w:rsid w:val="002E76C7"/>
    <w:rsid w:val="002F1154"/>
    <w:rsid w:val="0031235C"/>
    <w:rsid w:val="003341FA"/>
    <w:rsid w:val="003475E0"/>
    <w:rsid w:val="00364A1C"/>
    <w:rsid w:val="00366644"/>
    <w:rsid w:val="00372926"/>
    <w:rsid w:val="003773D3"/>
    <w:rsid w:val="00381624"/>
    <w:rsid w:val="00383C51"/>
    <w:rsid w:val="00390574"/>
    <w:rsid w:val="0039137F"/>
    <w:rsid w:val="0039445B"/>
    <w:rsid w:val="00394D1E"/>
    <w:rsid w:val="003A64E4"/>
    <w:rsid w:val="003D6319"/>
    <w:rsid w:val="003F4DDF"/>
    <w:rsid w:val="004077EF"/>
    <w:rsid w:val="00410FCC"/>
    <w:rsid w:val="00427A2A"/>
    <w:rsid w:val="004366BD"/>
    <w:rsid w:val="00461AB7"/>
    <w:rsid w:val="0049376B"/>
    <w:rsid w:val="00496C66"/>
    <w:rsid w:val="00496E40"/>
    <w:rsid w:val="004B0140"/>
    <w:rsid w:val="004B5B5B"/>
    <w:rsid w:val="004C7CCD"/>
    <w:rsid w:val="004D167B"/>
    <w:rsid w:val="004E4E0E"/>
    <w:rsid w:val="00532153"/>
    <w:rsid w:val="00536B72"/>
    <w:rsid w:val="005443F5"/>
    <w:rsid w:val="005448E7"/>
    <w:rsid w:val="0054679B"/>
    <w:rsid w:val="0055335C"/>
    <w:rsid w:val="00555185"/>
    <w:rsid w:val="00556094"/>
    <w:rsid w:val="00560141"/>
    <w:rsid w:val="00594513"/>
    <w:rsid w:val="005C1E63"/>
    <w:rsid w:val="005E2C2C"/>
    <w:rsid w:val="005E455F"/>
    <w:rsid w:val="005E68CE"/>
    <w:rsid w:val="005F1CCE"/>
    <w:rsid w:val="005F3C54"/>
    <w:rsid w:val="005F547A"/>
    <w:rsid w:val="00601592"/>
    <w:rsid w:val="00622FA7"/>
    <w:rsid w:val="006406D6"/>
    <w:rsid w:val="00650540"/>
    <w:rsid w:val="00655222"/>
    <w:rsid w:val="00677E6C"/>
    <w:rsid w:val="00681463"/>
    <w:rsid w:val="00683904"/>
    <w:rsid w:val="006D1A67"/>
    <w:rsid w:val="006D6B01"/>
    <w:rsid w:val="006E5743"/>
    <w:rsid w:val="006F46D0"/>
    <w:rsid w:val="007018D5"/>
    <w:rsid w:val="0070456D"/>
    <w:rsid w:val="00717AEA"/>
    <w:rsid w:val="007203A2"/>
    <w:rsid w:val="00733C4B"/>
    <w:rsid w:val="00733D92"/>
    <w:rsid w:val="00734A9D"/>
    <w:rsid w:val="00753603"/>
    <w:rsid w:val="00753FC0"/>
    <w:rsid w:val="007607FE"/>
    <w:rsid w:val="007720E6"/>
    <w:rsid w:val="007A1A12"/>
    <w:rsid w:val="007A51B4"/>
    <w:rsid w:val="007B02CD"/>
    <w:rsid w:val="007C7432"/>
    <w:rsid w:val="007E0187"/>
    <w:rsid w:val="007E2159"/>
    <w:rsid w:val="007E5797"/>
    <w:rsid w:val="00800D5F"/>
    <w:rsid w:val="0081529A"/>
    <w:rsid w:val="00823DFD"/>
    <w:rsid w:val="00823E18"/>
    <w:rsid w:val="00840FE8"/>
    <w:rsid w:val="00845AC0"/>
    <w:rsid w:val="00846293"/>
    <w:rsid w:val="008469F1"/>
    <w:rsid w:val="00870C47"/>
    <w:rsid w:val="00871B78"/>
    <w:rsid w:val="00874F96"/>
    <w:rsid w:val="00880059"/>
    <w:rsid w:val="0088186F"/>
    <w:rsid w:val="00882466"/>
    <w:rsid w:val="00884C3B"/>
    <w:rsid w:val="008A2230"/>
    <w:rsid w:val="008A717C"/>
    <w:rsid w:val="008B7D9A"/>
    <w:rsid w:val="008D68FF"/>
    <w:rsid w:val="008E134D"/>
    <w:rsid w:val="008F2258"/>
    <w:rsid w:val="0092039F"/>
    <w:rsid w:val="009426D7"/>
    <w:rsid w:val="00953354"/>
    <w:rsid w:val="00953699"/>
    <w:rsid w:val="00954E20"/>
    <w:rsid w:val="009843CD"/>
    <w:rsid w:val="00992F8B"/>
    <w:rsid w:val="009C28F8"/>
    <w:rsid w:val="009E5DD5"/>
    <w:rsid w:val="009F1240"/>
    <w:rsid w:val="00A41A67"/>
    <w:rsid w:val="00A469B4"/>
    <w:rsid w:val="00A511DB"/>
    <w:rsid w:val="00A72F00"/>
    <w:rsid w:val="00A73D4C"/>
    <w:rsid w:val="00A85E59"/>
    <w:rsid w:val="00A94D7A"/>
    <w:rsid w:val="00A96178"/>
    <w:rsid w:val="00AA0D09"/>
    <w:rsid w:val="00AA25CC"/>
    <w:rsid w:val="00AA4583"/>
    <w:rsid w:val="00AB68B3"/>
    <w:rsid w:val="00AC69F0"/>
    <w:rsid w:val="00AE56BD"/>
    <w:rsid w:val="00B161C4"/>
    <w:rsid w:val="00B24717"/>
    <w:rsid w:val="00B46B41"/>
    <w:rsid w:val="00B502D9"/>
    <w:rsid w:val="00B67562"/>
    <w:rsid w:val="00B73ED0"/>
    <w:rsid w:val="00B768A8"/>
    <w:rsid w:val="00B77768"/>
    <w:rsid w:val="00B826B9"/>
    <w:rsid w:val="00B925EE"/>
    <w:rsid w:val="00B92D9F"/>
    <w:rsid w:val="00BA6791"/>
    <w:rsid w:val="00BF4521"/>
    <w:rsid w:val="00BF6A4F"/>
    <w:rsid w:val="00C11692"/>
    <w:rsid w:val="00C126F1"/>
    <w:rsid w:val="00C248C3"/>
    <w:rsid w:val="00C268EE"/>
    <w:rsid w:val="00C31134"/>
    <w:rsid w:val="00C32234"/>
    <w:rsid w:val="00C3592A"/>
    <w:rsid w:val="00C411D1"/>
    <w:rsid w:val="00C46EE2"/>
    <w:rsid w:val="00C664F7"/>
    <w:rsid w:val="00C70263"/>
    <w:rsid w:val="00C712F9"/>
    <w:rsid w:val="00C81C37"/>
    <w:rsid w:val="00C9111C"/>
    <w:rsid w:val="00C978A3"/>
    <w:rsid w:val="00CA1C3B"/>
    <w:rsid w:val="00CC349C"/>
    <w:rsid w:val="00CD5208"/>
    <w:rsid w:val="00CE351E"/>
    <w:rsid w:val="00D11DF9"/>
    <w:rsid w:val="00D20BFB"/>
    <w:rsid w:val="00D22DC3"/>
    <w:rsid w:val="00D27945"/>
    <w:rsid w:val="00D34FA4"/>
    <w:rsid w:val="00D468C7"/>
    <w:rsid w:val="00D56322"/>
    <w:rsid w:val="00D80ED0"/>
    <w:rsid w:val="00D902B1"/>
    <w:rsid w:val="00DD3C1A"/>
    <w:rsid w:val="00DD7AD2"/>
    <w:rsid w:val="00DE2EBD"/>
    <w:rsid w:val="00DE5C26"/>
    <w:rsid w:val="00DF7CFC"/>
    <w:rsid w:val="00E038C7"/>
    <w:rsid w:val="00E401C6"/>
    <w:rsid w:val="00E51C02"/>
    <w:rsid w:val="00E617BD"/>
    <w:rsid w:val="00E67977"/>
    <w:rsid w:val="00E75D86"/>
    <w:rsid w:val="00E76D66"/>
    <w:rsid w:val="00EA06BE"/>
    <w:rsid w:val="00EA318B"/>
    <w:rsid w:val="00EA68F9"/>
    <w:rsid w:val="00EB7123"/>
    <w:rsid w:val="00ED4E94"/>
    <w:rsid w:val="00EE2F8F"/>
    <w:rsid w:val="00EE7926"/>
    <w:rsid w:val="00EF2D1B"/>
    <w:rsid w:val="00EF668D"/>
    <w:rsid w:val="00F13189"/>
    <w:rsid w:val="00F2390D"/>
    <w:rsid w:val="00F276C3"/>
    <w:rsid w:val="00F40389"/>
    <w:rsid w:val="00F418DD"/>
    <w:rsid w:val="00F51A53"/>
    <w:rsid w:val="00F758F7"/>
    <w:rsid w:val="00F817C2"/>
    <w:rsid w:val="00F94125"/>
    <w:rsid w:val="00F95DE1"/>
    <w:rsid w:val="00FB4718"/>
    <w:rsid w:val="00FE327B"/>
    <w:rsid w:val="00FE5546"/>
    <w:rsid w:val="00FE6932"/>
    <w:rsid w:val="00FF1299"/>
    <w:rsid w:val="00FF54E8"/>
    <w:rsid w:val="048B0560"/>
    <w:rsid w:val="097F6253"/>
    <w:rsid w:val="0AA736CF"/>
    <w:rsid w:val="0F9B2FFD"/>
    <w:rsid w:val="187345A5"/>
    <w:rsid w:val="18A45251"/>
    <w:rsid w:val="1C8D3AB8"/>
    <w:rsid w:val="1F5B0B87"/>
    <w:rsid w:val="307F3A15"/>
    <w:rsid w:val="3FE61E12"/>
    <w:rsid w:val="40EF3449"/>
    <w:rsid w:val="4A97197A"/>
    <w:rsid w:val="524930C2"/>
    <w:rsid w:val="580C2EC9"/>
    <w:rsid w:val="689E3989"/>
    <w:rsid w:val="767E6BC6"/>
    <w:rsid w:val="77CB09D3"/>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D65B8CE"/>
  <w15:docId w15:val="{6078E234-234E-4B8B-A41C-86694141D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before="120" w:after="120" w:line="360" w:lineRule="auto"/>
      <w:ind w:firstLine="709"/>
      <w:jc w:val="both"/>
    </w:pPr>
    <w:rPr>
      <w:rFonts w:eastAsiaTheme="minorHAnsi" w:cstheme="minorBidi"/>
      <w:sz w:val="28"/>
      <w:szCs w:val="22"/>
      <w:lang w:eastAsia="en-US"/>
    </w:rPr>
  </w:style>
  <w:style w:type="paragraph" w:styleId="1">
    <w:name w:val="heading 1"/>
    <w:basedOn w:val="a"/>
    <w:next w:val="a"/>
    <w:link w:val="10"/>
    <w:uiPriority w:val="9"/>
    <w:qFormat/>
    <w:rsid w:val="00CC349C"/>
    <w:pPr>
      <w:keepNext/>
      <w:keepLines/>
      <w:spacing w:before="240" w:after="0"/>
      <w:jc w:val="center"/>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CC349C"/>
    <w:pPr>
      <w:keepNext/>
      <w:keepLines/>
      <w:spacing w:before="40" w:after="0"/>
      <w:jc w:val="center"/>
      <w:outlineLvl w:val="1"/>
    </w:pPr>
    <w:rPr>
      <w:rFonts w:eastAsiaTheme="majorEastAsia" w:cstheme="majorBidi"/>
      <w:b/>
      <w:color w:val="000000" w:themeColor="text1"/>
      <w:sz w:val="3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themeColor="hyperlink"/>
      <w:u w:val="single"/>
    </w:rPr>
  </w:style>
  <w:style w:type="paragraph" w:styleId="a4">
    <w:name w:val="caption"/>
    <w:basedOn w:val="a"/>
    <w:next w:val="a"/>
    <w:uiPriority w:val="35"/>
    <w:unhideWhenUsed/>
    <w:qFormat/>
    <w:pPr>
      <w:spacing w:line="240" w:lineRule="auto"/>
    </w:pPr>
    <w:rPr>
      <w:i/>
      <w:iCs/>
      <w:color w:val="1F497D" w:themeColor="text2"/>
      <w:sz w:val="18"/>
      <w:szCs w:val="18"/>
    </w:rPr>
  </w:style>
  <w:style w:type="paragraph" w:styleId="11">
    <w:name w:val="toc 1"/>
    <w:basedOn w:val="a"/>
    <w:next w:val="a"/>
    <w:uiPriority w:val="39"/>
    <w:unhideWhenUsed/>
    <w:qFormat/>
    <w:pPr>
      <w:spacing w:after="100"/>
    </w:pPr>
  </w:style>
  <w:style w:type="paragraph" w:styleId="21">
    <w:name w:val="toc 2"/>
    <w:basedOn w:val="a"/>
    <w:next w:val="a"/>
    <w:uiPriority w:val="39"/>
    <w:unhideWhenUsed/>
    <w:pPr>
      <w:spacing w:after="100"/>
      <w:ind w:left="280"/>
    </w:pPr>
  </w:style>
  <w:style w:type="table" w:styleId="a5">
    <w:name w:val="Table Grid"/>
    <w:basedOn w:val="a1"/>
    <w:uiPriority w:val="59"/>
    <w:pPr>
      <w:ind w:firstLine="567"/>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C349C"/>
    <w:rPr>
      <w:rFonts w:eastAsiaTheme="majorEastAsia" w:cstheme="majorBidi"/>
      <w:b/>
      <w:color w:val="000000" w:themeColor="text1"/>
      <w:sz w:val="36"/>
      <w:szCs w:val="32"/>
      <w:lang w:eastAsia="en-US"/>
    </w:rPr>
  </w:style>
  <w:style w:type="paragraph" w:customStyle="1" w:styleId="12">
    <w:name w:val="Заголовок оглавления1"/>
    <w:basedOn w:val="1"/>
    <w:next w:val="a"/>
    <w:uiPriority w:val="39"/>
    <w:unhideWhenUsed/>
    <w:qFormat/>
    <w:pPr>
      <w:spacing w:line="259" w:lineRule="auto"/>
      <w:jc w:val="left"/>
      <w:outlineLvl w:val="9"/>
    </w:pPr>
    <w:rPr>
      <w:lang w:eastAsia="ru-RU"/>
    </w:rPr>
  </w:style>
  <w:style w:type="character" w:customStyle="1" w:styleId="20">
    <w:name w:val="Заголовок 2 Знак"/>
    <w:basedOn w:val="a0"/>
    <w:link w:val="2"/>
    <w:uiPriority w:val="9"/>
    <w:rsid w:val="00CC349C"/>
    <w:rPr>
      <w:rFonts w:eastAsiaTheme="majorEastAsia" w:cstheme="majorBidi"/>
      <w:b/>
      <w:color w:val="000000" w:themeColor="text1"/>
      <w:sz w:val="32"/>
      <w:szCs w:val="26"/>
      <w:lang w:eastAsia="en-US"/>
    </w:rPr>
  </w:style>
  <w:style w:type="character" w:styleId="a6">
    <w:name w:val="Placeholder Text"/>
    <w:basedOn w:val="a0"/>
    <w:uiPriority w:val="99"/>
    <w:semiHidden/>
    <w:rPr>
      <w:color w:val="808080"/>
    </w:rPr>
  </w:style>
  <w:style w:type="paragraph" w:styleId="a7">
    <w:name w:val="header"/>
    <w:basedOn w:val="a"/>
    <w:link w:val="a8"/>
    <w:uiPriority w:val="99"/>
    <w:unhideWhenUsed/>
    <w:rsid w:val="009C28F8"/>
    <w:pPr>
      <w:tabs>
        <w:tab w:val="center" w:pos="4677"/>
        <w:tab w:val="right" w:pos="9355"/>
      </w:tabs>
      <w:spacing w:before="0" w:after="0" w:line="240" w:lineRule="auto"/>
    </w:pPr>
  </w:style>
  <w:style w:type="character" w:customStyle="1" w:styleId="a8">
    <w:name w:val="Верхний колонтитул Знак"/>
    <w:basedOn w:val="a0"/>
    <w:link w:val="a7"/>
    <w:uiPriority w:val="99"/>
    <w:rsid w:val="009C28F8"/>
    <w:rPr>
      <w:rFonts w:eastAsiaTheme="minorHAnsi" w:cstheme="minorBidi"/>
      <w:sz w:val="28"/>
      <w:szCs w:val="22"/>
      <w:lang w:eastAsia="en-US"/>
    </w:rPr>
  </w:style>
  <w:style w:type="paragraph" w:styleId="a9">
    <w:name w:val="footer"/>
    <w:basedOn w:val="a"/>
    <w:link w:val="aa"/>
    <w:uiPriority w:val="99"/>
    <w:unhideWhenUsed/>
    <w:rsid w:val="009C28F8"/>
    <w:pPr>
      <w:tabs>
        <w:tab w:val="center" w:pos="4677"/>
        <w:tab w:val="right" w:pos="9355"/>
      </w:tabs>
      <w:spacing w:before="0" w:after="0" w:line="240" w:lineRule="auto"/>
    </w:pPr>
  </w:style>
  <w:style w:type="character" w:customStyle="1" w:styleId="aa">
    <w:name w:val="Нижний колонтитул Знак"/>
    <w:basedOn w:val="a0"/>
    <w:link w:val="a9"/>
    <w:uiPriority w:val="99"/>
    <w:rsid w:val="009C28F8"/>
    <w:rPr>
      <w:rFonts w:eastAsiaTheme="minorHAnsi" w:cstheme="minorBidi"/>
      <w:sz w:val="28"/>
      <w:szCs w:val="22"/>
      <w:lang w:eastAsia="en-US"/>
    </w:rPr>
  </w:style>
  <w:style w:type="paragraph" w:styleId="ab">
    <w:name w:val="List Paragraph"/>
    <w:basedOn w:val="a"/>
    <w:uiPriority w:val="34"/>
    <w:qFormat/>
    <w:rsid w:val="0039445B"/>
    <w:pPr>
      <w:spacing w:before="0" w:after="160"/>
      <w:ind w:left="720" w:firstLine="0"/>
      <w:contextualSpacing/>
      <w:jc w:val="left"/>
    </w:pPr>
  </w:style>
  <w:style w:type="character" w:styleId="ac">
    <w:name w:val="Unresolved Mention"/>
    <w:basedOn w:val="a0"/>
    <w:uiPriority w:val="99"/>
    <w:semiHidden/>
    <w:unhideWhenUsed/>
    <w:rsid w:val="003944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258986">
      <w:bodyDiv w:val="1"/>
      <w:marLeft w:val="0"/>
      <w:marRight w:val="0"/>
      <w:marTop w:val="0"/>
      <w:marBottom w:val="0"/>
      <w:divBdr>
        <w:top w:val="none" w:sz="0" w:space="0" w:color="auto"/>
        <w:left w:val="none" w:sz="0" w:space="0" w:color="auto"/>
        <w:bottom w:val="none" w:sz="0" w:space="0" w:color="auto"/>
        <w:right w:val="none" w:sz="0" w:space="0" w:color="auto"/>
      </w:divBdr>
    </w:div>
    <w:div w:id="11221107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6A6CB4-ACB1-47B0-B9CB-D66A9C3E1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23</Pages>
  <Words>1464</Words>
  <Characters>8351</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102</cp:revision>
  <dcterms:created xsi:type="dcterms:W3CDTF">2021-12-07T14:48:00Z</dcterms:created>
  <dcterms:modified xsi:type="dcterms:W3CDTF">2021-12-26T22:32:00Z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1049-11.2.0.10323</vt:lpwstr>
  </property>
  <property fmtid="{D5CDD505-2E9C-101B-9397-08002B2CF9AE}" pid="3" name="ICV">
    <vt:lpwstr>6B452A44C3DE4046B118BC0FE5E2A917</vt:lpwstr>
  </property>
</Properties>
</file>