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6D6" w:rsidRPr="002608AE" w:rsidRDefault="002608AE" w:rsidP="002608AE">
      <w:pPr>
        <w:jc w:val="center"/>
        <w:rPr>
          <w:rFonts w:ascii="Times New Roman" w:hAnsi="Times New Roman" w:cs="Times New Roman"/>
          <w:b/>
          <w:sz w:val="28"/>
        </w:rPr>
      </w:pPr>
      <w:r w:rsidRPr="002608AE">
        <w:rPr>
          <w:rFonts w:ascii="Times New Roman" w:hAnsi="Times New Roman" w:cs="Times New Roman"/>
          <w:b/>
          <w:sz w:val="28"/>
        </w:rPr>
        <w:t>Лабораторная работа по теме «</w:t>
      </w:r>
      <w:proofErr w:type="spellStart"/>
      <w:r w:rsidRPr="002608AE">
        <w:rPr>
          <w:rFonts w:ascii="Times New Roman" w:hAnsi="Times New Roman" w:cs="Times New Roman"/>
          <w:b/>
          <w:sz w:val="28"/>
          <w:lang w:val="en-US"/>
        </w:rPr>
        <w:t>RusVectores</w:t>
      </w:r>
      <w:proofErr w:type="spellEnd"/>
      <w:r w:rsidRPr="002608AE">
        <w:rPr>
          <w:rFonts w:ascii="Times New Roman" w:hAnsi="Times New Roman" w:cs="Times New Roman"/>
          <w:b/>
          <w:sz w:val="28"/>
        </w:rPr>
        <w:t>»</w:t>
      </w:r>
    </w:p>
    <w:p w:rsidR="002608AE" w:rsidRDefault="002608AE" w:rsidP="002608A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Подго</w:t>
      </w:r>
      <w:r w:rsidRPr="002608AE">
        <w:rPr>
          <w:rFonts w:ascii="Times New Roman" w:hAnsi="Times New Roman" w:cs="Times New Roman"/>
          <w:b/>
          <w:sz w:val="28"/>
        </w:rPr>
        <w:t>товила: Усачева Валерия</w:t>
      </w:r>
    </w:p>
    <w:p w:rsidR="002608AE" w:rsidRPr="002608AE" w:rsidRDefault="002608AE" w:rsidP="002608A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2608AE">
        <w:rPr>
          <w:rFonts w:ascii="Times New Roman" w:hAnsi="Times New Roman" w:cs="Times New Roman"/>
          <w:sz w:val="28"/>
        </w:rPr>
        <w:t>По</w:t>
      </w:r>
      <w:r>
        <w:rPr>
          <w:rFonts w:ascii="Times New Roman" w:hAnsi="Times New Roman" w:cs="Times New Roman"/>
          <w:sz w:val="28"/>
        </w:rPr>
        <w:t>хожие слова (Новостной корпус)</w:t>
      </w:r>
    </w:p>
    <w:p w:rsidR="002608AE" w:rsidRDefault="002608AE" w:rsidP="002608A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0E296C07" wp14:editId="6621EFA7">
            <wp:extent cx="5940425" cy="38385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1" b="6959"/>
                    <a:stretch/>
                  </pic:blipFill>
                  <pic:spPr bwMode="auto"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AE" w:rsidRPr="002608AE" w:rsidRDefault="002608AE" w:rsidP="002608A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2608AE">
        <w:rPr>
          <w:rFonts w:ascii="Times New Roman" w:hAnsi="Times New Roman" w:cs="Times New Roman"/>
          <w:sz w:val="28"/>
        </w:rPr>
        <w:t>Похожие слова (НКРЯ)</w:t>
      </w:r>
      <w:r w:rsidRPr="002608AE">
        <w:rPr>
          <w:rFonts w:ascii="Times New Roman" w:hAnsi="Times New Roman" w:cs="Times New Roman"/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 wp14:anchorId="475DE9D5" wp14:editId="78E05935">
            <wp:extent cx="5940425" cy="3543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8" b="12213"/>
                    <a:stretch/>
                  </pic:blipFill>
                  <pic:spPr bwMode="auto"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AE" w:rsidRDefault="002608AE" w:rsidP="002608AE">
      <w:pPr>
        <w:rPr>
          <w:rFonts w:ascii="Times New Roman" w:hAnsi="Times New Roman" w:cs="Times New Roman"/>
          <w:sz w:val="28"/>
        </w:rPr>
      </w:pPr>
    </w:p>
    <w:p w:rsidR="002608AE" w:rsidRDefault="002608AE" w:rsidP="002608AE">
      <w:pPr>
        <w:rPr>
          <w:rFonts w:ascii="Times New Roman" w:hAnsi="Times New Roman" w:cs="Times New Roman"/>
          <w:sz w:val="28"/>
        </w:rPr>
      </w:pPr>
    </w:p>
    <w:p w:rsidR="002608AE" w:rsidRDefault="002608AE" w:rsidP="002608AE">
      <w:pPr>
        <w:rPr>
          <w:rFonts w:ascii="Times New Roman" w:hAnsi="Times New Roman" w:cs="Times New Roman"/>
          <w:sz w:val="28"/>
        </w:rPr>
      </w:pPr>
    </w:p>
    <w:p w:rsidR="002608AE" w:rsidRDefault="002608AE" w:rsidP="002608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1.2 Похожие слова (НКРЯ). Для примера взяла глагол «говорить». </w:t>
      </w:r>
    </w:p>
    <w:p w:rsidR="002608AE" w:rsidRDefault="002608AE" w:rsidP="002608AE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6FE60441" wp14:editId="663E1C3C">
            <wp:extent cx="5940425" cy="3295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5"/>
                    <a:stretch/>
                  </pic:blipFill>
                  <pic:spPr bwMode="auto"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AE" w:rsidRDefault="002608AE" w:rsidP="002608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Визуализация (Новостной корпус). </w:t>
      </w:r>
      <w:r w:rsidR="003F686C">
        <w:rPr>
          <w:rFonts w:ascii="Times New Roman" w:hAnsi="Times New Roman" w:cs="Times New Roman"/>
          <w:sz w:val="28"/>
        </w:rPr>
        <w:t>Представлена цепочка синонимов к прилагательному «умный».</w:t>
      </w: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0C7F5E89" wp14:editId="0D5A5CD4">
            <wp:extent cx="5940425" cy="3314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5"/>
                    <a:stretch/>
                  </pic:blipFill>
                  <pic:spPr bwMode="auto"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6C" w:rsidRDefault="003F686C" w:rsidP="003F686C">
      <w:pPr>
        <w:rPr>
          <w:rFonts w:ascii="Times New Roman" w:hAnsi="Times New Roman" w:cs="Times New Roman"/>
          <w:sz w:val="28"/>
        </w:rPr>
      </w:pPr>
    </w:p>
    <w:p w:rsidR="003F686C" w:rsidRDefault="003F686C" w:rsidP="003F686C">
      <w:pPr>
        <w:rPr>
          <w:rFonts w:ascii="Times New Roman" w:hAnsi="Times New Roman" w:cs="Times New Roman"/>
          <w:sz w:val="28"/>
        </w:rPr>
      </w:pPr>
    </w:p>
    <w:p w:rsidR="003F686C" w:rsidRDefault="003F686C" w:rsidP="003F686C">
      <w:pPr>
        <w:rPr>
          <w:rFonts w:ascii="Times New Roman" w:hAnsi="Times New Roman" w:cs="Times New Roman"/>
          <w:sz w:val="28"/>
        </w:rPr>
      </w:pPr>
    </w:p>
    <w:p w:rsidR="003F686C" w:rsidRDefault="003F686C" w:rsidP="003F686C">
      <w:pPr>
        <w:rPr>
          <w:rFonts w:ascii="Times New Roman" w:hAnsi="Times New Roman" w:cs="Times New Roman"/>
          <w:sz w:val="28"/>
        </w:rPr>
      </w:pPr>
    </w:p>
    <w:p w:rsidR="003F686C" w:rsidRDefault="003F686C" w:rsidP="003F686C">
      <w:pPr>
        <w:rPr>
          <w:rFonts w:ascii="Times New Roman" w:hAnsi="Times New Roman" w:cs="Times New Roman"/>
          <w:sz w:val="28"/>
        </w:rPr>
      </w:pPr>
    </w:p>
    <w:p w:rsidR="003F686C" w:rsidRDefault="003F686C" w:rsidP="003F686C">
      <w:pPr>
        <w:rPr>
          <w:rFonts w:ascii="Times New Roman" w:hAnsi="Times New Roman" w:cs="Times New Roman"/>
          <w:sz w:val="28"/>
        </w:rPr>
      </w:pPr>
    </w:p>
    <w:p w:rsidR="003F686C" w:rsidRDefault="003F686C" w:rsidP="003F686C">
      <w:pPr>
        <w:rPr>
          <w:rFonts w:ascii="Times New Roman" w:hAnsi="Times New Roman" w:cs="Times New Roman"/>
          <w:sz w:val="28"/>
        </w:rPr>
      </w:pPr>
    </w:p>
    <w:p w:rsidR="003F686C" w:rsidRPr="003F686C" w:rsidRDefault="003F686C" w:rsidP="003F68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2.1 Визуализация (НКРЯ). Те же слова, что на скриншоте выше, представлены в другой последовательности в сравнении с диаграммой для Новостного корпуса.</w:t>
      </w:r>
    </w:p>
    <w:p w:rsidR="002608AE" w:rsidRDefault="002608AE" w:rsidP="002608AE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3B5B3F1A" wp14:editId="36909B51">
            <wp:extent cx="5940425" cy="3342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3"/>
                    <a:stretch/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6C" w:rsidRPr="003F686C" w:rsidRDefault="003F686C" w:rsidP="003F686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3F686C">
        <w:rPr>
          <w:rFonts w:ascii="Times New Roman" w:hAnsi="Times New Roman" w:cs="Times New Roman"/>
          <w:sz w:val="28"/>
        </w:rPr>
        <w:t xml:space="preserve">Семантический калькулятор </w:t>
      </w:r>
      <w:r>
        <w:rPr>
          <w:rFonts w:ascii="Times New Roman" w:hAnsi="Times New Roman" w:cs="Times New Roman"/>
          <w:sz w:val="28"/>
        </w:rPr>
        <w:t xml:space="preserve">(Новостной корпус). </w:t>
      </w:r>
    </w:p>
    <w:p w:rsidR="003F686C" w:rsidRDefault="002608AE" w:rsidP="002608AE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6716655B" wp14:editId="613B4C2B">
            <wp:extent cx="5940425" cy="33331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64"/>
                    <a:stretch/>
                  </pic:blipFill>
                  <pic:spPr bwMode="auto"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6C" w:rsidRDefault="003F686C" w:rsidP="002608AE">
      <w:pPr>
        <w:jc w:val="both"/>
        <w:rPr>
          <w:rFonts w:ascii="Times New Roman" w:hAnsi="Times New Roman" w:cs="Times New Roman"/>
          <w:b/>
        </w:rPr>
      </w:pPr>
    </w:p>
    <w:p w:rsidR="003F686C" w:rsidRDefault="003F686C" w:rsidP="002608AE">
      <w:pPr>
        <w:jc w:val="both"/>
        <w:rPr>
          <w:rFonts w:ascii="Times New Roman" w:hAnsi="Times New Roman" w:cs="Times New Roman"/>
          <w:b/>
        </w:rPr>
      </w:pPr>
    </w:p>
    <w:p w:rsidR="003F686C" w:rsidRDefault="003F686C" w:rsidP="002608AE">
      <w:pPr>
        <w:jc w:val="both"/>
        <w:rPr>
          <w:rFonts w:ascii="Times New Roman" w:hAnsi="Times New Roman" w:cs="Times New Roman"/>
          <w:b/>
        </w:rPr>
      </w:pPr>
    </w:p>
    <w:p w:rsidR="003F686C" w:rsidRDefault="003F686C" w:rsidP="002608AE">
      <w:pPr>
        <w:jc w:val="both"/>
        <w:rPr>
          <w:rFonts w:ascii="Times New Roman" w:hAnsi="Times New Roman" w:cs="Times New Roman"/>
          <w:b/>
        </w:rPr>
      </w:pPr>
    </w:p>
    <w:p w:rsidR="003F686C" w:rsidRDefault="003F686C" w:rsidP="002608AE">
      <w:pPr>
        <w:jc w:val="both"/>
        <w:rPr>
          <w:rFonts w:ascii="Times New Roman" w:hAnsi="Times New Roman" w:cs="Times New Roman"/>
          <w:b/>
        </w:rPr>
      </w:pPr>
    </w:p>
    <w:p w:rsidR="003F686C" w:rsidRDefault="003F686C" w:rsidP="002608AE">
      <w:pPr>
        <w:jc w:val="both"/>
        <w:rPr>
          <w:rFonts w:ascii="Times New Roman" w:hAnsi="Times New Roman" w:cs="Times New Roman"/>
          <w:b/>
        </w:rPr>
      </w:pPr>
    </w:p>
    <w:p w:rsidR="003F686C" w:rsidRDefault="003F686C" w:rsidP="002608AE">
      <w:pPr>
        <w:jc w:val="both"/>
        <w:rPr>
          <w:rFonts w:ascii="Times New Roman" w:hAnsi="Times New Roman" w:cs="Times New Roman"/>
          <w:b/>
        </w:rPr>
      </w:pPr>
    </w:p>
    <w:p w:rsidR="003F686C" w:rsidRPr="003F686C" w:rsidRDefault="003F686C" w:rsidP="003F686C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3F686C">
        <w:rPr>
          <w:rFonts w:ascii="Times New Roman" w:hAnsi="Times New Roman" w:cs="Times New Roman"/>
          <w:sz w:val="28"/>
        </w:rPr>
        <w:lastRenderedPageBreak/>
        <w:t>Семантический калькулятор (Новостной корпус)</w:t>
      </w:r>
      <w:r w:rsidRPr="003F686C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 wp14:anchorId="2185F887" wp14:editId="2B9C2098">
            <wp:extent cx="5940425" cy="33331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64"/>
                    <a:stretch/>
                  </pic:blipFill>
                  <pic:spPr bwMode="auto"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6C" w:rsidRDefault="003F686C" w:rsidP="003F686C">
      <w:pPr>
        <w:ind w:left="360"/>
        <w:rPr>
          <w:rFonts w:ascii="Times New Roman" w:hAnsi="Times New Roman" w:cs="Times New Roman"/>
          <w:b/>
        </w:rPr>
      </w:pPr>
    </w:p>
    <w:p w:rsidR="003F686C" w:rsidRDefault="003F686C" w:rsidP="003F686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F686C">
        <w:rPr>
          <w:rFonts w:ascii="Times New Roman" w:hAnsi="Times New Roman" w:cs="Times New Roman"/>
          <w:sz w:val="28"/>
        </w:rPr>
        <w:t>Различные операции</w:t>
      </w:r>
      <w:r>
        <w:rPr>
          <w:rFonts w:ascii="Times New Roman" w:hAnsi="Times New Roman" w:cs="Times New Roman"/>
          <w:sz w:val="28"/>
        </w:rPr>
        <w:t xml:space="preserve">. </w:t>
      </w:r>
      <w:r w:rsidRPr="003F686C">
        <w:rPr>
          <w:rFonts w:ascii="Times New Roman" w:hAnsi="Times New Roman" w:cs="Times New Roman"/>
          <w:sz w:val="28"/>
        </w:rPr>
        <w:t>Вычисление семантической близости (слова на скриншоте)</w:t>
      </w:r>
      <w:r>
        <w:rPr>
          <w:rFonts w:ascii="Times New Roman" w:hAnsi="Times New Roman" w:cs="Times New Roman"/>
          <w:sz w:val="28"/>
        </w:rPr>
        <w:t xml:space="preserve"> </w:t>
      </w:r>
    </w:p>
    <w:p w:rsidR="003F686C" w:rsidRPr="003F686C" w:rsidRDefault="003F686C" w:rsidP="003F686C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4.1</w:t>
      </w:r>
    </w:p>
    <w:p w:rsidR="003F686C" w:rsidRDefault="003F686C" w:rsidP="003F686C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554AF351" wp14:editId="37654F0E">
            <wp:extent cx="5940425" cy="2447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78" b="12212"/>
                    <a:stretch/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4.2 </w:t>
      </w:r>
      <w:bookmarkStart w:id="0" w:name="_GoBack"/>
      <w:bookmarkEnd w:id="0"/>
    </w:p>
    <w:p w:rsidR="003F686C" w:rsidRPr="003F686C" w:rsidRDefault="003F686C" w:rsidP="003F686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5E7BA74C" wp14:editId="48CDFCE7">
            <wp:extent cx="5940425" cy="2438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6" b="2994"/>
                    <a:stretch/>
                  </pic:blipFill>
                  <pic:spPr bwMode="auto"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AE" w:rsidRPr="002608AE" w:rsidRDefault="002608AE" w:rsidP="002608AE">
      <w:pPr>
        <w:jc w:val="both"/>
        <w:rPr>
          <w:rFonts w:ascii="Times New Roman" w:hAnsi="Times New Roman" w:cs="Times New Roman"/>
          <w:b/>
        </w:rPr>
      </w:pPr>
    </w:p>
    <w:sectPr w:rsidR="002608AE" w:rsidRPr="002608AE" w:rsidSect="002608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574AB"/>
    <w:multiLevelType w:val="multilevel"/>
    <w:tmpl w:val="D87A6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8AE"/>
    <w:rsid w:val="002608AE"/>
    <w:rsid w:val="003F686C"/>
    <w:rsid w:val="00F2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087A9"/>
  <w15:chartTrackingRefBased/>
  <w15:docId w15:val="{ED04DEC1-8CA6-4570-AA49-AD6E816C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2</cp:revision>
  <dcterms:created xsi:type="dcterms:W3CDTF">2018-12-01T10:01:00Z</dcterms:created>
  <dcterms:modified xsi:type="dcterms:W3CDTF">2018-12-01T10:01:00Z</dcterms:modified>
</cp:coreProperties>
</file>