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71E" w:rsidRPr="000B371E" w:rsidRDefault="000B371E" w:rsidP="000B371E">
      <w:pPr>
        <w:spacing w:after="0"/>
        <w:rPr>
          <w:b/>
          <w:i/>
          <w:sz w:val="28"/>
          <w:szCs w:val="28"/>
        </w:rPr>
      </w:pPr>
      <w:r w:rsidRPr="000B371E">
        <w:rPr>
          <w:b/>
          <w:i/>
          <w:sz w:val="28"/>
          <w:szCs w:val="28"/>
        </w:rPr>
        <w:t xml:space="preserve">2.4 Gel elektroforese op het planten DNA en de PCR producten </w:t>
      </w:r>
    </w:p>
    <w:p w:rsidR="000B371E" w:rsidRPr="000B371E" w:rsidRDefault="000B371E" w:rsidP="000B371E">
      <w:pPr>
        <w:spacing w:after="0"/>
        <w:rPr>
          <w:sz w:val="24"/>
          <w:szCs w:val="24"/>
        </w:rPr>
      </w:pPr>
      <w:r w:rsidRPr="000B371E">
        <w:rPr>
          <w:sz w:val="24"/>
          <w:szCs w:val="24"/>
        </w:rPr>
        <w:t xml:space="preserve"> </w:t>
      </w:r>
    </w:p>
    <w:p w:rsidR="000B371E" w:rsidRDefault="000B371E" w:rsidP="000B371E">
      <w:pPr>
        <w:spacing w:after="0"/>
        <w:rPr>
          <w:sz w:val="24"/>
          <w:szCs w:val="24"/>
        </w:rPr>
      </w:pPr>
      <w:r w:rsidRPr="00577441">
        <w:rPr>
          <w:i/>
          <w:sz w:val="26"/>
          <w:szCs w:val="26"/>
        </w:rPr>
        <w:t>Materialen</w:t>
      </w:r>
      <w:r>
        <w:rPr>
          <w:sz w:val="24"/>
          <w:szCs w:val="24"/>
        </w:rPr>
        <w:t>:</w:t>
      </w:r>
    </w:p>
    <w:p w:rsidR="000B371E" w:rsidRDefault="000B371E" w:rsidP="000B371E">
      <w:pPr>
        <w:pStyle w:val="Lijstalinea"/>
        <w:numPr>
          <w:ilvl w:val="0"/>
          <w:numId w:val="1"/>
        </w:numPr>
        <w:spacing w:after="0"/>
        <w:rPr>
          <w:sz w:val="24"/>
          <w:szCs w:val="24"/>
        </w:rPr>
      </w:pPr>
      <w:proofErr w:type="spellStart"/>
      <w:r w:rsidRPr="000B371E">
        <w:rPr>
          <w:sz w:val="24"/>
          <w:szCs w:val="24"/>
        </w:rPr>
        <w:t>Agarose</w:t>
      </w:r>
      <w:proofErr w:type="spellEnd"/>
      <w:r w:rsidRPr="000B371E">
        <w:rPr>
          <w:sz w:val="24"/>
          <w:szCs w:val="24"/>
        </w:rPr>
        <w:t xml:space="preserve"> poeder </w:t>
      </w:r>
    </w:p>
    <w:p w:rsidR="000B371E" w:rsidRDefault="000B371E" w:rsidP="000B371E">
      <w:pPr>
        <w:pStyle w:val="Lijstalinea"/>
        <w:numPr>
          <w:ilvl w:val="0"/>
          <w:numId w:val="1"/>
        </w:numPr>
        <w:spacing w:after="0"/>
        <w:rPr>
          <w:sz w:val="24"/>
          <w:szCs w:val="24"/>
        </w:rPr>
      </w:pPr>
      <w:r w:rsidRPr="000B371E">
        <w:rPr>
          <w:sz w:val="24"/>
          <w:szCs w:val="24"/>
        </w:rPr>
        <w:t xml:space="preserve">Magnetron </w:t>
      </w:r>
    </w:p>
    <w:p w:rsidR="000B371E" w:rsidRDefault="000B371E" w:rsidP="000B371E">
      <w:pPr>
        <w:pStyle w:val="Lijstalinea"/>
        <w:numPr>
          <w:ilvl w:val="0"/>
          <w:numId w:val="1"/>
        </w:numPr>
        <w:spacing w:after="0"/>
        <w:rPr>
          <w:sz w:val="24"/>
          <w:szCs w:val="24"/>
        </w:rPr>
      </w:pPr>
      <w:r w:rsidRPr="000B371E">
        <w:rPr>
          <w:sz w:val="24"/>
          <w:szCs w:val="24"/>
        </w:rPr>
        <w:t xml:space="preserve">Pipetten </w:t>
      </w:r>
    </w:p>
    <w:p w:rsidR="000B371E" w:rsidRDefault="000B371E" w:rsidP="000B371E">
      <w:pPr>
        <w:pStyle w:val="Lijstalinea"/>
        <w:numPr>
          <w:ilvl w:val="0"/>
          <w:numId w:val="1"/>
        </w:numPr>
        <w:spacing w:after="0"/>
        <w:rPr>
          <w:sz w:val="24"/>
          <w:szCs w:val="24"/>
        </w:rPr>
      </w:pPr>
      <w:r w:rsidRPr="000B371E">
        <w:rPr>
          <w:sz w:val="24"/>
          <w:szCs w:val="24"/>
        </w:rPr>
        <w:t xml:space="preserve">Elektroforese systeem (incl. tray en kammetje) </w:t>
      </w:r>
    </w:p>
    <w:p w:rsidR="000B371E" w:rsidRDefault="000B371E" w:rsidP="000B371E">
      <w:pPr>
        <w:pStyle w:val="Lijstalinea"/>
        <w:numPr>
          <w:ilvl w:val="0"/>
          <w:numId w:val="1"/>
        </w:numPr>
        <w:spacing w:after="0"/>
        <w:rPr>
          <w:sz w:val="24"/>
          <w:szCs w:val="24"/>
        </w:rPr>
      </w:pPr>
      <w:r w:rsidRPr="000B371E">
        <w:rPr>
          <w:sz w:val="24"/>
          <w:szCs w:val="24"/>
        </w:rPr>
        <w:t xml:space="preserve">Voeding Centrifuge </w:t>
      </w:r>
    </w:p>
    <w:p w:rsidR="000B371E" w:rsidRDefault="000B371E" w:rsidP="000B371E">
      <w:pPr>
        <w:pStyle w:val="Lijstalinea"/>
        <w:numPr>
          <w:ilvl w:val="0"/>
          <w:numId w:val="1"/>
        </w:numPr>
        <w:spacing w:after="0"/>
        <w:rPr>
          <w:sz w:val="24"/>
          <w:szCs w:val="24"/>
        </w:rPr>
      </w:pPr>
      <w:r w:rsidRPr="000B371E">
        <w:rPr>
          <w:sz w:val="24"/>
          <w:szCs w:val="24"/>
        </w:rPr>
        <w:t xml:space="preserve">DNA ladder  </w:t>
      </w:r>
    </w:p>
    <w:p w:rsidR="000B371E" w:rsidRPr="000B371E" w:rsidRDefault="000B371E" w:rsidP="000B371E">
      <w:pPr>
        <w:pStyle w:val="Lijstalinea"/>
        <w:numPr>
          <w:ilvl w:val="0"/>
          <w:numId w:val="1"/>
        </w:numPr>
        <w:spacing w:after="0"/>
        <w:rPr>
          <w:sz w:val="24"/>
          <w:szCs w:val="24"/>
        </w:rPr>
      </w:pPr>
      <w:r w:rsidRPr="000B371E">
        <w:rPr>
          <w:sz w:val="24"/>
          <w:szCs w:val="24"/>
        </w:rPr>
        <w:t xml:space="preserve">Gel </w:t>
      </w:r>
      <w:proofErr w:type="spellStart"/>
      <w:r w:rsidRPr="000B371E">
        <w:rPr>
          <w:sz w:val="24"/>
          <w:szCs w:val="24"/>
        </w:rPr>
        <w:t>Doc</w:t>
      </w:r>
      <w:proofErr w:type="spellEnd"/>
      <w:r w:rsidRPr="000B371E">
        <w:rPr>
          <w:sz w:val="24"/>
          <w:szCs w:val="24"/>
        </w:rPr>
        <w:t xml:space="preserve"> systeem (Bio-Rad) </w:t>
      </w:r>
    </w:p>
    <w:p w:rsidR="000B371E" w:rsidRPr="000B371E" w:rsidRDefault="000B371E" w:rsidP="000B371E">
      <w:pPr>
        <w:spacing w:after="0"/>
        <w:rPr>
          <w:sz w:val="24"/>
          <w:szCs w:val="24"/>
        </w:rPr>
      </w:pPr>
      <w:r w:rsidRPr="000B371E">
        <w:rPr>
          <w:sz w:val="24"/>
          <w:szCs w:val="24"/>
        </w:rPr>
        <w:t xml:space="preserve"> </w:t>
      </w:r>
    </w:p>
    <w:p w:rsidR="000B371E" w:rsidRDefault="000B371E" w:rsidP="000B371E">
      <w:pPr>
        <w:spacing w:after="0"/>
        <w:rPr>
          <w:sz w:val="24"/>
          <w:szCs w:val="24"/>
        </w:rPr>
      </w:pPr>
      <w:r w:rsidRPr="00577441">
        <w:rPr>
          <w:i/>
          <w:sz w:val="26"/>
          <w:szCs w:val="26"/>
        </w:rPr>
        <w:t>Oplossingen</w:t>
      </w:r>
      <w:r>
        <w:rPr>
          <w:sz w:val="24"/>
          <w:szCs w:val="24"/>
        </w:rPr>
        <w:t>:</w:t>
      </w:r>
    </w:p>
    <w:p w:rsidR="000B371E" w:rsidRDefault="000B371E" w:rsidP="000B371E">
      <w:pPr>
        <w:pStyle w:val="Lijstalinea"/>
        <w:numPr>
          <w:ilvl w:val="0"/>
          <w:numId w:val="1"/>
        </w:numPr>
        <w:spacing w:after="0"/>
        <w:rPr>
          <w:sz w:val="24"/>
          <w:szCs w:val="24"/>
        </w:rPr>
      </w:pPr>
      <w:r w:rsidRPr="000B371E">
        <w:rPr>
          <w:sz w:val="24"/>
          <w:szCs w:val="24"/>
        </w:rPr>
        <w:t xml:space="preserve">50 x TAE elektroforese buffer: </w:t>
      </w:r>
    </w:p>
    <w:p w:rsidR="000B371E" w:rsidRDefault="000B371E" w:rsidP="000B371E">
      <w:pPr>
        <w:pStyle w:val="Lijstalinea"/>
        <w:numPr>
          <w:ilvl w:val="1"/>
          <w:numId w:val="1"/>
        </w:numPr>
        <w:spacing w:after="0"/>
        <w:rPr>
          <w:sz w:val="24"/>
          <w:szCs w:val="24"/>
        </w:rPr>
      </w:pPr>
      <w:r w:rsidRPr="000B371E">
        <w:rPr>
          <w:sz w:val="24"/>
          <w:szCs w:val="24"/>
        </w:rPr>
        <w:t>242 g Tris-</w:t>
      </w:r>
      <w:proofErr w:type="spellStart"/>
      <w:r w:rsidRPr="000B371E">
        <w:rPr>
          <w:sz w:val="24"/>
          <w:szCs w:val="24"/>
        </w:rPr>
        <w:t>HCl</w:t>
      </w:r>
      <w:proofErr w:type="spellEnd"/>
      <w:r w:rsidRPr="000B371E">
        <w:rPr>
          <w:sz w:val="24"/>
          <w:szCs w:val="24"/>
        </w:rPr>
        <w:t xml:space="preserve"> </w:t>
      </w:r>
    </w:p>
    <w:p w:rsidR="000B371E" w:rsidRDefault="000B371E" w:rsidP="000B371E">
      <w:pPr>
        <w:pStyle w:val="Lijstalinea"/>
        <w:numPr>
          <w:ilvl w:val="1"/>
          <w:numId w:val="1"/>
        </w:numPr>
        <w:spacing w:after="0"/>
        <w:rPr>
          <w:sz w:val="24"/>
          <w:szCs w:val="24"/>
        </w:rPr>
      </w:pPr>
      <w:r w:rsidRPr="000B371E">
        <w:rPr>
          <w:sz w:val="24"/>
          <w:szCs w:val="24"/>
        </w:rPr>
        <w:t xml:space="preserve">52 ml </w:t>
      </w:r>
      <w:proofErr w:type="spellStart"/>
      <w:r w:rsidRPr="000B371E">
        <w:rPr>
          <w:sz w:val="24"/>
          <w:szCs w:val="24"/>
        </w:rPr>
        <w:t>acetic</w:t>
      </w:r>
      <w:proofErr w:type="spellEnd"/>
      <w:r w:rsidRPr="000B371E">
        <w:rPr>
          <w:sz w:val="24"/>
          <w:szCs w:val="24"/>
        </w:rPr>
        <w:t xml:space="preserve"> acid (</w:t>
      </w:r>
      <w:proofErr w:type="spellStart"/>
      <w:r w:rsidRPr="000B371E">
        <w:rPr>
          <w:sz w:val="24"/>
          <w:szCs w:val="24"/>
        </w:rPr>
        <w:t>glacial</w:t>
      </w:r>
      <w:proofErr w:type="spellEnd"/>
      <w:r w:rsidRPr="000B371E">
        <w:rPr>
          <w:sz w:val="24"/>
          <w:szCs w:val="24"/>
        </w:rPr>
        <w:t xml:space="preserve">) </w:t>
      </w:r>
    </w:p>
    <w:p w:rsidR="000B371E" w:rsidRDefault="000B371E" w:rsidP="000B371E">
      <w:pPr>
        <w:pStyle w:val="Lijstalinea"/>
        <w:numPr>
          <w:ilvl w:val="1"/>
          <w:numId w:val="1"/>
        </w:numPr>
        <w:spacing w:after="0"/>
        <w:rPr>
          <w:sz w:val="24"/>
          <w:szCs w:val="24"/>
        </w:rPr>
      </w:pPr>
      <w:r w:rsidRPr="000B371E">
        <w:rPr>
          <w:sz w:val="24"/>
          <w:szCs w:val="24"/>
        </w:rPr>
        <w:t xml:space="preserve">Oplossen in 800 ml </w:t>
      </w:r>
      <w:proofErr w:type="spellStart"/>
      <w:r w:rsidRPr="000B371E">
        <w:rPr>
          <w:sz w:val="24"/>
          <w:szCs w:val="24"/>
        </w:rPr>
        <w:t>MilliQ</w:t>
      </w:r>
      <w:proofErr w:type="spellEnd"/>
      <w:r w:rsidRPr="000B371E">
        <w:rPr>
          <w:sz w:val="24"/>
          <w:szCs w:val="24"/>
        </w:rPr>
        <w:t xml:space="preserve"> </w:t>
      </w:r>
    </w:p>
    <w:p w:rsidR="000B371E" w:rsidRDefault="000B371E" w:rsidP="000B371E">
      <w:pPr>
        <w:pStyle w:val="Lijstalinea"/>
        <w:numPr>
          <w:ilvl w:val="1"/>
          <w:numId w:val="1"/>
        </w:numPr>
        <w:spacing w:after="0"/>
        <w:rPr>
          <w:sz w:val="24"/>
          <w:szCs w:val="24"/>
        </w:rPr>
      </w:pPr>
      <w:r w:rsidRPr="000B371E">
        <w:rPr>
          <w:sz w:val="24"/>
          <w:szCs w:val="24"/>
        </w:rPr>
        <w:t xml:space="preserve">Voeg 100 ml 0.5 M EDTA pH 8.0 toe </w:t>
      </w:r>
    </w:p>
    <w:p w:rsidR="000B371E" w:rsidRPr="000B371E" w:rsidRDefault="000B371E" w:rsidP="000B371E">
      <w:pPr>
        <w:pStyle w:val="Lijstalinea"/>
        <w:numPr>
          <w:ilvl w:val="1"/>
          <w:numId w:val="1"/>
        </w:numPr>
        <w:spacing w:after="0"/>
        <w:rPr>
          <w:sz w:val="24"/>
          <w:szCs w:val="24"/>
        </w:rPr>
      </w:pPr>
      <w:r w:rsidRPr="000B371E">
        <w:rPr>
          <w:sz w:val="24"/>
          <w:szCs w:val="24"/>
        </w:rPr>
        <w:t xml:space="preserve">Vul het volume aan tot 1000 ml </w:t>
      </w:r>
    </w:p>
    <w:p w:rsidR="000B371E" w:rsidRPr="000B371E" w:rsidRDefault="000B371E" w:rsidP="000B371E">
      <w:pPr>
        <w:spacing w:after="0"/>
        <w:rPr>
          <w:sz w:val="24"/>
          <w:szCs w:val="24"/>
        </w:rPr>
      </w:pPr>
      <w:r w:rsidRPr="000B371E">
        <w:rPr>
          <w:sz w:val="24"/>
          <w:szCs w:val="24"/>
        </w:rPr>
        <w:t xml:space="preserve"> </w:t>
      </w:r>
    </w:p>
    <w:p w:rsidR="000B371E" w:rsidRDefault="000B371E" w:rsidP="000B371E">
      <w:pPr>
        <w:pStyle w:val="Lijstalinea"/>
        <w:numPr>
          <w:ilvl w:val="0"/>
          <w:numId w:val="1"/>
        </w:numPr>
        <w:spacing w:after="0"/>
        <w:rPr>
          <w:sz w:val="24"/>
          <w:szCs w:val="24"/>
          <w:lang w:val="en-US"/>
        </w:rPr>
      </w:pPr>
      <w:r w:rsidRPr="000B371E">
        <w:rPr>
          <w:sz w:val="24"/>
          <w:szCs w:val="24"/>
          <w:lang w:val="en-US"/>
        </w:rPr>
        <w:t xml:space="preserve">Loading buffer (10 x BXO) </w:t>
      </w:r>
    </w:p>
    <w:p w:rsidR="000B371E" w:rsidRDefault="000B371E" w:rsidP="000B371E">
      <w:pPr>
        <w:pStyle w:val="Lijstalinea"/>
        <w:numPr>
          <w:ilvl w:val="1"/>
          <w:numId w:val="1"/>
        </w:numPr>
        <w:spacing w:after="0"/>
        <w:rPr>
          <w:sz w:val="24"/>
          <w:szCs w:val="24"/>
          <w:lang w:val="en-US"/>
        </w:rPr>
      </w:pPr>
      <w:r w:rsidRPr="000B371E">
        <w:rPr>
          <w:sz w:val="24"/>
          <w:szCs w:val="24"/>
          <w:lang w:val="en-US"/>
        </w:rPr>
        <w:t xml:space="preserve">200 M EDTA </w:t>
      </w:r>
    </w:p>
    <w:p w:rsidR="000B371E" w:rsidRDefault="000B371E" w:rsidP="000B371E">
      <w:pPr>
        <w:pStyle w:val="Lijstalinea"/>
        <w:numPr>
          <w:ilvl w:val="1"/>
          <w:numId w:val="1"/>
        </w:numPr>
        <w:spacing w:after="0"/>
        <w:rPr>
          <w:sz w:val="24"/>
          <w:szCs w:val="24"/>
          <w:lang w:val="en-US"/>
        </w:rPr>
      </w:pPr>
      <w:r w:rsidRPr="000B371E">
        <w:rPr>
          <w:sz w:val="24"/>
          <w:szCs w:val="24"/>
          <w:lang w:val="en-US"/>
        </w:rPr>
        <w:t xml:space="preserve">0.25 % </w:t>
      </w:r>
      <w:proofErr w:type="spellStart"/>
      <w:r w:rsidRPr="000B371E">
        <w:rPr>
          <w:sz w:val="24"/>
          <w:szCs w:val="24"/>
          <w:lang w:val="en-US"/>
        </w:rPr>
        <w:t>bromophenolblue</w:t>
      </w:r>
      <w:proofErr w:type="spellEnd"/>
      <w:r w:rsidRPr="000B371E">
        <w:rPr>
          <w:sz w:val="24"/>
          <w:szCs w:val="24"/>
          <w:lang w:val="en-US"/>
        </w:rPr>
        <w:t xml:space="preserve"> </w:t>
      </w:r>
    </w:p>
    <w:p w:rsidR="000B371E" w:rsidRDefault="000B371E" w:rsidP="000B371E">
      <w:pPr>
        <w:pStyle w:val="Lijstalinea"/>
        <w:numPr>
          <w:ilvl w:val="1"/>
          <w:numId w:val="1"/>
        </w:numPr>
        <w:spacing w:after="0"/>
        <w:rPr>
          <w:sz w:val="24"/>
          <w:szCs w:val="24"/>
          <w:lang w:val="en-US"/>
        </w:rPr>
      </w:pPr>
      <w:r w:rsidRPr="000B371E">
        <w:rPr>
          <w:sz w:val="24"/>
          <w:szCs w:val="24"/>
          <w:lang w:val="en-US"/>
        </w:rPr>
        <w:t xml:space="preserve">0.25 % xylene </w:t>
      </w:r>
      <w:proofErr w:type="spellStart"/>
      <w:r w:rsidRPr="000B371E">
        <w:rPr>
          <w:sz w:val="24"/>
          <w:szCs w:val="24"/>
          <w:lang w:val="en-US"/>
        </w:rPr>
        <w:t>cyanol</w:t>
      </w:r>
      <w:proofErr w:type="spellEnd"/>
      <w:r w:rsidRPr="000B371E">
        <w:rPr>
          <w:sz w:val="24"/>
          <w:szCs w:val="24"/>
          <w:lang w:val="en-US"/>
        </w:rPr>
        <w:t xml:space="preserve"> </w:t>
      </w:r>
    </w:p>
    <w:p w:rsidR="000B371E" w:rsidRDefault="000B371E" w:rsidP="000B371E">
      <w:pPr>
        <w:pStyle w:val="Lijstalinea"/>
        <w:numPr>
          <w:ilvl w:val="1"/>
          <w:numId w:val="1"/>
        </w:numPr>
        <w:spacing w:after="0"/>
        <w:rPr>
          <w:sz w:val="24"/>
          <w:szCs w:val="24"/>
          <w:lang w:val="en-US"/>
        </w:rPr>
      </w:pPr>
      <w:r w:rsidRPr="000B371E">
        <w:rPr>
          <w:sz w:val="24"/>
          <w:szCs w:val="24"/>
          <w:lang w:val="en-US"/>
        </w:rPr>
        <w:t xml:space="preserve">0.5 % orange G </w:t>
      </w:r>
    </w:p>
    <w:p w:rsidR="000B371E" w:rsidRPr="000B371E" w:rsidRDefault="000B371E" w:rsidP="000B371E">
      <w:pPr>
        <w:pStyle w:val="Lijstalinea"/>
        <w:numPr>
          <w:ilvl w:val="1"/>
          <w:numId w:val="1"/>
        </w:numPr>
        <w:spacing w:after="0"/>
        <w:rPr>
          <w:sz w:val="24"/>
          <w:szCs w:val="24"/>
          <w:lang w:val="en-US"/>
        </w:rPr>
      </w:pPr>
      <w:r w:rsidRPr="000B371E">
        <w:rPr>
          <w:sz w:val="24"/>
          <w:szCs w:val="24"/>
          <w:lang w:val="en-US"/>
        </w:rPr>
        <w:t xml:space="preserve">50% glycerol </w:t>
      </w:r>
    </w:p>
    <w:p w:rsidR="000B371E" w:rsidRPr="000B371E" w:rsidRDefault="000B371E" w:rsidP="000B371E">
      <w:pPr>
        <w:spacing w:after="0"/>
        <w:rPr>
          <w:sz w:val="24"/>
          <w:szCs w:val="24"/>
          <w:lang w:val="en-US"/>
        </w:rPr>
      </w:pPr>
      <w:r w:rsidRPr="000B371E">
        <w:rPr>
          <w:sz w:val="24"/>
          <w:szCs w:val="24"/>
          <w:lang w:val="en-US"/>
        </w:rPr>
        <w:t xml:space="preserve"> </w:t>
      </w:r>
    </w:p>
    <w:p w:rsidR="000B371E" w:rsidRDefault="000B371E" w:rsidP="000B371E">
      <w:pPr>
        <w:pStyle w:val="Lijstalinea"/>
        <w:numPr>
          <w:ilvl w:val="0"/>
          <w:numId w:val="1"/>
        </w:numPr>
        <w:spacing w:after="0"/>
        <w:rPr>
          <w:sz w:val="24"/>
          <w:szCs w:val="24"/>
        </w:rPr>
      </w:pPr>
      <w:r w:rsidRPr="000B371E">
        <w:rPr>
          <w:sz w:val="24"/>
          <w:szCs w:val="24"/>
        </w:rPr>
        <w:t>S</w:t>
      </w:r>
      <w:proofErr w:type="spellStart"/>
      <w:r w:rsidRPr="000B371E">
        <w:rPr>
          <w:sz w:val="24"/>
          <w:szCs w:val="24"/>
        </w:rPr>
        <w:t xml:space="preserve">ybr </w:t>
      </w:r>
      <w:proofErr w:type="spellEnd"/>
      <w:r w:rsidRPr="000B371E">
        <w:rPr>
          <w:sz w:val="24"/>
          <w:szCs w:val="24"/>
        </w:rPr>
        <w:t xml:space="preserve">Safe </w:t>
      </w:r>
    </w:p>
    <w:p w:rsidR="000B371E" w:rsidRDefault="000B371E" w:rsidP="000B371E">
      <w:pPr>
        <w:pStyle w:val="Lijstalinea"/>
        <w:numPr>
          <w:ilvl w:val="1"/>
          <w:numId w:val="1"/>
        </w:numPr>
        <w:spacing w:after="0"/>
        <w:rPr>
          <w:sz w:val="24"/>
          <w:szCs w:val="24"/>
        </w:rPr>
      </w:pPr>
      <w:r>
        <w:rPr>
          <w:sz w:val="24"/>
          <w:szCs w:val="24"/>
        </w:rPr>
        <w:t>G</w:t>
      </w:r>
      <w:r w:rsidRPr="000B371E">
        <w:rPr>
          <w:sz w:val="24"/>
          <w:szCs w:val="24"/>
        </w:rPr>
        <w:t xml:space="preserve">ebruik 1 µL / 25 </w:t>
      </w:r>
      <w:proofErr w:type="spellStart"/>
      <w:r w:rsidRPr="000B371E">
        <w:rPr>
          <w:sz w:val="24"/>
          <w:szCs w:val="24"/>
        </w:rPr>
        <w:t>mL</w:t>
      </w:r>
      <w:proofErr w:type="spellEnd"/>
      <w:r w:rsidRPr="000B371E">
        <w:rPr>
          <w:sz w:val="24"/>
          <w:szCs w:val="24"/>
        </w:rPr>
        <w:t xml:space="preserve"> </w:t>
      </w:r>
      <w:proofErr w:type="spellStart"/>
      <w:r w:rsidRPr="000B371E">
        <w:rPr>
          <w:sz w:val="24"/>
          <w:szCs w:val="24"/>
        </w:rPr>
        <w:t>agarose</w:t>
      </w:r>
      <w:proofErr w:type="spellEnd"/>
      <w:r w:rsidRPr="000B371E">
        <w:rPr>
          <w:sz w:val="24"/>
          <w:szCs w:val="24"/>
        </w:rPr>
        <w:t xml:space="preserve"> gel:</w:t>
      </w:r>
      <w:r w:rsidRPr="000B371E">
        <w:rPr>
          <w:b/>
          <w:color w:val="FF0000"/>
          <w:sz w:val="24"/>
          <w:szCs w:val="24"/>
        </w:rPr>
        <w:t xml:space="preserve"> toxisch, werk met handschoenen!</w:t>
      </w:r>
      <w:r w:rsidRPr="000B371E">
        <w:rPr>
          <w:sz w:val="24"/>
          <w:szCs w:val="24"/>
        </w:rPr>
        <w:t xml:space="preserve"> </w:t>
      </w:r>
    </w:p>
    <w:p w:rsidR="000B371E" w:rsidRDefault="000B371E" w:rsidP="000B371E">
      <w:pPr>
        <w:pStyle w:val="Lijstalinea"/>
        <w:numPr>
          <w:ilvl w:val="0"/>
          <w:numId w:val="1"/>
        </w:numPr>
        <w:spacing w:after="0"/>
        <w:rPr>
          <w:sz w:val="24"/>
          <w:szCs w:val="24"/>
        </w:rPr>
      </w:pPr>
      <w:r w:rsidRPr="000B371E">
        <w:rPr>
          <w:sz w:val="24"/>
          <w:szCs w:val="24"/>
        </w:rPr>
        <w:t xml:space="preserve">DNA monster  </w:t>
      </w:r>
    </w:p>
    <w:p w:rsidR="000B371E" w:rsidRPr="000B371E" w:rsidRDefault="000B371E" w:rsidP="000B371E">
      <w:pPr>
        <w:pStyle w:val="Lijstalinea"/>
        <w:numPr>
          <w:ilvl w:val="0"/>
          <w:numId w:val="1"/>
        </w:numPr>
        <w:spacing w:after="0"/>
        <w:rPr>
          <w:sz w:val="24"/>
          <w:szCs w:val="24"/>
        </w:rPr>
      </w:pPr>
      <w:r w:rsidRPr="000B371E">
        <w:rPr>
          <w:sz w:val="24"/>
          <w:szCs w:val="24"/>
        </w:rPr>
        <w:t xml:space="preserve">DNA ladder (1Kb ladder). </w:t>
      </w:r>
    </w:p>
    <w:p w:rsidR="000B371E" w:rsidRPr="000B371E" w:rsidRDefault="000B371E" w:rsidP="000B371E">
      <w:pPr>
        <w:spacing w:after="0"/>
        <w:rPr>
          <w:sz w:val="24"/>
          <w:szCs w:val="24"/>
        </w:rPr>
      </w:pPr>
      <w:r w:rsidRPr="000B371E">
        <w:rPr>
          <w:sz w:val="24"/>
          <w:szCs w:val="24"/>
        </w:rPr>
        <w:t xml:space="preserve"> </w:t>
      </w:r>
    </w:p>
    <w:p w:rsidR="000B371E" w:rsidRPr="000B371E" w:rsidRDefault="000B371E" w:rsidP="000B371E">
      <w:pPr>
        <w:spacing w:after="0"/>
        <w:rPr>
          <w:sz w:val="24"/>
          <w:szCs w:val="24"/>
        </w:rPr>
      </w:pPr>
      <w:r w:rsidRPr="000B371E">
        <w:rPr>
          <w:sz w:val="24"/>
          <w:szCs w:val="24"/>
        </w:rPr>
        <w:t xml:space="preserve"> </w:t>
      </w:r>
    </w:p>
    <w:p w:rsidR="000B371E" w:rsidRDefault="000B371E">
      <w:pPr>
        <w:rPr>
          <w:sz w:val="24"/>
          <w:szCs w:val="24"/>
        </w:rPr>
      </w:pPr>
      <w:r>
        <w:rPr>
          <w:sz w:val="24"/>
          <w:szCs w:val="24"/>
        </w:rPr>
        <w:br w:type="page"/>
      </w:r>
    </w:p>
    <w:p w:rsidR="000B371E" w:rsidRPr="000B371E" w:rsidRDefault="000B371E" w:rsidP="000B371E">
      <w:pPr>
        <w:spacing w:after="0"/>
        <w:rPr>
          <w:b/>
          <w:i/>
          <w:sz w:val="28"/>
          <w:szCs w:val="28"/>
        </w:rPr>
      </w:pPr>
      <w:r w:rsidRPr="000B371E">
        <w:rPr>
          <w:b/>
          <w:i/>
          <w:sz w:val="28"/>
          <w:szCs w:val="28"/>
        </w:rPr>
        <w:lastRenderedPageBreak/>
        <w:t>P</w:t>
      </w:r>
      <w:r w:rsidRPr="000B371E">
        <w:rPr>
          <w:b/>
          <w:i/>
          <w:sz w:val="28"/>
          <w:szCs w:val="28"/>
        </w:rPr>
        <w:t xml:space="preserve">rocedure voor het bereiden van een gel </w:t>
      </w:r>
    </w:p>
    <w:p w:rsidR="000B371E" w:rsidRDefault="000B371E" w:rsidP="000B371E">
      <w:pPr>
        <w:spacing w:after="240"/>
        <w:rPr>
          <w:sz w:val="24"/>
          <w:szCs w:val="24"/>
        </w:rPr>
      </w:pPr>
      <w:r w:rsidRPr="000B371E">
        <w:rPr>
          <w:sz w:val="24"/>
          <w:szCs w:val="24"/>
        </w:rPr>
        <w:t xml:space="preserve">Maak 500 ml 1x TAE elektroforese buffer door 50x TAE elektroforese buffer te verdunnen met demi-water (schrijf je berekening op in je labjournaal). </w:t>
      </w:r>
    </w:p>
    <w:p w:rsidR="000B371E" w:rsidRDefault="000B371E" w:rsidP="000B371E">
      <w:pPr>
        <w:spacing w:after="240"/>
        <w:rPr>
          <w:sz w:val="24"/>
          <w:szCs w:val="24"/>
        </w:rPr>
      </w:pPr>
      <w:r w:rsidRPr="00577441">
        <w:rPr>
          <w:b/>
          <w:color w:val="FF0000"/>
          <w:sz w:val="24"/>
          <w:szCs w:val="24"/>
        </w:rPr>
        <w:t>Met handschoenen aan:</w:t>
      </w:r>
      <w:r w:rsidRPr="00577441">
        <w:rPr>
          <w:color w:val="FF0000"/>
          <w:sz w:val="24"/>
          <w:szCs w:val="24"/>
        </w:rPr>
        <w:t xml:space="preserve"> </w:t>
      </w:r>
      <w:r w:rsidRPr="000B371E">
        <w:rPr>
          <w:sz w:val="24"/>
          <w:szCs w:val="24"/>
        </w:rPr>
        <w:t xml:space="preserve">verwijder de kam voorzichtig uit de tray zonder de welletjes of de gel te beschadigen.  </w:t>
      </w:r>
    </w:p>
    <w:p w:rsidR="000B371E" w:rsidRPr="000B371E" w:rsidRDefault="000B371E" w:rsidP="000B371E">
      <w:pPr>
        <w:spacing w:after="0"/>
        <w:rPr>
          <w:sz w:val="24"/>
          <w:szCs w:val="24"/>
        </w:rPr>
      </w:pPr>
      <w:r w:rsidRPr="00577441">
        <w:rPr>
          <w:b/>
          <w:color w:val="FF0000"/>
          <w:sz w:val="24"/>
          <w:szCs w:val="24"/>
        </w:rPr>
        <w:t>Met handschoenen aan:</w:t>
      </w:r>
      <w:r w:rsidRPr="00577441">
        <w:rPr>
          <w:color w:val="FF0000"/>
          <w:sz w:val="24"/>
          <w:szCs w:val="24"/>
        </w:rPr>
        <w:t xml:space="preserve"> </w:t>
      </w:r>
      <w:r w:rsidRPr="000B371E">
        <w:rPr>
          <w:sz w:val="24"/>
          <w:szCs w:val="24"/>
        </w:rPr>
        <w:t xml:space="preserve">Plaats de tray in het elektroforese system en vul het bakje met 1x TAE. Het buffer oppervlakte moet ongeveer 1 mm boven het oppervlakte van de gel staan (= </w:t>
      </w:r>
      <w:proofErr w:type="spellStart"/>
      <w:r w:rsidRPr="000B371E">
        <w:rPr>
          <w:sz w:val="24"/>
          <w:szCs w:val="24"/>
        </w:rPr>
        <w:t>submarine</w:t>
      </w:r>
      <w:proofErr w:type="spellEnd"/>
      <w:r w:rsidRPr="000B371E">
        <w:rPr>
          <w:sz w:val="24"/>
          <w:szCs w:val="24"/>
        </w:rPr>
        <w:t xml:space="preserve">). </w:t>
      </w:r>
    </w:p>
    <w:p w:rsidR="000B371E" w:rsidRPr="000B371E" w:rsidRDefault="000B371E" w:rsidP="000B371E">
      <w:pPr>
        <w:spacing w:after="0"/>
        <w:rPr>
          <w:sz w:val="24"/>
          <w:szCs w:val="24"/>
        </w:rPr>
      </w:pPr>
      <w:r w:rsidRPr="000B371E">
        <w:rPr>
          <w:sz w:val="24"/>
          <w:szCs w:val="24"/>
        </w:rPr>
        <w:t xml:space="preserve"> </w:t>
      </w:r>
    </w:p>
    <w:p w:rsidR="000B371E" w:rsidRDefault="000B371E">
      <w:pPr>
        <w:rPr>
          <w:b/>
          <w:i/>
          <w:sz w:val="28"/>
          <w:szCs w:val="28"/>
        </w:rPr>
      </w:pPr>
      <w:r>
        <w:rPr>
          <w:b/>
          <w:i/>
          <w:sz w:val="28"/>
          <w:szCs w:val="28"/>
        </w:rPr>
        <w:br w:type="page"/>
      </w:r>
    </w:p>
    <w:p w:rsidR="000B371E" w:rsidRPr="000B371E" w:rsidRDefault="000B371E" w:rsidP="000B371E">
      <w:pPr>
        <w:spacing w:after="0"/>
        <w:rPr>
          <w:b/>
          <w:i/>
          <w:sz w:val="28"/>
          <w:szCs w:val="28"/>
        </w:rPr>
      </w:pPr>
      <w:r w:rsidRPr="000B371E">
        <w:rPr>
          <w:b/>
          <w:i/>
          <w:sz w:val="28"/>
          <w:szCs w:val="28"/>
        </w:rPr>
        <w:lastRenderedPageBreak/>
        <w:t>Procedure voor het laden van een gel</w:t>
      </w:r>
    </w:p>
    <w:p w:rsidR="000B371E" w:rsidRDefault="000B371E" w:rsidP="000B371E">
      <w:pPr>
        <w:spacing w:after="240"/>
        <w:rPr>
          <w:sz w:val="24"/>
          <w:szCs w:val="24"/>
        </w:rPr>
      </w:pPr>
      <w:r w:rsidRPr="000B371E">
        <w:rPr>
          <w:sz w:val="24"/>
          <w:szCs w:val="24"/>
        </w:rPr>
        <w:t xml:space="preserve">Maak je DNA monsters klaar door er de </w:t>
      </w:r>
      <w:r w:rsidRPr="00577441">
        <w:rPr>
          <w:b/>
          <w:i/>
          <w:sz w:val="24"/>
          <w:szCs w:val="24"/>
        </w:rPr>
        <w:t xml:space="preserve">juiste hoeveelheid </w:t>
      </w:r>
      <w:proofErr w:type="spellStart"/>
      <w:r w:rsidRPr="00577441">
        <w:rPr>
          <w:b/>
          <w:i/>
          <w:sz w:val="24"/>
          <w:szCs w:val="24"/>
        </w:rPr>
        <w:t>loading</w:t>
      </w:r>
      <w:proofErr w:type="spellEnd"/>
      <w:r w:rsidRPr="00577441">
        <w:rPr>
          <w:b/>
          <w:i/>
          <w:sz w:val="24"/>
          <w:szCs w:val="24"/>
        </w:rPr>
        <w:t xml:space="preserve"> buffer</w:t>
      </w:r>
      <w:r w:rsidRPr="000B371E">
        <w:rPr>
          <w:sz w:val="24"/>
          <w:szCs w:val="24"/>
        </w:rPr>
        <w:t xml:space="preserve"> aan toe te voegen, zodat de eindconcentratie van de </w:t>
      </w:r>
      <w:proofErr w:type="spellStart"/>
      <w:r w:rsidRPr="000B371E">
        <w:rPr>
          <w:sz w:val="24"/>
          <w:szCs w:val="24"/>
        </w:rPr>
        <w:t>loading</w:t>
      </w:r>
      <w:proofErr w:type="spellEnd"/>
      <w:r w:rsidRPr="000B371E">
        <w:rPr>
          <w:sz w:val="24"/>
          <w:szCs w:val="24"/>
        </w:rPr>
        <w:t xml:space="preserve"> buffer 1x is.  </w:t>
      </w:r>
    </w:p>
    <w:p w:rsidR="000B371E" w:rsidRDefault="000B371E" w:rsidP="000B371E">
      <w:pPr>
        <w:spacing w:after="240"/>
        <w:rPr>
          <w:sz w:val="24"/>
          <w:szCs w:val="24"/>
        </w:rPr>
      </w:pPr>
      <w:r w:rsidRPr="000B371E">
        <w:rPr>
          <w:sz w:val="24"/>
          <w:szCs w:val="24"/>
        </w:rPr>
        <w:t xml:space="preserve">Meng het DNA monster en de </w:t>
      </w:r>
      <w:proofErr w:type="spellStart"/>
      <w:r w:rsidRPr="000B371E">
        <w:rPr>
          <w:sz w:val="24"/>
          <w:szCs w:val="24"/>
        </w:rPr>
        <w:t>loading</w:t>
      </w:r>
      <w:proofErr w:type="spellEnd"/>
      <w:r w:rsidRPr="000B371E">
        <w:rPr>
          <w:sz w:val="24"/>
          <w:szCs w:val="24"/>
        </w:rPr>
        <w:t xml:space="preserve"> buffer door tegen de zijkant van het epje te tikken. Indien nodig kun je de epjes daarna kort centrifugeren voor 5 seconden.  </w:t>
      </w:r>
    </w:p>
    <w:p w:rsidR="000B371E" w:rsidRDefault="000B371E" w:rsidP="000B371E">
      <w:pPr>
        <w:spacing w:after="240"/>
        <w:rPr>
          <w:sz w:val="24"/>
          <w:szCs w:val="24"/>
        </w:rPr>
      </w:pPr>
      <w:r w:rsidRPr="000B371E">
        <w:rPr>
          <w:sz w:val="24"/>
          <w:szCs w:val="24"/>
        </w:rPr>
        <w:t xml:space="preserve">Neem het totale monster voor de gel op zonder hierbij luchtbellen op te nemen en pipetteer het monster in een gel welletje:  Plaats je beide </w:t>
      </w:r>
      <w:proofErr w:type="spellStart"/>
      <w:r w:rsidRPr="000B371E">
        <w:rPr>
          <w:sz w:val="24"/>
          <w:szCs w:val="24"/>
        </w:rPr>
        <w:t>ellebogen</w:t>
      </w:r>
      <w:proofErr w:type="spellEnd"/>
      <w:r w:rsidRPr="000B371E">
        <w:rPr>
          <w:sz w:val="24"/>
          <w:szCs w:val="24"/>
        </w:rPr>
        <w:t xml:space="preserve"> op de tafel, houdt de pipet </w:t>
      </w:r>
      <w:r w:rsidRPr="000B371E">
        <w:rPr>
          <w:b/>
          <w:sz w:val="24"/>
          <w:szCs w:val="24"/>
        </w:rPr>
        <w:t>verticaal</w:t>
      </w:r>
      <w:r w:rsidRPr="000B371E">
        <w:rPr>
          <w:sz w:val="24"/>
          <w:szCs w:val="24"/>
        </w:rPr>
        <w:t xml:space="preserve"> en met beide handen vast. Wanneer je het monster in de gel pipetteert ga dan slechts tot de eerste weerstand.  </w:t>
      </w:r>
    </w:p>
    <w:p w:rsidR="000B371E" w:rsidRDefault="000B371E" w:rsidP="000B371E">
      <w:pPr>
        <w:spacing w:after="240"/>
        <w:rPr>
          <w:sz w:val="24"/>
          <w:szCs w:val="24"/>
        </w:rPr>
      </w:pPr>
      <w:r w:rsidRPr="000B371E">
        <w:rPr>
          <w:sz w:val="24"/>
          <w:szCs w:val="24"/>
        </w:rPr>
        <w:t xml:space="preserve">Pipetteer 5 µL DNA ladder in het eerste en het laatste welletje van de gel.  </w:t>
      </w:r>
    </w:p>
    <w:p w:rsidR="000B371E" w:rsidRPr="000B371E" w:rsidRDefault="000B371E" w:rsidP="000B371E">
      <w:pPr>
        <w:spacing w:after="240"/>
        <w:rPr>
          <w:b/>
          <w:sz w:val="24"/>
          <w:szCs w:val="24"/>
        </w:rPr>
      </w:pPr>
      <w:r w:rsidRPr="000B371E">
        <w:rPr>
          <w:b/>
          <w:sz w:val="24"/>
          <w:szCs w:val="24"/>
        </w:rPr>
        <w:t xml:space="preserve">Schrijf in je labjournaal op welk DNA monster in welk welletje is gepipetteerd.  </w:t>
      </w:r>
    </w:p>
    <w:p w:rsidR="000B371E" w:rsidRDefault="000B371E" w:rsidP="000B371E">
      <w:pPr>
        <w:spacing w:after="240"/>
        <w:rPr>
          <w:sz w:val="24"/>
          <w:szCs w:val="24"/>
        </w:rPr>
      </w:pPr>
      <w:r w:rsidRPr="000B371E">
        <w:rPr>
          <w:sz w:val="24"/>
          <w:szCs w:val="24"/>
        </w:rPr>
        <w:t>Zet het deksel op de elektroforese bak en sluit deze aan op de voeding.</w:t>
      </w:r>
      <w:r w:rsidR="00577441">
        <w:rPr>
          <w:sz w:val="24"/>
          <w:szCs w:val="24"/>
        </w:rPr>
        <w:t xml:space="preserve"> </w:t>
      </w:r>
      <w:r w:rsidRPr="00577441">
        <w:rPr>
          <w:b/>
          <w:sz w:val="24"/>
          <w:szCs w:val="24"/>
        </w:rPr>
        <w:t xml:space="preserve">Let hierbij op de + en – </w:t>
      </w:r>
      <w:r w:rsidR="00577441" w:rsidRPr="00577441">
        <w:rPr>
          <w:b/>
          <w:sz w:val="24"/>
          <w:szCs w:val="24"/>
        </w:rPr>
        <w:t xml:space="preserve"> </w:t>
      </w:r>
      <w:r w:rsidRPr="00577441">
        <w:rPr>
          <w:b/>
          <w:sz w:val="24"/>
          <w:szCs w:val="24"/>
        </w:rPr>
        <w:t>kant.</w:t>
      </w:r>
      <w:r w:rsidRPr="000B371E">
        <w:rPr>
          <w:sz w:val="24"/>
          <w:szCs w:val="24"/>
        </w:rPr>
        <w:t xml:space="preserve"> DNA is negatief geladen en zal dus naar de positieve pool migreren.  </w:t>
      </w:r>
    </w:p>
    <w:p w:rsidR="000B371E" w:rsidRDefault="000B371E" w:rsidP="000B371E">
      <w:pPr>
        <w:spacing w:after="240"/>
        <w:rPr>
          <w:sz w:val="24"/>
          <w:szCs w:val="24"/>
        </w:rPr>
      </w:pPr>
      <w:r w:rsidRPr="000B371E">
        <w:rPr>
          <w:sz w:val="24"/>
          <w:szCs w:val="24"/>
        </w:rPr>
        <w:t xml:space="preserve">Zet de stroom aan op een geschikte hoogte (~5 V per cm </w:t>
      </w:r>
      <w:proofErr w:type="spellStart"/>
      <w:r w:rsidRPr="000B371E">
        <w:rPr>
          <w:sz w:val="24"/>
          <w:szCs w:val="24"/>
        </w:rPr>
        <w:t>agarose</w:t>
      </w:r>
      <w:proofErr w:type="spellEnd"/>
      <w:r w:rsidRPr="000B371E">
        <w:rPr>
          <w:sz w:val="24"/>
          <w:szCs w:val="24"/>
        </w:rPr>
        <w:t xml:space="preserve"> gel). Aan de </w:t>
      </w:r>
      <w:proofErr w:type="spellStart"/>
      <w:r w:rsidRPr="000B371E">
        <w:rPr>
          <w:sz w:val="24"/>
          <w:szCs w:val="24"/>
        </w:rPr>
        <w:t>loading</w:t>
      </w:r>
      <w:proofErr w:type="spellEnd"/>
      <w:r w:rsidRPr="000B371E">
        <w:rPr>
          <w:sz w:val="24"/>
          <w:szCs w:val="24"/>
        </w:rPr>
        <w:t xml:space="preserve"> buffer kun je zien hoe ver de DNA fragmenten gelopen zijn. Wanneer je klaar bent zet je de stroom uit en verwijder je de kabels uit de apparatuur.  </w:t>
      </w:r>
    </w:p>
    <w:p w:rsidR="000B371E" w:rsidRDefault="000B371E" w:rsidP="000B371E">
      <w:pPr>
        <w:spacing w:after="240"/>
        <w:rPr>
          <w:sz w:val="24"/>
          <w:szCs w:val="24"/>
        </w:rPr>
      </w:pPr>
      <w:r w:rsidRPr="000B371E">
        <w:rPr>
          <w:b/>
          <w:color w:val="FF0000"/>
          <w:sz w:val="24"/>
          <w:szCs w:val="24"/>
        </w:rPr>
        <w:t>Met handschoenen aan:</w:t>
      </w:r>
      <w:r w:rsidRPr="000B371E">
        <w:rPr>
          <w:color w:val="FF0000"/>
          <w:sz w:val="24"/>
          <w:szCs w:val="24"/>
        </w:rPr>
        <w:t xml:space="preserve"> </w:t>
      </w:r>
      <w:r w:rsidRPr="000B371E">
        <w:rPr>
          <w:sz w:val="24"/>
          <w:szCs w:val="24"/>
        </w:rPr>
        <w:t xml:space="preserve">Neem de tray met daarin de gel uit het elektroforese systeem.  </w:t>
      </w:r>
    </w:p>
    <w:p w:rsidR="000B371E" w:rsidRPr="000B371E" w:rsidRDefault="000B371E" w:rsidP="000B371E">
      <w:pPr>
        <w:spacing w:after="240"/>
        <w:rPr>
          <w:sz w:val="24"/>
          <w:szCs w:val="24"/>
        </w:rPr>
      </w:pPr>
      <w:r w:rsidRPr="000B371E">
        <w:rPr>
          <w:sz w:val="24"/>
          <w:szCs w:val="24"/>
        </w:rPr>
        <w:t xml:space="preserve">Neem de gel mee naar het Bio-Rad Gel </w:t>
      </w:r>
      <w:proofErr w:type="spellStart"/>
      <w:r w:rsidRPr="000B371E">
        <w:rPr>
          <w:sz w:val="24"/>
          <w:szCs w:val="24"/>
        </w:rPr>
        <w:t>Doc</w:t>
      </w:r>
      <w:proofErr w:type="spellEnd"/>
      <w:r w:rsidRPr="000B371E">
        <w:rPr>
          <w:sz w:val="24"/>
          <w:szCs w:val="24"/>
        </w:rPr>
        <w:t xml:space="preserve"> systeem.   </w:t>
      </w:r>
    </w:p>
    <w:p w:rsidR="000B371E" w:rsidRDefault="000B371E" w:rsidP="000B371E">
      <w:pPr>
        <w:spacing w:after="240"/>
        <w:rPr>
          <w:sz w:val="24"/>
          <w:szCs w:val="24"/>
        </w:rPr>
      </w:pPr>
      <w:r w:rsidRPr="000B371E">
        <w:rPr>
          <w:sz w:val="24"/>
          <w:szCs w:val="24"/>
        </w:rPr>
        <w:t>Plaats de gel op de Trans-illuminator en zet</w:t>
      </w:r>
      <w:bookmarkStart w:id="0" w:name="_GoBack"/>
      <w:bookmarkEnd w:id="0"/>
      <w:r w:rsidRPr="000B371E">
        <w:rPr>
          <w:sz w:val="24"/>
          <w:szCs w:val="24"/>
        </w:rPr>
        <w:t xml:space="preserve"> het systeem aan. In het programma selecteer je ‘</w:t>
      </w:r>
      <w:proofErr w:type="spellStart"/>
      <w:r w:rsidRPr="000B371E">
        <w:rPr>
          <w:sz w:val="24"/>
          <w:szCs w:val="24"/>
        </w:rPr>
        <w:t>nucleic</w:t>
      </w:r>
      <w:proofErr w:type="spellEnd"/>
      <w:r w:rsidRPr="000B371E">
        <w:rPr>
          <w:sz w:val="24"/>
          <w:szCs w:val="24"/>
        </w:rPr>
        <w:t xml:space="preserve"> acid, </w:t>
      </w:r>
      <w:proofErr w:type="spellStart"/>
      <w:r w:rsidRPr="000B371E">
        <w:rPr>
          <w:sz w:val="24"/>
          <w:szCs w:val="24"/>
        </w:rPr>
        <w:t>SyberSafe</w:t>
      </w:r>
      <w:proofErr w:type="spellEnd"/>
      <w:r w:rsidRPr="000B371E">
        <w:rPr>
          <w:sz w:val="24"/>
          <w:szCs w:val="24"/>
        </w:rPr>
        <w:t>’. Gebruik de ‘</w:t>
      </w:r>
      <w:proofErr w:type="spellStart"/>
      <w:r w:rsidRPr="000B371E">
        <w:rPr>
          <w:sz w:val="24"/>
          <w:szCs w:val="24"/>
        </w:rPr>
        <w:t>position</w:t>
      </w:r>
      <w:proofErr w:type="spellEnd"/>
      <w:r w:rsidRPr="000B371E">
        <w:rPr>
          <w:sz w:val="24"/>
          <w:szCs w:val="24"/>
        </w:rPr>
        <w:t xml:space="preserve"> gel’ button om de gel recht en in het midden onder de camera te plaatsen. Wanneer je gel goed ligt, gebruik je de ‘run protocol’ button om de foto te maken. Het contrast kan worden aangepast via het </w:t>
      </w:r>
      <w:proofErr w:type="spellStart"/>
      <w:r w:rsidRPr="000B371E">
        <w:rPr>
          <w:sz w:val="24"/>
          <w:szCs w:val="24"/>
        </w:rPr>
        <w:t>incoontje</w:t>
      </w:r>
      <w:proofErr w:type="spellEnd"/>
      <w:r w:rsidRPr="000B371E">
        <w:rPr>
          <w:sz w:val="24"/>
          <w:szCs w:val="24"/>
        </w:rPr>
        <w:t xml:space="preserve"> dat een zonnetje weergeeft. </w:t>
      </w:r>
    </w:p>
    <w:p w:rsidR="000B371E" w:rsidRDefault="000B371E" w:rsidP="000B371E">
      <w:pPr>
        <w:spacing w:after="240"/>
        <w:rPr>
          <w:sz w:val="24"/>
          <w:szCs w:val="24"/>
        </w:rPr>
      </w:pPr>
      <w:r w:rsidRPr="000B371E">
        <w:rPr>
          <w:sz w:val="24"/>
          <w:szCs w:val="24"/>
        </w:rPr>
        <w:t xml:space="preserve">Sla de foto op (file </w:t>
      </w:r>
      <w:r w:rsidRPr="000B371E">
        <w:rPr>
          <w:sz w:val="24"/>
          <w:szCs w:val="24"/>
        </w:rPr>
        <w:sym w:font="Wingdings" w:char="F0E0"/>
      </w:r>
      <w:r w:rsidRPr="000B371E">
        <w:rPr>
          <w:sz w:val="24"/>
          <w:szCs w:val="24"/>
        </w:rPr>
        <w:t xml:space="preserve">export </w:t>
      </w:r>
      <w:r w:rsidRPr="000B371E">
        <w:rPr>
          <w:sz w:val="24"/>
          <w:szCs w:val="24"/>
        </w:rPr>
        <w:sym w:font="Wingdings" w:char="F0E0"/>
      </w:r>
      <w:r w:rsidRPr="000B371E">
        <w:rPr>
          <w:sz w:val="24"/>
          <w:szCs w:val="24"/>
        </w:rPr>
        <w:t xml:space="preserve"> </w:t>
      </w:r>
      <w:proofErr w:type="spellStart"/>
      <w:r w:rsidRPr="000B371E">
        <w:rPr>
          <w:sz w:val="24"/>
          <w:szCs w:val="24"/>
        </w:rPr>
        <w:t>export</w:t>
      </w:r>
      <w:proofErr w:type="spellEnd"/>
      <w:r w:rsidRPr="000B371E">
        <w:rPr>
          <w:sz w:val="24"/>
          <w:szCs w:val="24"/>
        </w:rPr>
        <w:t xml:space="preserve"> </w:t>
      </w:r>
      <w:proofErr w:type="spellStart"/>
      <w:r w:rsidRPr="000B371E">
        <w:rPr>
          <w:sz w:val="24"/>
          <w:szCs w:val="24"/>
        </w:rPr>
        <w:t>for</w:t>
      </w:r>
      <w:proofErr w:type="spellEnd"/>
      <w:r w:rsidRPr="000B371E">
        <w:rPr>
          <w:sz w:val="24"/>
          <w:szCs w:val="24"/>
        </w:rPr>
        <w:t xml:space="preserve"> </w:t>
      </w:r>
      <w:proofErr w:type="spellStart"/>
      <w:r w:rsidRPr="000B371E">
        <w:rPr>
          <w:sz w:val="24"/>
          <w:szCs w:val="24"/>
        </w:rPr>
        <w:t>publication</w:t>
      </w:r>
      <w:proofErr w:type="spellEnd"/>
      <w:r w:rsidRPr="000B371E">
        <w:rPr>
          <w:sz w:val="24"/>
          <w:szCs w:val="24"/>
        </w:rPr>
        <w:t xml:space="preserve"> </w:t>
      </w:r>
      <w:r w:rsidRPr="000B371E">
        <w:rPr>
          <w:sz w:val="24"/>
          <w:szCs w:val="24"/>
        </w:rPr>
        <w:sym w:font="Wingdings" w:char="F0E0"/>
      </w:r>
      <w:r>
        <w:rPr>
          <w:sz w:val="24"/>
          <w:szCs w:val="24"/>
        </w:rPr>
        <w:t xml:space="preserve"> </w:t>
      </w:r>
      <w:r w:rsidRPr="000B371E">
        <w:rPr>
          <w:sz w:val="24"/>
          <w:szCs w:val="24"/>
        </w:rPr>
        <w:t xml:space="preserve">kies de juist naam en het juiste format. Sla op </w:t>
      </w:r>
      <w:proofErr w:type="spellStart"/>
      <w:r w:rsidRPr="000B371E">
        <w:rPr>
          <w:sz w:val="24"/>
          <w:szCs w:val="24"/>
        </w:rPr>
        <w:t>op</w:t>
      </w:r>
      <w:proofErr w:type="spellEnd"/>
      <w:r w:rsidRPr="000B371E">
        <w:rPr>
          <w:sz w:val="24"/>
          <w:szCs w:val="24"/>
        </w:rPr>
        <w:t xml:space="preserve"> een USB stick, je hebt de foto nodig voor je labjournaal en je verslag.  </w:t>
      </w:r>
    </w:p>
    <w:p w:rsidR="000B371E" w:rsidRDefault="000B371E" w:rsidP="000B371E">
      <w:pPr>
        <w:spacing w:after="240"/>
        <w:rPr>
          <w:sz w:val="24"/>
          <w:szCs w:val="24"/>
        </w:rPr>
      </w:pPr>
      <w:r w:rsidRPr="000B371E">
        <w:rPr>
          <w:sz w:val="24"/>
          <w:szCs w:val="24"/>
        </w:rPr>
        <w:t xml:space="preserve">De gel wordt weggegooid in het speciale </w:t>
      </w:r>
      <w:proofErr w:type="spellStart"/>
      <w:r w:rsidRPr="000B371E">
        <w:rPr>
          <w:sz w:val="24"/>
          <w:szCs w:val="24"/>
        </w:rPr>
        <w:t>SybrSafe</w:t>
      </w:r>
      <w:proofErr w:type="spellEnd"/>
      <w:r w:rsidRPr="000B371E">
        <w:rPr>
          <w:sz w:val="24"/>
          <w:szCs w:val="24"/>
        </w:rPr>
        <w:t xml:space="preserve"> afval.  </w:t>
      </w:r>
    </w:p>
    <w:p w:rsidR="000B371E" w:rsidRDefault="000B371E" w:rsidP="000B371E">
      <w:pPr>
        <w:spacing w:after="240"/>
        <w:rPr>
          <w:sz w:val="24"/>
          <w:szCs w:val="24"/>
        </w:rPr>
      </w:pPr>
      <w:r w:rsidRPr="000B371E">
        <w:rPr>
          <w:sz w:val="24"/>
          <w:szCs w:val="24"/>
        </w:rPr>
        <w:t xml:space="preserve">Maak de Trans-illuminator schoon. </w:t>
      </w:r>
    </w:p>
    <w:p w:rsidR="000B371E" w:rsidRDefault="000B371E" w:rsidP="000B371E">
      <w:pPr>
        <w:spacing w:after="0"/>
        <w:rPr>
          <w:sz w:val="24"/>
          <w:szCs w:val="24"/>
        </w:rPr>
      </w:pPr>
      <w:r w:rsidRPr="000B371E">
        <w:rPr>
          <w:sz w:val="24"/>
          <w:szCs w:val="24"/>
        </w:rPr>
        <w:t>Analyseer de laantjes en banden</w:t>
      </w:r>
      <w:r>
        <w:rPr>
          <w:sz w:val="24"/>
          <w:szCs w:val="24"/>
        </w:rPr>
        <w:t xml:space="preserve">. </w:t>
      </w:r>
      <w:r w:rsidRPr="000B371E">
        <w:rPr>
          <w:sz w:val="24"/>
          <w:szCs w:val="24"/>
        </w:rPr>
        <w:t xml:space="preserve">Vergelijk de hoogte van de banden met de marker: </w:t>
      </w:r>
    </w:p>
    <w:p w:rsidR="000B371E" w:rsidRDefault="000B371E" w:rsidP="000B371E">
      <w:pPr>
        <w:pStyle w:val="Lijstalinea"/>
        <w:numPr>
          <w:ilvl w:val="0"/>
          <w:numId w:val="1"/>
        </w:numPr>
        <w:spacing w:after="0"/>
        <w:rPr>
          <w:sz w:val="24"/>
          <w:szCs w:val="24"/>
        </w:rPr>
      </w:pPr>
      <w:r w:rsidRPr="000B371E">
        <w:rPr>
          <w:sz w:val="24"/>
          <w:szCs w:val="24"/>
        </w:rPr>
        <w:t xml:space="preserve">Hoe groot is het chromosomale DNA? Is het DNA intact? </w:t>
      </w:r>
    </w:p>
    <w:p w:rsidR="000B371E" w:rsidRDefault="000B371E" w:rsidP="000B371E">
      <w:pPr>
        <w:pStyle w:val="Lijstalinea"/>
        <w:numPr>
          <w:ilvl w:val="0"/>
          <w:numId w:val="1"/>
        </w:numPr>
        <w:spacing w:after="0"/>
        <w:rPr>
          <w:sz w:val="24"/>
          <w:szCs w:val="24"/>
        </w:rPr>
      </w:pPr>
      <w:r w:rsidRPr="000B371E">
        <w:rPr>
          <w:sz w:val="24"/>
          <w:szCs w:val="24"/>
        </w:rPr>
        <w:t xml:space="preserve">Hoe groot zijn de PCR fragmenten? </w:t>
      </w:r>
    </w:p>
    <w:p w:rsidR="000B371E" w:rsidRDefault="000B371E" w:rsidP="000B371E">
      <w:pPr>
        <w:pStyle w:val="Lijstalinea"/>
        <w:numPr>
          <w:ilvl w:val="0"/>
          <w:numId w:val="1"/>
        </w:numPr>
        <w:spacing w:after="0"/>
        <w:rPr>
          <w:sz w:val="24"/>
          <w:szCs w:val="24"/>
        </w:rPr>
      </w:pPr>
      <w:r w:rsidRPr="000B371E">
        <w:rPr>
          <w:sz w:val="24"/>
          <w:szCs w:val="24"/>
        </w:rPr>
        <w:t xml:space="preserve">Hebben ze dezelfde grootte voor alle planten?  </w:t>
      </w:r>
    </w:p>
    <w:p w:rsidR="00817FC2" w:rsidRPr="000B371E" w:rsidRDefault="000B371E" w:rsidP="000B371E">
      <w:pPr>
        <w:pStyle w:val="Lijstalinea"/>
        <w:numPr>
          <w:ilvl w:val="0"/>
          <w:numId w:val="1"/>
        </w:numPr>
        <w:spacing w:after="0"/>
        <w:rPr>
          <w:sz w:val="24"/>
          <w:szCs w:val="24"/>
        </w:rPr>
      </w:pPr>
      <w:r w:rsidRPr="000B371E">
        <w:rPr>
          <w:sz w:val="24"/>
          <w:szCs w:val="24"/>
        </w:rPr>
        <w:t>Zijn alle banden even dik/intens? (de intensiteit is een maat voor de hoeveelheid DNA)</w:t>
      </w:r>
    </w:p>
    <w:sectPr w:rsidR="00817FC2" w:rsidRPr="000B3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F310B"/>
    <w:multiLevelType w:val="hybridMultilevel"/>
    <w:tmpl w:val="E634F0EC"/>
    <w:lvl w:ilvl="0" w:tplc="629C8968">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1E"/>
    <w:rsid w:val="000B371E"/>
    <w:rsid w:val="0045174D"/>
    <w:rsid w:val="00464418"/>
    <w:rsid w:val="00577441"/>
    <w:rsid w:val="006411C7"/>
    <w:rsid w:val="00676C4B"/>
    <w:rsid w:val="00817FC2"/>
    <w:rsid w:val="0097455A"/>
    <w:rsid w:val="00A30DF6"/>
    <w:rsid w:val="00BA668F"/>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F9D7"/>
  <w15:chartTrackingRefBased/>
  <w15:docId w15:val="{AAD9B98B-AF77-401B-BC82-13C5DADB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B371E"/>
    <w:pPr>
      <w:ind w:left="720"/>
      <w:contextualSpacing/>
    </w:pPr>
  </w:style>
  <w:style w:type="paragraph" w:styleId="Ballontekst">
    <w:name w:val="Balloon Text"/>
    <w:basedOn w:val="Standaard"/>
    <w:link w:val="BallontekstChar"/>
    <w:uiPriority w:val="99"/>
    <w:semiHidden/>
    <w:unhideWhenUsed/>
    <w:rsid w:val="005774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774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532</Words>
  <Characters>2928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cp:lastPrinted>2018-01-09T18:19:00Z</cp:lastPrinted>
  <dcterms:created xsi:type="dcterms:W3CDTF">2018-01-09T18:04:00Z</dcterms:created>
  <dcterms:modified xsi:type="dcterms:W3CDTF">2018-01-09T18:20:00Z</dcterms:modified>
</cp:coreProperties>
</file>