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B3231" w14:textId="77777777" w:rsidR="001D0777" w:rsidRPr="002C5936" w:rsidRDefault="00647D8C">
      <w:pPr>
        <w:rPr>
          <w:b/>
          <w:sz w:val="28"/>
        </w:rPr>
      </w:pPr>
      <w:bookmarkStart w:id="0" w:name="_Hlk513985987"/>
      <w:bookmarkStart w:id="1" w:name="_GoBack"/>
      <w:r w:rsidRPr="002C5936">
        <w:rPr>
          <w:b/>
          <w:sz w:val="28"/>
        </w:rPr>
        <w:t>Beschrijving onderzoeksplan</w:t>
      </w:r>
    </w:p>
    <w:p w14:paraId="6E9158B7" w14:textId="65861B30" w:rsidR="00647D8C" w:rsidRPr="002C5936" w:rsidRDefault="00647D8C"/>
    <w:p w14:paraId="64CDEF8E" w14:textId="3E592C69" w:rsidR="002D72BC" w:rsidRPr="002C5936" w:rsidRDefault="002D72BC" w:rsidP="003D7A53">
      <w:pPr>
        <w:rPr>
          <w:rFonts w:cstheme="minorHAnsi"/>
        </w:rPr>
      </w:pPr>
      <w:r w:rsidRPr="002C5936">
        <w:rPr>
          <w:rFonts w:cstheme="minorHAnsi"/>
        </w:rPr>
        <w:t xml:space="preserve">Voor het onderzoek gebruiken we de sequentie data die ons is aangeleverd door het HAN </w:t>
      </w:r>
      <w:proofErr w:type="spellStart"/>
      <w:r w:rsidR="008710C3" w:rsidRPr="002C5936">
        <w:rPr>
          <w:rFonts w:cstheme="minorHAnsi"/>
        </w:rPr>
        <w:t>B</w:t>
      </w:r>
      <w:r w:rsidRPr="002C5936">
        <w:rPr>
          <w:rFonts w:cstheme="minorHAnsi"/>
        </w:rPr>
        <w:t>iocen</w:t>
      </w:r>
      <w:r w:rsidR="0084622A" w:rsidRPr="002C5936">
        <w:rPr>
          <w:rFonts w:cstheme="minorHAnsi"/>
        </w:rPr>
        <w:t>tre</w:t>
      </w:r>
      <w:proofErr w:type="spellEnd"/>
      <w:r w:rsidR="0084622A" w:rsidRPr="002C5936">
        <w:rPr>
          <w:rFonts w:cstheme="minorHAnsi"/>
        </w:rPr>
        <w:t>. Deze data is verkregen door</w:t>
      </w:r>
      <w:r w:rsidR="00925B90" w:rsidRPr="002C5936">
        <w:rPr>
          <w:rFonts w:cstheme="minorHAnsi"/>
        </w:rPr>
        <w:t xml:space="preserve">middel van een </w:t>
      </w:r>
      <w:proofErr w:type="spellStart"/>
      <w:r w:rsidR="007C73AD" w:rsidRPr="002C5936">
        <w:rPr>
          <w:rFonts w:cstheme="minorHAnsi"/>
        </w:rPr>
        <w:t>m</w:t>
      </w:r>
      <w:r w:rsidR="00925B90" w:rsidRPr="002C5936">
        <w:rPr>
          <w:rFonts w:cstheme="minorHAnsi"/>
        </w:rPr>
        <w:t>etagenomics</w:t>
      </w:r>
      <w:proofErr w:type="spellEnd"/>
      <w:r w:rsidR="00925B90" w:rsidRPr="002C5936">
        <w:rPr>
          <w:rFonts w:cstheme="minorHAnsi"/>
        </w:rPr>
        <w:t xml:space="preserve"> onderzoek </w:t>
      </w:r>
      <w:r w:rsidR="004568FB" w:rsidRPr="002C5936">
        <w:rPr>
          <w:rFonts w:cstheme="minorHAnsi"/>
        </w:rPr>
        <w:t>naar de verschillende micro-organismen in de compost die gebruikt wordt om champignons te telen.</w:t>
      </w:r>
      <w:r w:rsidR="00A97D26" w:rsidRPr="002C5936">
        <w:rPr>
          <w:rFonts w:cstheme="minorHAnsi"/>
        </w:rPr>
        <w:t xml:space="preserve"> </w:t>
      </w:r>
      <w:r w:rsidR="00BC5C43" w:rsidRPr="002C5936">
        <w:rPr>
          <w:rFonts w:cstheme="minorHAnsi"/>
        </w:rPr>
        <w:t xml:space="preserve">Voor het analyseren van de </w:t>
      </w:r>
      <w:r w:rsidR="00CD4E51" w:rsidRPr="002C5936">
        <w:rPr>
          <w:rFonts w:cstheme="minorHAnsi"/>
        </w:rPr>
        <w:t xml:space="preserve">sequentie data gebruiken we </w:t>
      </w:r>
      <w:r w:rsidR="008A4362" w:rsidRPr="002C5936">
        <w:rPr>
          <w:rFonts w:cstheme="minorHAnsi"/>
        </w:rPr>
        <w:t xml:space="preserve">de tool </w:t>
      </w:r>
      <w:proofErr w:type="spellStart"/>
      <w:r w:rsidR="008A4362" w:rsidRPr="002C5936">
        <w:rPr>
          <w:rFonts w:cstheme="minorHAnsi"/>
          <w:szCs w:val="20"/>
        </w:rPr>
        <w:t>Blastx</w:t>
      </w:r>
      <w:proofErr w:type="spellEnd"/>
      <w:sdt>
        <w:sdtPr>
          <w:rPr>
            <w:szCs w:val="20"/>
          </w:rPr>
          <w:id w:val="-751510828"/>
          <w:citation/>
        </w:sdtPr>
        <w:sdtEndPr/>
        <w:sdtContent>
          <w:r w:rsidR="00AF426F" w:rsidRPr="002C5936">
            <w:rPr>
              <w:rFonts w:cstheme="minorHAnsi"/>
              <w:szCs w:val="20"/>
            </w:rPr>
            <w:fldChar w:fldCharType="begin"/>
          </w:r>
          <w:r w:rsidR="003808F2" w:rsidRPr="002C5936">
            <w:rPr>
              <w:rFonts w:cstheme="minorHAnsi"/>
              <w:szCs w:val="20"/>
            </w:rPr>
            <w:instrText xml:space="preserve">CITATION Alt \l 1043 </w:instrText>
          </w:r>
          <w:r w:rsidR="00AF426F" w:rsidRPr="002C5936">
            <w:rPr>
              <w:rFonts w:cstheme="minorHAnsi"/>
              <w:szCs w:val="20"/>
            </w:rPr>
            <w:fldChar w:fldCharType="separate"/>
          </w:r>
          <w:r w:rsidR="003808F2" w:rsidRPr="002C5936">
            <w:rPr>
              <w:rFonts w:cstheme="minorHAnsi"/>
              <w:noProof/>
              <w:szCs w:val="20"/>
            </w:rPr>
            <w:t xml:space="preserve"> (Altschul S. G.-4., sd)</w:t>
          </w:r>
          <w:r w:rsidR="00AF426F" w:rsidRPr="002C5936">
            <w:rPr>
              <w:rFonts w:cstheme="minorHAnsi"/>
              <w:szCs w:val="20"/>
            </w:rPr>
            <w:fldChar w:fldCharType="end"/>
          </w:r>
        </w:sdtContent>
      </w:sdt>
      <w:r w:rsidR="00F81C75" w:rsidRPr="002C5936">
        <w:rPr>
          <w:rFonts w:cstheme="minorHAnsi"/>
          <w:szCs w:val="20"/>
        </w:rPr>
        <w:t xml:space="preserve"> van </w:t>
      </w:r>
      <w:r w:rsidR="00AF426F" w:rsidRPr="002C5936">
        <w:rPr>
          <w:rFonts w:cstheme="minorHAnsi"/>
          <w:szCs w:val="20"/>
        </w:rPr>
        <w:t>de NCBI database.</w:t>
      </w:r>
      <w:r w:rsidR="007C73AD" w:rsidRPr="002C5936">
        <w:rPr>
          <w:rFonts w:cstheme="minorHAnsi"/>
          <w:szCs w:val="20"/>
        </w:rPr>
        <w:t xml:space="preserve"> </w:t>
      </w:r>
      <w:r w:rsidR="0083640F" w:rsidRPr="002C5936">
        <w:rPr>
          <w:rFonts w:cstheme="minorHAnsi"/>
          <w:szCs w:val="20"/>
        </w:rPr>
        <w:t xml:space="preserve">De keuze voor </w:t>
      </w:r>
      <w:proofErr w:type="spellStart"/>
      <w:r w:rsidR="0083640F" w:rsidRPr="002C5936">
        <w:rPr>
          <w:rFonts w:cstheme="minorHAnsi"/>
          <w:szCs w:val="20"/>
        </w:rPr>
        <w:t>Blastx</w:t>
      </w:r>
      <w:proofErr w:type="spellEnd"/>
      <w:r w:rsidR="0083640F" w:rsidRPr="002C5936">
        <w:rPr>
          <w:rFonts w:cstheme="minorHAnsi"/>
          <w:szCs w:val="20"/>
        </w:rPr>
        <w:t xml:space="preserve"> </w:t>
      </w:r>
      <w:sdt>
        <w:sdtPr>
          <w:rPr>
            <w:szCs w:val="20"/>
          </w:rPr>
          <w:id w:val="1726490614"/>
          <w:citation/>
        </w:sdtPr>
        <w:sdtEndPr/>
        <w:sdtContent>
          <w:r w:rsidR="0083640F" w:rsidRPr="002C5936">
            <w:rPr>
              <w:rFonts w:cstheme="minorHAnsi"/>
              <w:szCs w:val="20"/>
            </w:rPr>
            <w:fldChar w:fldCharType="begin"/>
          </w:r>
          <w:r w:rsidR="003808F2" w:rsidRPr="002C5936">
            <w:rPr>
              <w:rFonts w:cstheme="minorHAnsi"/>
              <w:szCs w:val="20"/>
            </w:rPr>
            <w:instrText xml:space="preserve">CITATION Alt \l 1043 </w:instrText>
          </w:r>
          <w:r w:rsidR="0083640F" w:rsidRPr="002C5936">
            <w:rPr>
              <w:rFonts w:cstheme="minorHAnsi"/>
              <w:szCs w:val="20"/>
            </w:rPr>
            <w:fldChar w:fldCharType="separate"/>
          </w:r>
          <w:r w:rsidR="003808F2" w:rsidRPr="002C5936">
            <w:rPr>
              <w:rFonts w:cstheme="minorHAnsi"/>
              <w:noProof/>
              <w:szCs w:val="20"/>
            </w:rPr>
            <w:t>(Altschul S. G.-4., sd)</w:t>
          </w:r>
          <w:r w:rsidR="0083640F" w:rsidRPr="002C5936">
            <w:rPr>
              <w:rFonts w:cstheme="minorHAnsi"/>
              <w:szCs w:val="20"/>
            </w:rPr>
            <w:fldChar w:fldCharType="end"/>
          </w:r>
        </w:sdtContent>
      </w:sdt>
      <w:r w:rsidR="0083640F" w:rsidRPr="002C5936">
        <w:rPr>
          <w:rFonts w:cstheme="minorHAnsi"/>
          <w:szCs w:val="20"/>
        </w:rPr>
        <w:t xml:space="preserve"> komt </w:t>
      </w:r>
      <w:r w:rsidR="00573162" w:rsidRPr="002C5936">
        <w:rPr>
          <w:rFonts w:cstheme="minorHAnsi"/>
          <w:szCs w:val="20"/>
        </w:rPr>
        <w:t xml:space="preserve">omdat dit naar verwachting de meest nauwkeurige resultaten geeft </w:t>
      </w:r>
      <w:r w:rsidR="001717F2" w:rsidRPr="002C5936">
        <w:rPr>
          <w:rFonts w:cstheme="minorHAnsi"/>
          <w:szCs w:val="20"/>
        </w:rPr>
        <w:t>binnen</w:t>
      </w:r>
      <w:r w:rsidR="00997A66" w:rsidRPr="002C5936">
        <w:rPr>
          <w:rFonts w:cstheme="minorHAnsi"/>
          <w:szCs w:val="20"/>
        </w:rPr>
        <w:t xml:space="preserve"> </w:t>
      </w:r>
      <w:r w:rsidR="000C72ED" w:rsidRPr="002C5936">
        <w:rPr>
          <w:rFonts w:cstheme="minorHAnsi"/>
          <w:szCs w:val="20"/>
        </w:rPr>
        <w:t>de</w:t>
      </w:r>
      <w:r w:rsidR="00997A66" w:rsidRPr="002C5936">
        <w:rPr>
          <w:rFonts w:cstheme="minorHAnsi"/>
          <w:szCs w:val="20"/>
        </w:rPr>
        <w:t xml:space="preserve"> </w:t>
      </w:r>
      <w:r w:rsidR="009E06AA" w:rsidRPr="002C5936">
        <w:rPr>
          <w:rFonts w:cstheme="minorHAnsi"/>
          <w:szCs w:val="20"/>
        </w:rPr>
        <w:t>beperkte</w:t>
      </w:r>
      <w:r w:rsidR="00997A66" w:rsidRPr="002C5936">
        <w:rPr>
          <w:rFonts w:cstheme="minorHAnsi"/>
          <w:szCs w:val="20"/>
        </w:rPr>
        <w:t xml:space="preserve"> tij</w:t>
      </w:r>
      <w:r w:rsidR="00691679" w:rsidRPr="002C5936">
        <w:rPr>
          <w:rFonts w:cstheme="minorHAnsi"/>
          <w:szCs w:val="20"/>
        </w:rPr>
        <w:t>d</w:t>
      </w:r>
      <w:r w:rsidR="000C72ED" w:rsidRPr="002C5936">
        <w:rPr>
          <w:rFonts w:cstheme="minorHAnsi"/>
          <w:szCs w:val="20"/>
        </w:rPr>
        <w:t xml:space="preserve"> die het onderzoek duurt</w:t>
      </w:r>
      <w:r w:rsidR="00997A66" w:rsidRPr="002C5936">
        <w:rPr>
          <w:rFonts w:cstheme="minorHAnsi"/>
          <w:szCs w:val="20"/>
        </w:rPr>
        <w:t xml:space="preserve">. Mochten de </w:t>
      </w:r>
      <w:r w:rsidR="00351911" w:rsidRPr="002C5936">
        <w:rPr>
          <w:rFonts w:cstheme="minorHAnsi"/>
          <w:szCs w:val="20"/>
        </w:rPr>
        <w:t>r</w:t>
      </w:r>
      <w:r w:rsidR="00997A66" w:rsidRPr="002C5936">
        <w:rPr>
          <w:rFonts w:cstheme="minorHAnsi"/>
          <w:szCs w:val="20"/>
        </w:rPr>
        <w:t xml:space="preserve">esultaten van </w:t>
      </w:r>
      <w:proofErr w:type="spellStart"/>
      <w:r w:rsidR="00997A66" w:rsidRPr="002C5936">
        <w:rPr>
          <w:rFonts w:cstheme="minorHAnsi"/>
          <w:szCs w:val="20"/>
        </w:rPr>
        <w:t>Blastx</w:t>
      </w:r>
      <w:proofErr w:type="spellEnd"/>
      <w:sdt>
        <w:sdtPr>
          <w:rPr>
            <w:szCs w:val="20"/>
          </w:rPr>
          <w:id w:val="-1939974167"/>
          <w:citation/>
        </w:sdtPr>
        <w:sdtEndPr/>
        <w:sdtContent>
          <w:r w:rsidR="00550D05" w:rsidRPr="002C5936">
            <w:rPr>
              <w:rFonts w:cstheme="minorHAnsi"/>
              <w:szCs w:val="20"/>
            </w:rPr>
            <w:fldChar w:fldCharType="begin"/>
          </w:r>
          <w:r w:rsidR="003808F2" w:rsidRPr="002C5936">
            <w:rPr>
              <w:rFonts w:cstheme="minorHAnsi"/>
              <w:szCs w:val="20"/>
            </w:rPr>
            <w:instrText xml:space="preserve">CITATION Alt \l 1043 </w:instrText>
          </w:r>
          <w:r w:rsidR="00550D05" w:rsidRPr="002C5936">
            <w:rPr>
              <w:rFonts w:cstheme="minorHAnsi"/>
              <w:szCs w:val="20"/>
            </w:rPr>
            <w:fldChar w:fldCharType="separate"/>
          </w:r>
          <w:r w:rsidR="003808F2" w:rsidRPr="002C5936">
            <w:rPr>
              <w:rFonts w:cstheme="minorHAnsi"/>
              <w:noProof/>
              <w:szCs w:val="20"/>
            </w:rPr>
            <w:t xml:space="preserve"> (Altschul S. G.-4., sd)</w:t>
          </w:r>
          <w:r w:rsidR="00550D05" w:rsidRPr="002C5936">
            <w:rPr>
              <w:rFonts w:cstheme="minorHAnsi"/>
              <w:szCs w:val="20"/>
            </w:rPr>
            <w:fldChar w:fldCharType="end"/>
          </w:r>
        </w:sdtContent>
      </w:sdt>
      <w:r w:rsidR="00C3350C" w:rsidRPr="002C5936">
        <w:rPr>
          <w:szCs w:val="20"/>
        </w:rPr>
        <w:t xml:space="preserve"> der mate</w:t>
      </w:r>
      <w:r w:rsidR="00997A66" w:rsidRPr="002C5936">
        <w:rPr>
          <w:rFonts w:cstheme="minorHAnsi"/>
          <w:szCs w:val="20"/>
        </w:rPr>
        <w:t xml:space="preserve"> </w:t>
      </w:r>
      <w:r w:rsidR="00550D05" w:rsidRPr="002C5936">
        <w:rPr>
          <w:rFonts w:cstheme="minorHAnsi"/>
          <w:szCs w:val="20"/>
        </w:rPr>
        <w:t>onnauwkeurig zijn</w:t>
      </w:r>
      <w:r w:rsidR="00B65081" w:rsidRPr="002C5936">
        <w:rPr>
          <w:rFonts w:cstheme="minorHAnsi"/>
          <w:szCs w:val="20"/>
        </w:rPr>
        <w:t>.</w:t>
      </w:r>
      <w:r w:rsidR="00550D05" w:rsidRPr="002C5936">
        <w:rPr>
          <w:rFonts w:cstheme="minorHAnsi"/>
          <w:szCs w:val="20"/>
        </w:rPr>
        <w:t xml:space="preserve"> </w:t>
      </w:r>
      <w:r w:rsidR="00B65081" w:rsidRPr="002C5936">
        <w:rPr>
          <w:rFonts w:cstheme="minorHAnsi"/>
          <w:szCs w:val="20"/>
        </w:rPr>
        <w:t>D</w:t>
      </w:r>
      <w:r w:rsidR="00550D05" w:rsidRPr="002C5936">
        <w:rPr>
          <w:rFonts w:cstheme="minorHAnsi"/>
          <w:szCs w:val="20"/>
        </w:rPr>
        <w:t xml:space="preserve">an stappen we over op </w:t>
      </w:r>
      <w:proofErr w:type="spellStart"/>
      <w:r w:rsidR="00550D05" w:rsidRPr="002C5936">
        <w:rPr>
          <w:rFonts w:cstheme="minorHAnsi"/>
          <w:szCs w:val="20"/>
        </w:rPr>
        <w:t>tBlastx</w:t>
      </w:r>
      <w:proofErr w:type="spellEnd"/>
      <w:r w:rsidR="00550D05" w:rsidRPr="002C5936">
        <w:rPr>
          <w:rFonts w:cstheme="minorHAnsi"/>
          <w:szCs w:val="20"/>
        </w:rPr>
        <w:t xml:space="preserve"> </w:t>
      </w:r>
      <w:sdt>
        <w:sdtPr>
          <w:rPr>
            <w:szCs w:val="20"/>
          </w:rPr>
          <w:id w:val="-1704476170"/>
          <w:citation/>
        </w:sdtPr>
        <w:sdtEndPr/>
        <w:sdtContent>
          <w:r w:rsidR="00550D05" w:rsidRPr="002C5936">
            <w:rPr>
              <w:rFonts w:cstheme="minorHAnsi"/>
              <w:szCs w:val="20"/>
            </w:rPr>
            <w:fldChar w:fldCharType="begin"/>
          </w:r>
          <w:r w:rsidR="00550D05" w:rsidRPr="002C5936">
            <w:rPr>
              <w:rFonts w:cstheme="minorHAnsi"/>
              <w:szCs w:val="20"/>
            </w:rPr>
            <w:instrText xml:space="preserve"> CITATION Alt1 \l 1043 </w:instrText>
          </w:r>
          <w:r w:rsidR="00550D05" w:rsidRPr="002C5936">
            <w:rPr>
              <w:rFonts w:cstheme="minorHAnsi"/>
              <w:szCs w:val="20"/>
            </w:rPr>
            <w:fldChar w:fldCharType="separate"/>
          </w:r>
          <w:r w:rsidR="00550D05" w:rsidRPr="002C5936">
            <w:rPr>
              <w:rFonts w:cstheme="minorHAnsi"/>
              <w:noProof/>
              <w:szCs w:val="20"/>
            </w:rPr>
            <w:t>(Altschul S. G.-4., sd)</w:t>
          </w:r>
          <w:r w:rsidR="00550D05" w:rsidRPr="002C5936">
            <w:rPr>
              <w:rFonts w:cstheme="minorHAnsi"/>
              <w:szCs w:val="20"/>
            </w:rPr>
            <w:fldChar w:fldCharType="end"/>
          </w:r>
        </w:sdtContent>
      </w:sdt>
      <w:r w:rsidR="009E06AA" w:rsidRPr="002C5936">
        <w:rPr>
          <w:rFonts w:cstheme="minorHAnsi"/>
          <w:szCs w:val="20"/>
        </w:rPr>
        <w:t xml:space="preserve"> dit neemt meer tijd in beslag maar is nauwkeuriger.</w:t>
      </w:r>
      <w:r w:rsidR="00177567" w:rsidRPr="002C5936">
        <w:rPr>
          <w:rFonts w:cstheme="minorHAnsi"/>
          <w:szCs w:val="20"/>
        </w:rPr>
        <w:t xml:space="preserve"> </w:t>
      </w:r>
      <w:r w:rsidR="00467617" w:rsidRPr="002C5936">
        <w:rPr>
          <w:rFonts w:cstheme="minorHAnsi"/>
          <w:szCs w:val="20"/>
        </w:rPr>
        <w:t>Om</w:t>
      </w:r>
      <w:r w:rsidR="00300B9A" w:rsidRPr="002C5936">
        <w:rPr>
          <w:rFonts w:cstheme="minorHAnsi"/>
          <w:szCs w:val="20"/>
        </w:rPr>
        <w:t xml:space="preserve"> de nauwkeurigheid van de sequenties te </w:t>
      </w:r>
      <w:r w:rsidR="00F355D2" w:rsidRPr="002C5936">
        <w:rPr>
          <w:rFonts w:cstheme="minorHAnsi"/>
          <w:szCs w:val="20"/>
        </w:rPr>
        <w:t xml:space="preserve">verifiëren gebruiken we een scorematrix. </w:t>
      </w:r>
      <w:r w:rsidR="00F355D2" w:rsidRPr="002C5936">
        <w:rPr>
          <w:rFonts w:cstheme="minorHAnsi"/>
        </w:rPr>
        <w:t xml:space="preserve">Hierbij gaan we er vanuit dat de meeste sequenties verwant zijn, maar we gaan er ook vanuit dat er micro-organismen tussen zitten die </w:t>
      </w:r>
      <w:r w:rsidR="00C3790C" w:rsidRPr="002C5936">
        <w:rPr>
          <w:rFonts w:cstheme="minorHAnsi"/>
        </w:rPr>
        <w:t>geen verwantschap delen</w:t>
      </w:r>
      <w:r w:rsidR="00F355D2" w:rsidRPr="002C5936">
        <w:rPr>
          <w:rFonts w:cstheme="minorHAnsi"/>
        </w:rPr>
        <w:t xml:space="preserve">. </w:t>
      </w:r>
      <w:r w:rsidR="00E043BA" w:rsidRPr="002C5936">
        <w:rPr>
          <w:rFonts w:cstheme="minorHAnsi"/>
        </w:rPr>
        <w:t xml:space="preserve">Omdat </w:t>
      </w:r>
      <w:r w:rsidR="0068526F" w:rsidRPr="002C5936">
        <w:rPr>
          <w:rFonts w:cstheme="minorHAnsi"/>
        </w:rPr>
        <w:t xml:space="preserve">deze matrix voor de verwachte data </w:t>
      </w:r>
      <w:r w:rsidR="00E61641" w:rsidRPr="002C5936">
        <w:rPr>
          <w:rFonts w:cstheme="minorHAnsi"/>
        </w:rPr>
        <w:t>de best</w:t>
      </w:r>
      <w:r w:rsidR="006E2BCB" w:rsidRPr="002C5936">
        <w:rPr>
          <w:rFonts w:cstheme="minorHAnsi"/>
        </w:rPr>
        <w:t>e resultaten geeft</w:t>
      </w:r>
      <w:r w:rsidR="008D2CF7" w:rsidRPr="002C5936">
        <w:rPr>
          <w:rFonts w:cstheme="minorHAnsi"/>
        </w:rPr>
        <w:t>,</w:t>
      </w:r>
      <w:r w:rsidR="00F355D2" w:rsidRPr="002C5936">
        <w:rPr>
          <w:rFonts w:cstheme="minorHAnsi"/>
        </w:rPr>
        <w:t xml:space="preserve"> gebruiken we </w:t>
      </w:r>
      <w:r w:rsidR="00C3790C" w:rsidRPr="002C5936">
        <w:rPr>
          <w:rFonts w:cstheme="minorHAnsi"/>
        </w:rPr>
        <w:t xml:space="preserve">de </w:t>
      </w:r>
      <w:r w:rsidR="00F355D2" w:rsidRPr="002C5936">
        <w:rPr>
          <w:rFonts w:cstheme="minorHAnsi"/>
        </w:rPr>
        <w:t>BLOSUM62</w:t>
      </w:r>
      <w:r w:rsidR="00C3790C" w:rsidRPr="002C5936">
        <w:rPr>
          <w:rFonts w:cstheme="minorHAnsi"/>
        </w:rPr>
        <w:t xml:space="preserve"> matrix</w:t>
      </w:r>
      <w:r w:rsidR="000B0DED" w:rsidRPr="002C5936">
        <w:rPr>
          <w:rFonts w:cstheme="minorHAnsi"/>
        </w:rPr>
        <w:t>.</w:t>
      </w:r>
      <w:r w:rsidR="00F355D2" w:rsidRPr="002C5936">
        <w:rPr>
          <w:rFonts w:cstheme="minorHAnsi"/>
          <w:sz w:val="20"/>
          <w:szCs w:val="20"/>
        </w:rPr>
        <w:t xml:space="preserve"> </w:t>
      </w:r>
      <w:r w:rsidR="00CA183E" w:rsidRPr="002C5936">
        <w:rPr>
          <w:rFonts w:cstheme="minorHAnsi"/>
          <w:szCs w:val="20"/>
        </w:rPr>
        <w:t xml:space="preserve">Bij </w:t>
      </w:r>
      <w:proofErr w:type="spellStart"/>
      <w:r w:rsidR="00CA183E" w:rsidRPr="002C5936">
        <w:rPr>
          <w:rFonts w:cstheme="minorHAnsi"/>
          <w:szCs w:val="20"/>
        </w:rPr>
        <w:t>Blastx</w:t>
      </w:r>
      <w:proofErr w:type="spellEnd"/>
      <w:r w:rsidR="00CA183E" w:rsidRPr="002C5936">
        <w:rPr>
          <w:rFonts w:cstheme="minorHAnsi"/>
          <w:szCs w:val="20"/>
        </w:rPr>
        <w:t xml:space="preserve"> </w:t>
      </w:r>
      <w:sdt>
        <w:sdtPr>
          <w:rPr>
            <w:szCs w:val="20"/>
          </w:rPr>
          <w:id w:val="-868675731"/>
          <w:citation/>
        </w:sdtPr>
        <w:sdtEndPr/>
        <w:sdtContent>
          <w:r w:rsidR="00754A11" w:rsidRPr="002C5936">
            <w:rPr>
              <w:rFonts w:cstheme="minorHAnsi"/>
              <w:szCs w:val="20"/>
            </w:rPr>
            <w:fldChar w:fldCharType="begin"/>
          </w:r>
          <w:r w:rsidR="00754A11" w:rsidRPr="002C5936">
            <w:rPr>
              <w:rFonts w:cstheme="minorHAnsi"/>
              <w:szCs w:val="20"/>
            </w:rPr>
            <w:instrText xml:space="preserve"> CITATION Alt \l 1043 </w:instrText>
          </w:r>
          <w:r w:rsidR="00754A11" w:rsidRPr="002C5936">
            <w:rPr>
              <w:rFonts w:cstheme="minorHAnsi"/>
              <w:szCs w:val="20"/>
            </w:rPr>
            <w:fldChar w:fldCharType="separate"/>
          </w:r>
          <w:r w:rsidR="00754A11" w:rsidRPr="002C5936">
            <w:rPr>
              <w:rFonts w:cstheme="minorHAnsi"/>
              <w:noProof/>
              <w:szCs w:val="20"/>
            </w:rPr>
            <w:t>(Altschul S. G.-4., sd)</w:t>
          </w:r>
          <w:r w:rsidR="00754A11" w:rsidRPr="002C5936">
            <w:rPr>
              <w:rFonts w:cstheme="minorHAnsi"/>
              <w:szCs w:val="20"/>
            </w:rPr>
            <w:fldChar w:fldCharType="end"/>
          </w:r>
        </w:sdtContent>
      </w:sdt>
      <w:r w:rsidR="00754A11" w:rsidRPr="002C5936">
        <w:rPr>
          <w:rFonts w:cstheme="minorHAnsi"/>
          <w:szCs w:val="20"/>
        </w:rPr>
        <w:t xml:space="preserve"> gebruiken we als database de </w:t>
      </w:r>
      <w:r w:rsidR="00C52655" w:rsidRPr="002C5936">
        <w:rPr>
          <w:rFonts w:cstheme="minorHAnsi"/>
          <w:szCs w:val="20"/>
        </w:rPr>
        <w:t xml:space="preserve">non-redundant </w:t>
      </w:r>
      <w:proofErr w:type="spellStart"/>
      <w:r w:rsidR="00C52655" w:rsidRPr="002C5936">
        <w:rPr>
          <w:rFonts w:cstheme="minorHAnsi"/>
          <w:szCs w:val="20"/>
        </w:rPr>
        <w:t>GenBank</w:t>
      </w:r>
      <w:proofErr w:type="spellEnd"/>
      <w:r w:rsidR="004568FB" w:rsidRPr="002C5936">
        <w:rPr>
          <w:rFonts w:cstheme="minorHAnsi"/>
          <w:szCs w:val="20"/>
        </w:rPr>
        <w:t>, eukaryoten worden uitgesloten van de resultaten.</w:t>
      </w:r>
      <w:r w:rsidR="001926BD" w:rsidRPr="002C5936">
        <w:rPr>
          <w:rFonts w:cstheme="minorHAnsi"/>
          <w:szCs w:val="20"/>
        </w:rPr>
        <w:t xml:space="preserve"> Dit omdat ons onderzoek zich alleen richt op de prokaryoten en de mogelijk interessante eiwitten die zij produceren </w:t>
      </w:r>
      <w:r w:rsidR="004568FB" w:rsidRPr="002C5936">
        <w:rPr>
          <w:rFonts w:cstheme="minorHAnsi"/>
          <w:szCs w:val="20"/>
        </w:rPr>
        <w:t>en</w:t>
      </w:r>
      <w:r w:rsidR="00153A3E" w:rsidRPr="002C5936">
        <w:rPr>
          <w:rFonts w:cstheme="minorHAnsi"/>
          <w:szCs w:val="20"/>
        </w:rPr>
        <w:t xml:space="preserve"> daarmee van</w:t>
      </w:r>
      <w:r w:rsidR="004568FB" w:rsidRPr="002C5936">
        <w:rPr>
          <w:rFonts w:cstheme="minorHAnsi"/>
          <w:szCs w:val="20"/>
        </w:rPr>
        <w:t xml:space="preserve"> invloed kunnen </w:t>
      </w:r>
      <w:r w:rsidR="00153A3E" w:rsidRPr="002C5936">
        <w:rPr>
          <w:rFonts w:cstheme="minorHAnsi"/>
          <w:szCs w:val="20"/>
        </w:rPr>
        <w:t>zijn</w:t>
      </w:r>
      <w:r w:rsidR="004568FB" w:rsidRPr="002C5936">
        <w:rPr>
          <w:rFonts w:cstheme="minorHAnsi"/>
          <w:szCs w:val="20"/>
        </w:rPr>
        <w:t xml:space="preserve"> op de c</w:t>
      </w:r>
      <w:r w:rsidR="001926BD" w:rsidRPr="002C5936">
        <w:rPr>
          <w:rFonts w:cstheme="minorHAnsi"/>
          <w:szCs w:val="20"/>
        </w:rPr>
        <w:t xml:space="preserve">hampignongroei. </w:t>
      </w:r>
      <w:r w:rsidR="003A4B3E" w:rsidRPr="002C5936">
        <w:rPr>
          <w:rFonts w:cstheme="minorHAnsi"/>
          <w:szCs w:val="20"/>
        </w:rPr>
        <w:t>Voor elke gap in de sequentie rekenen wij 11 minpunten voor het open</w:t>
      </w:r>
      <w:r w:rsidR="007927D8" w:rsidRPr="002C5936">
        <w:rPr>
          <w:rFonts w:cstheme="minorHAnsi"/>
          <w:szCs w:val="20"/>
        </w:rPr>
        <w:t>en</w:t>
      </w:r>
      <w:r w:rsidR="000C475A" w:rsidRPr="002C5936">
        <w:rPr>
          <w:rFonts w:cstheme="minorHAnsi"/>
          <w:szCs w:val="20"/>
        </w:rPr>
        <w:t xml:space="preserve"> van </w:t>
      </w:r>
      <w:r w:rsidR="00EB5A05" w:rsidRPr="002C5936">
        <w:rPr>
          <w:rFonts w:cstheme="minorHAnsi"/>
          <w:szCs w:val="20"/>
        </w:rPr>
        <w:t>een</w:t>
      </w:r>
      <w:r w:rsidR="000C475A" w:rsidRPr="002C5936">
        <w:rPr>
          <w:rFonts w:cstheme="minorHAnsi"/>
          <w:szCs w:val="20"/>
        </w:rPr>
        <w:t xml:space="preserve"> gap</w:t>
      </w:r>
      <w:r w:rsidR="003A4B3E" w:rsidRPr="002C5936">
        <w:rPr>
          <w:rFonts w:cstheme="minorHAnsi"/>
          <w:szCs w:val="20"/>
        </w:rPr>
        <w:t xml:space="preserve"> en 1</w:t>
      </w:r>
      <w:r w:rsidR="00EB5A05" w:rsidRPr="002C5936">
        <w:rPr>
          <w:rFonts w:cstheme="minorHAnsi"/>
          <w:szCs w:val="20"/>
        </w:rPr>
        <w:t xml:space="preserve"> minpunt</w:t>
      </w:r>
      <w:r w:rsidR="003A4B3E" w:rsidRPr="002C5936">
        <w:rPr>
          <w:rFonts w:cstheme="minorHAnsi"/>
          <w:szCs w:val="20"/>
        </w:rPr>
        <w:t xml:space="preserve"> voor elke </w:t>
      </w:r>
      <w:r w:rsidR="00115F39" w:rsidRPr="002C5936">
        <w:rPr>
          <w:rFonts w:cstheme="minorHAnsi"/>
          <w:szCs w:val="20"/>
        </w:rPr>
        <w:t>positie in de gap.</w:t>
      </w:r>
      <w:r w:rsidR="000C475A" w:rsidRPr="002C5936">
        <w:rPr>
          <w:rFonts w:cstheme="minorHAnsi"/>
          <w:szCs w:val="20"/>
        </w:rPr>
        <w:t xml:space="preserve"> </w:t>
      </w:r>
      <w:r w:rsidR="004C7969" w:rsidRPr="002C5936">
        <w:rPr>
          <w:rFonts w:cstheme="minorHAnsi"/>
          <w:szCs w:val="20"/>
        </w:rPr>
        <w:t xml:space="preserve">Het opslaan van de </w:t>
      </w:r>
      <w:r w:rsidR="00BA5127" w:rsidRPr="002C5936">
        <w:rPr>
          <w:rFonts w:cstheme="minorHAnsi"/>
          <w:szCs w:val="20"/>
        </w:rPr>
        <w:t xml:space="preserve">gevonden matches doen we met een </w:t>
      </w:r>
      <w:r w:rsidR="00F318C9" w:rsidRPr="002C5936">
        <w:rPr>
          <w:rFonts w:cstheme="minorHAnsi"/>
          <w:szCs w:val="20"/>
        </w:rPr>
        <w:t>“</w:t>
      </w:r>
      <w:proofErr w:type="spellStart"/>
      <w:r w:rsidR="00BA5127" w:rsidRPr="002C5936">
        <w:rPr>
          <w:rFonts w:cstheme="minorHAnsi"/>
          <w:szCs w:val="20"/>
        </w:rPr>
        <w:t>cut-off</w:t>
      </w:r>
      <w:proofErr w:type="spellEnd"/>
      <w:r w:rsidR="00F318C9" w:rsidRPr="002C5936">
        <w:rPr>
          <w:rFonts w:cstheme="minorHAnsi"/>
          <w:szCs w:val="20"/>
        </w:rPr>
        <w:t>”</w:t>
      </w:r>
      <w:r w:rsidR="00BA5127" w:rsidRPr="002C5936">
        <w:rPr>
          <w:rFonts w:cstheme="minorHAnsi"/>
          <w:szCs w:val="20"/>
        </w:rPr>
        <w:t xml:space="preserve"> op </w:t>
      </w:r>
      <w:r w:rsidR="00CA3661" w:rsidRPr="002C5936">
        <w:rPr>
          <w:rFonts w:cstheme="minorHAnsi"/>
          <w:szCs w:val="20"/>
        </w:rPr>
        <w:t>een E-</w:t>
      </w:r>
      <w:proofErr w:type="spellStart"/>
      <w:r w:rsidR="00CA3661" w:rsidRPr="002C5936">
        <w:rPr>
          <w:rFonts w:cstheme="minorHAnsi"/>
          <w:szCs w:val="20"/>
        </w:rPr>
        <w:t>value</w:t>
      </w:r>
      <w:proofErr w:type="spellEnd"/>
      <w:r w:rsidR="00CA3661" w:rsidRPr="002C5936">
        <w:rPr>
          <w:rFonts w:cstheme="minorHAnsi"/>
          <w:szCs w:val="20"/>
        </w:rPr>
        <w:t xml:space="preserve"> van </w:t>
      </w:r>
      <w:r w:rsidR="00CA3661" w:rsidRPr="002C5936">
        <w:rPr>
          <w:rFonts w:cstheme="minorHAnsi"/>
        </w:rPr>
        <w:t>1*</w:t>
      </w:r>
      <w:r w:rsidR="00153A3E" w:rsidRPr="002C5936">
        <w:rPr>
          <w:rFonts w:cstheme="minorHAnsi"/>
        </w:rPr>
        <w:t>10</w:t>
      </w:r>
      <w:r w:rsidR="00153A3E" w:rsidRPr="002C5936">
        <w:rPr>
          <w:rFonts w:cstheme="minorHAnsi"/>
          <w:vertAlign w:val="superscript"/>
        </w:rPr>
        <w:t>-10</w:t>
      </w:r>
      <w:r w:rsidR="00CA3661" w:rsidRPr="002C5936">
        <w:rPr>
          <w:rFonts w:cstheme="minorHAnsi"/>
        </w:rPr>
        <w:t>.</w:t>
      </w:r>
      <w:r w:rsidR="00F318C9" w:rsidRPr="002C5936">
        <w:rPr>
          <w:rFonts w:cstheme="minorHAnsi"/>
        </w:rPr>
        <w:t xml:space="preserve"> Alle gevonden matches met een lagere</w:t>
      </w:r>
      <w:r w:rsidR="0081596C" w:rsidRPr="002C5936">
        <w:rPr>
          <w:rFonts w:cstheme="minorHAnsi"/>
        </w:rPr>
        <w:t xml:space="preserve"> E-</w:t>
      </w:r>
      <w:proofErr w:type="spellStart"/>
      <w:r w:rsidR="0081596C" w:rsidRPr="002C5936">
        <w:rPr>
          <w:rFonts w:cstheme="minorHAnsi"/>
        </w:rPr>
        <w:t>value</w:t>
      </w:r>
      <w:proofErr w:type="spellEnd"/>
      <w:r w:rsidR="0081596C" w:rsidRPr="002C5936">
        <w:rPr>
          <w:rFonts w:cstheme="minorHAnsi"/>
        </w:rPr>
        <w:t xml:space="preserve"> worden als te </w:t>
      </w:r>
      <w:r w:rsidR="0062629A" w:rsidRPr="002C5936">
        <w:rPr>
          <w:rFonts w:cstheme="minorHAnsi"/>
        </w:rPr>
        <w:t>onnauwkeurig</w:t>
      </w:r>
      <w:r w:rsidR="008B3077" w:rsidRPr="002C5936">
        <w:rPr>
          <w:rFonts w:cstheme="minorHAnsi"/>
        </w:rPr>
        <w:t xml:space="preserve"> beschouwt en</w:t>
      </w:r>
      <w:r w:rsidR="00270901" w:rsidRPr="002C5936">
        <w:rPr>
          <w:rFonts w:cstheme="minorHAnsi"/>
        </w:rPr>
        <w:t xml:space="preserve"> daarom</w:t>
      </w:r>
      <w:r w:rsidR="008B3077" w:rsidRPr="002C5936">
        <w:rPr>
          <w:rFonts w:cstheme="minorHAnsi"/>
        </w:rPr>
        <w:t xml:space="preserve"> niet meegenomen in het verdere onderzoek.</w:t>
      </w:r>
      <w:r w:rsidR="00C253F2" w:rsidRPr="002C5936">
        <w:rPr>
          <w:rFonts w:cstheme="minorHAnsi"/>
        </w:rPr>
        <w:t xml:space="preserve"> Andere “</w:t>
      </w:r>
      <w:proofErr w:type="spellStart"/>
      <w:r w:rsidR="00C253F2" w:rsidRPr="002C5936">
        <w:rPr>
          <w:rFonts w:cstheme="minorHAnsi"/>
        </w:rPr>
        <w:t>cut-off</w:t>
      </w:r>
      <w:proofErr w:type="spellEnd"/>
      <w:r w:rsidR="00E93F07" w:rsidRPr="002C5936">
        <w:rPr>
          <w:rFonts w:cstheme="minorHAnsi"/>
        </w:rPr>
        <w:t>” criteria zijn een minimale identity van 75% (bij eiwitten 25%),</w:t>
      </w:r>
      <w:r w:rsidR="001B6A48" w:rsidRPr="002C5936">
        <w:rPr>
          <w:rFonts w:cstheme="minorHAnsi"/>
        </w:rPr>
        <w:t xml:space="preserve"> </w:t>
      </w:r>
      <w:r w:rsidR="00153A3E" w:rsidRPr="002C5936">
        <w:rPr>
          <w:rFonts w:cstheme="minorHAnsi"/>
        </w:rPr>
        <w:t xml:space="preserve">een </w:t>
      </w:r>
      <w:proofErr w:type="spellStart"/>
      <w:r w:rsidR="00153A3E" w:rsidRPr="002C5936">
        <w:rPr>
          <w:rFonts w:cstheme="minorHAnsi"/>
        </w:rPr>
        <w:t>positive</w:t>
      </w:r>
      <w:proofErr w:type="spellEnd"/>
      <w:r w:rsidR="00153A3E" w:rsidRPr="002C5936">
        <w:rPr>
          <w:rFonts w:cstheme="minorHAnsi"/>
        </w:rPr>
        <w:t xml:space="preserve"> percentage hoger dan 70%</w:t>
      </w:r>
      <w:r w:rsidR="001B6A48" w:rsidRPr="002C5936">
        <w:rPr>
          <w:rFonts w:cstheme="minorHAnsi"/>
        </w:rPr>
        <w:t xml:space="preserve"> en een </w:t>
      </w:r>
      <w:proofErr w:type="spellStart"/>
      <w:r w:rsidR="00E93F07" w:rsidRPr="002C5936">
        <w:rPr>
          <w:rFonts w:cstheme="minorHAnsi"/>
        </w:rPr>
        <w:t>coverage</w:t>
      </w:r>
      <w:proofErr w:type="spellEnd"/>
      <w:r w:rsidR="00E93F07" w:rsidRPr="002C5936">
        <w:rPr>
          <w:rFonts w:cstheme="minorHAnsi"/>
        </w:rPr>
        <w:t xml:space="preserve"> hoger dan 80%</w:t>
      </w:r>
      <w:r w:rsidR="001B6A48" w:rsidRPr="002C5936">
        <w:rPr>
          <w:rFonts w:cstheme="minorHAnsi"/>
        </w:rPr>
        <w:t>.</w:t>
      </w:r>
      <w:r w:rsidR="008B3077" w:rsidRPr="002C5936">
        <w:rPr>
          <w:rFonts w:cstheme="minorHAnsi"/>
        </w:rPr>
        <w:t xml:space="preserve"> </w:t>
      </w:r>
      <w:r w:rsidR="00153A3E" w:rsidRPr="002C5936">
        <w:rPr>
          <w:rFonts w:cstheme="minorHAnsi"/>
        </w:rPr>
        <w:t xml:space="preserve">Alleen de eerste 10 </w:t>
      </w:r>
      <w:r w:rsidR="00B11B3D" w:rsidRPr="002C5936">
        <w:rPr>
          <w:rFonts w:cstheme="minorHAnsi"/>
        </w:rPr>
        <w:t xml:space="preserve">gevonden matches </w:t>
      </w:r>
      <w:r w:rsidR="001B6A48" w:rsidRPr="002C5936">
        <w:rPr>
          <w:rFonts w:cstheme="minorHAnsi"/>
        </w:rPr>
        <w:t>die aan deze criteria voldoen</w:t>
      </w:r>
      <w:r w:rsidR="00B11B3D" w:rsidRPr="002C5936">
        <w:rPr>
          <w:rFonts w:cstheme="minorHAnsi"/>
        </w:rPr>
        <w:t xml:space="preserve"> worden opgeslagen in een </w:t>
      </w:r>
      <w:r w:rsidR="007D30E7" w:rsidRPr="002C5936">
        <w:rPr>
          <w:rFonts w:cstheme="minorHAnsi"/>
        </w:rPr>
        <w:t>door ons gemaakte Oracle database</w:t>
      </w:r>
      <w:r w:rsidR="007A17FF" w:rsidRPr="002C5936">
        <w:rPr>
          <w:rFonts w:cstheme="minorHAnsi"/>
        </w:rPr>
        <w:t>.</w:t>
      </w:r>
      <w:r w:rsidR="00767C32" w:rsidRPr="002C5936">
        <w:rPr>
          <w:rFonts w:cstheme="minorHAnsi"/>
        </w:rPr>
        <w:t xml:space="preserve"> Doormiddel van een </w:t>
      </w:r>
      <w:r w:rsidR="00153A3E" w:rsidRPr="002C5936">
        <w:rPr>
          <w:rFonts w:cstheme="minorHAnsi"/>
        </w:rPr>
        <w:t xml:space="preserve">programma </w:t>
      </w:r>
      <w:r w:rsidR="00767C32" w:rsidRPr="002C5936">
        <w:rPr>
          <w:rFonts w:cstheme="minorHAnsi"/>
        </w:rPr>
        <w:t>geschreven in de programmeertaal Python</w:t>
      </w:r>
      <w:sdt>
        <w:sdtPr>
          <w:id w:val="638613402"/>
          <w:citation/>
        </w:sdtPr>
        <w:sdtEndPr/>
        <w:sdtContent>
          <w:r w:rsidR="001D0765" w:rsidRPr="002C5936">
            <w:rPr>
              <w:rFonts w:cstheme="minorHAnsi"/>
            </w:rPr>
            <w:fldChar w:fldCharType="begin"/>
          </w:r>
          <w:r w:rsidR="001D0765" w:rsidRPr="002C5936">
            <w:rPr>
              <w:rFonts w:cstheme="minorHAnsi"/>
            </w:rPr>
            <w:instrText xml:space="preserve"> CITATION Gva95 \l 1043 </w:instrText>
          </w:r>
          <w:r w:rsidR="001D0765" w:rsidRPr="002C5936">
            <w:rPr>
              <w:rFonts w:cstheme="minorHAnsi"/>
            </w:rPr>
            <w:fldChar w:fldCharType="separate"/>
          </w:r>
          <w:r w:rsidR="001D0765" w:rsidRPr="002C5936">
            <w:rPr>
              <w:rFonts w:cstheme="minorHAnsi"/>
              <w:noProof/>
            </w:rPr>
            <w:t xml:space="preserve"> (Rossum, 1995)</w:t>
          </w:r>
          <w:r w:rsidR="001D0765" w:rsidRPr="002C5936">
            <w:rPr>
              <w:rFonts w:cstheme="minorHAnsi"/>
            </w:rPr>
            <w:fldChar w:fldCharType="end"/>
          </w:r>
        </w:sdtContent>
      </w:sdt>
      <w:r w:rsidR="00767C32" w:rsidRPr="002C5936">
        <w:rPr>
          <w:rFonts w:cstheme="minorHAnsi"/>
        </w:rPr>
        <w:t xml:space="preserve"> </w:t>
      </w:r>
      <w:r w:rsidR="00E05D78" w:rsidRPr="002C5936">
        <w:rPr>
          <w:rFonts w:cstheme="minorHAnsi"/>
        </w:rPr>
        <w:t>worden de resultaten in de database verwerkt. Deze data</w:t>
      </w:r>
      <w:r w:rsidR="00692B97" w:rsidRPr="002C5936">
        <w:rPr>
          <w:rFonts w:cstheme="minorHAnsi"/>
        </w:rPr>
        <w:t xml:space="preserve"> is vervolgens</w:t>
      </w:r>
      <w:r w:rsidR="002A2590" w:rsidRPr="002C5936">
        <w:rPr>
          <w:rFonts w:cstheme="minorHAnsi"/>
        </w:rPr>
        <w:t xml:space="preserve"> uit te lezen</w:t>
      </w:r>
      <w:r w:rsidR="00692B97" w:rsidRPr="002C5936">
        <w:rPr>
          <w:rFonts w:cstheme="minorHAnsi"/>
        </w:rPr>
        <w:t xml:space="preserve"> via een website die weer met behulp van </w:t>
      </w:r>
      <w:r w:rsidR="00CB713D" w:rsidRPr="002C5936">
        <w:rPr>
          <w:rFonts w:cstheme="minorHAnsi"/>
        </w:rPr>
        <w:t>P</w:t>
      </w:r>
      <w:r w:rsidR="00692B97" w:rsidRPr="002C5936">
        <w:rPr>
          <w:rFonts w:cstheme="minorHAnsi"/>
        </w:rPr>
        <w:t>ython</w:t>
      </w:r>
      <w:sdt>
        <w:sdtPr>
          <w:id w:val="-552547498"/>
          <w:citation/>
        </w:sdtPr>
        <w:sdtEndPr/>
        <w:sdtContent>
          <w:r w:rsidR="001D0765" w:rsidRPr="002C5936">
            <w:rPr>
              <w:rFonts w:cstheme="minorHAnsi"/>
            </w:rPr>
            <w:fldChar w:fldCharType="begin"/>
          </w:r>
          <w:r w:rsidR="001D0765" w:rsidRPr="002C5936">
            <w:rPr>
              <w:rFonts w:cstheme="minorHAnsi"/>
            </w:rPr>
            <w:instrText xml:space="preserve"> CITATION Gva95 \l 1043 </w:instrText>
          </w:r>
          <w:r w:rsidR="001D0765" w:rsidRPr="002C5936">
            <w:rPr>
              <w:rFonts w:cstheme="minorHAnsi"/>
            </w:rPr>
            <w:fldChar w:fldCharType="separate"/>
          </w:r>
          <w:r w:rsidR="001D0765" w:rsidRPr="002C5936">
            <w:rPr>
              <w:rFonts w:cstheme="minorHAnsi"/>
              <w:noProof/>
            </w:rPr>
            <w:t xml:space="preserve"> (Rossum, 1995)</w:t>
          </w:r>
          <w:r w:rsidR="001D0765" w:rsidRPr="002C5936">
            <w:rPr>
              <w:rFonts w:cstheme="minorHAnsi"/>
            </w:rPr>
            <w:fldChar w:fldCharType="end"/>
          </w:r>
        </w:sdtContent>
      </w:sdt>
      <w:r w:rsidR="00692B97" w:rsidRPr="002C5936">
        <w:rPr>
          <w:rFonts w:cstheme="minorHAnsi"/>
        </w:rPr>
        <w:t xml:space="preserve"> verbonden</w:t>
      </w:r>
      <w:r w:rsidR="004E327D" w:rsidRPr="002C5936">
        <w:rPr>
          <w:rFonts w:cstheme="minorHAnsi"/>
        </w:rPr>
        <w:t xml:space="preserve"> is met de database</w:t>
      </w:r>
      <w:r w:rsidR="00CB713D" w:rsidRPr="002C5936">
        <w:rPr>
          <w:rFonts w:cstheme="minorHAnsi"/>
        </w:rPr>
        <w:t>.</w:t>
      </w:r>
      <w:r w:rsidR="00231E63" w:rsidRPr="002C5936">
        <w:rPr>
          <w:rFonts w:cstheme="minorHAnsi"/>
        </w:rPr>
        <w:t xml:space="preserve"> De opze</w:t>
      </w:r>
      <w:r w:rsidR="008865B7" w:rsidRPr="002C5936">
        <w:rPr>
          <w:rFonts w:cstheme="minorHAnsi"/>
        </w:rPr>
        <w:t>t van deze website word geschreven in HTML</w:t>
      </w:r>
      <w:r w:rsidR="007E440F" w:rsidRPr="002C5936">
        <w:rPr>
          <w:rFonts w:cstheme="minorHAnsi"/>
        </w:rPr>
        <w:t xml:space="preserve">. De website laat de gebruiker de verschillende </w:t>
      </w:r>
      <w:r w:rsidR="00670170" w:rsidRPr="002C5936">
        <w:rPr>
          <w:rFonts w:cstheme="minorHAnsi"/>
        </w:rPr>
        <w:t xml:space="preserve">micro-organismen opvragen en </w:t>
      </w:r>
      <w:r w:rsidR="00AF76FF" w:rsidRPr="002C5936">
        <w:rPr>
          <w:rFonts w:cstheme="minorHAnsi"/>
        </w:rPr>
        <w:t>de functies/ genen van de gevonden eiwitten</w:t>
      </w:r>
      <w:r w:rsidR="00670170" w:rsidRPr="002C5936">
        <w:rPr>
          <w:rFonts w:cstheme="minorHAnsi"/>
        </w:rPr>
        <w:t>.</w:t>
      </w:r>
      <w:r w:rsidR="00255362" w:rsidRPr="002C5936">
        <w:rPr>
          <w:rFonts w:cstheme="minorHAnsi"/>
        </w:rPr>
        <w:t xml:space="preserve"> Ook laat het </w:t>
      </w:r>
      <w:r w:rsidR="003D7A53" w:rsidRPr="002C5936">
        <w:rPr>
          <w:rFonts w:cstheme="minorHAnsi"/>
        </w:rPr>
        <w:t>zien</w:t>
      </w:r>
      <w:r w:rsidR="00255362" w:rsidRPr="002C5936">
        <w:rPr>
          <w:rFonts w:cstheme="minorHAnsi"/>
        </w:rPr>
        <w:t xml:space="preserve"> </w:t>
      </w:r>
      <w:r w:rsidR="003D7A53" w:rsidRPr="002C5936">
        <w:rPr>
          <w:rFonts w:cstheme="minorHAnsi"/>
        </w:rPr>
        <w:t>w</w:t>
      </w:r>
      <w:r w:rsidR="00255362" w:rsidRPr="002C5936">
        <w:rPr>
          <w:rFonts w:cstheme="minorHAnsi"/>
        </w:rPr>
        <w:t>elke domeinen de eiwitten</w:t>
      </w:r>
      <w:r w:rsidR="00D760A9" w:rsidRPr="002C5936">
        <w:rPr>
          <w:rFonts w:cstheme="minorHAnsi"/>
        </w:rPr>
        <w:t xml:space="preserve"> bevatten</w:t>
      </w:r>
      <w:r w:rsidR="00E76DB0" w:rsidRPr="002C5936">
        <w:rPr>
          <w:rFonts w:cstheme="minorHAnsi"/>
        </w:rPr>
        <w:t xml:space="preserve"> </w:t>
      </w:r>
      <w:r w:rsidR="00D760A9" w:rsidRPr="002C5936">
        <w:rPr>
          <w:rFonts w:cstheme="minorHAnsi"/>
        </w:rPr>
        <w:t>en w</w:t>
      </w:r>
      <w:r w:rsidR="00255362" w:rsidRPr="002C5936">
        <w:rPr>
          <w:rFonts w:cstheme="minorHAnsi"/>
        </w:rPr>
        <w:t>at  de locatie van de eiwitten</w:t>
      </w:r>
      <w:r w:rsidR="00D760A9" w:rsidRPr="002C5936">
        <w:rPr>
          <w:rFonts w:cstheme="minorHAnsi"/>
        </w:rPr>
        <w:t xml:space="preserve"> is</w:t>
      </w:r>
      <w:r w:rsidR="00255362" w:rsidRPr="002C5936">
        <w:rPr>
          <w:rFonts w:cstheme="minorHAnsi"/>
        </w:rPr>
        <w:t xml:space="preserve"> in de cel</w:t>
      </w:r>
      <w:r w:rsidR="00E76DB0" w:rsidRPr="002C5936">
        <w:rPr>
          <w:rFonts w:cstheme="minorHAnsi"/>
        </w:rPr>
        <w:t xml:space="preserve">. </w:t>
      </w:r>
      <w:r w:rsidR="00A1080F" w:rsidRPr="002C5936">
        <w:rPr>
          <w:rFonts w:cstheme="minorHAnsi"/>
        </w:rPr>
        <w:t xml:space="preserve">Om de </w:t>
      </w:r>
      <w:r w:rsidR="0089597E" w:rsidRPr="002C5936">
        <w:rPr>
          <w:rFonts w:cstheme="minorHAnsi"/>
        </w:rPr>
        <w:t>applicatie te testen worden er</w:t>
      </w:r>
      <w:r w:rsidR="00F775CA" w:rsidRPr="002C5936">
        <w:rPr>
          <w:rFonts w:cstheme="minorHAnsi"/>
        </w:rPr>
        <w:t xml:space="preserve"> </w:t>
      </w:r>
      <w:r w:rsidR="0089597E" w:rsidRPr="002C5936">
        <w:rPr>
          <w:rFonts w:cstheme="minorHAnsi"/>
        </w:rPr>
        <w:t xml:space="preserve"> 10 </w:t>
      </w:r>
      <w:r w:rsidR="005F76BD" w:rsidRPr="002C5936">
        <w:rPr>
          <w:rFonts w:cstheme="minorHAnsi"/>
        </w:rPr>
        <w:t>f</w:t>
      </w:r>
      <w:r w:rsidR="0089597E" w:rsidRPr="002C5936">
        <w:rPr>
          <w:rFonts w:cstheme="minorHAnsi"/>
        </w:rPr>
        <w:t xml:space="preserve">orward en 10 </w:t>
      </w:r>
      <w:r w:rsidR="005F76BD" w:rsidRPr="002C5936">
        <w:rPr>
          <w:rFonts w:cstheme="minorHAnsi"/>
        </w:rPr>
        <w:t>r</w:t>
      </w:r>
      <w:r w:rsidR="0089597E" w:rsidRPr="002C5936">
        <w:rPr>
          <w:rFonts w:cstheme="minorHAnsi"/>
        </w:rPr>
        <w:t>everse</w:t>
      </w:r>
      <w:r w:rsidR="00F775CA" w:rsidRPr="002C5936">
        <w:rPr>
          <w:rFonts w:cstheme="minorHAnsi"/>
        </w:rPr>
        <w:t xml:space="preserve"> </w:t>
      </w:r>
      <w:r w:rsidR="006D3829" w:rsidRPr="002C5936">
        <w:rPr>
          <w:rFonts w:cstheme="minorHAnsi"/>
        </w:rPr>
        <w:t>“</w:t>
      </w:r>
      <w:r w:rsidR="0089597E" w:rsidRPr="002C5936">
        <w:rPr>
          <w:rFonts w:cstheme="minorHAnsi"/>
        </w:rPr>
        <w:t>reads</w:t>
      </w:r>
      <w:r w:rsidR="006D3829" w:rsidRPr="002C5936">
        <w:rPr>
          <w:rFonts w:cstheme="minorHAnsi"/>
        </w:rPr>
        <w:t>”</w:t>
      </w:r>
      <w:r w:rsidR="005F76BD" w:rsidRPr="002C5936">
        <w:rPr>
          <w:rFonts w:cstheme="minorHAnsi"/>
        </w:rPr>
        <w:t xml:space="preserve"> als test ingevoerd.</w:t>
      </w:r>
      <w:r w:rsidR="00F775CA" w:rsidRPr="002C5936">
        <w:rPr>
          <w:rFonts w:cstheme="minorHAnsi"/>
        </w:rPr>
        <w:t xml:space="preserve"> Doordat deze </w:t>
      </w:r>
      <w:r w:rsidR="006D3829" w:rsidRPr="002C5936">
        <w:rPr>
          <w:rFonts w:cstheme="minorHAnsi"/>
        </w:rPr>
        <w:t>“</w:t>
      </w:r>
      <w:r w:rsidR="00F775CA" w:rsidRPr="002C5936">
        <w:rPr>
          <w:rFonts w:cstheme="minorHAnsi"/>
        </w:rPr>
        <w:t>reads</w:t>
      </w:r>
      <w:r w:rsidR="006D3829" w:rsidRPr="002C5936">
        <w:rPr>
          <w:rFonts w:cstheme="minorHAnsi"/>
        </w:rPr>
        <w:t>”</w:t>
      </w:r>
      <w:r w:rsidR="00F775CA" w:rsidRPr="002C5936">
        <w:rPr>
          <w:rFonts w:cstheme="minorHAnsi"/>
        </w:rPr>
        <w:t xml:space="preserve"> al bij ons bekend zijn</w:t>
      </w:r>
      <w:r w:rsidR="00967E33" w:rsidRPr="002C5936">
        <w:rPr>
          <w:rFonts w:cstheme="minorHAnsi"/>
        </w:rPr>
        <w:t xml:space="preserve"> </w:t>
      </w:r>
      <w:r w:rsidR="00747E02" w:rsidRPr="002C5936">
        <w:rPr>
          <w:rFonts w:cstheme="minorHAnsi"/>
        </w:rPr>
        <w:t xml:space="preserve">kunnen wij </w:t>
      </w:r>
      <w:r w:rsidR="00967E33" w:rsidRPr="002C5936">
        <w:rPr>
          <w:rFonts w:cstheme="minorHAnsi"/>
        </w:rPr>
        <w:t xml:space="preserve">hier aan </w:t>
      </w:r>
      <w:r w:rsidR="00747E02" w:rsidRPr="002C5936">
        <w:rPr>
          <w:rFonts w:cstheme="minorHAnsi"/>
        </w:rPr>
        <w:t>zien of de applicatie goed functioneert.</w:t>
      </w:r>
      <w:bookmarkEnd w:id="0"/>
      <w:bookmarkEnd w:id="1"/>
    </w:p>
    <w:sectPr w:rsidR="002D72BC" w:rsidRPr="002C5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209CA"/>
    <w:multiLevelType w:val="hybridMultilevel"/>
    <w:tmpl w:val="D5628F04"/>
    <w:lvl w:ilvl="0" w:tplc="28EEA1E8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F6CC0"/>
    <w:multiLevelType w:val="hybridMultilevel"/>
    <w:tmpl w:val="B70839F8"/>
    <w:lvl w:ilvl="0" w:tplc="28EEA1E8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33FDC"/>
    <w:multiLevelType w:val="hybridMultilevel"/>
    <w:tmpl w:val="3F5055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90A13"/>
    <w:multiLevelType w:val="hybridMultilevel"/>
    <w:tmpl w:val="51F6D5AC"/>
    <w:lvl w:ilvl="0" w:tplc="28EEA1E8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8C"/>
    <w:rsid w:val="00006462"/>
    <w:rsid w:val="000B0DED"/>
    <w:rsid w:val="000C475A"/>
    <w:rsid w:val="000C72ED"/>
    <w:rsid w:val="00115F39"/>
    <w:rsid w:val="00153A3E"/>
    <w:rsid w:val="001717F2"/>
    <w:rsid w:val="00177567"/>
    <w:rsid w:val="001926BD"/>
    <w:rsid w:val="001A25C4"/>
    <w:rsid w:val="001B6A48"/>
    <w:rsid w:val="001D0765"/>
    <w:rsid w:val="00231E63"/>
    <w:rsid w:val="00255362"/>
    <w:rsid w:val="00270901"/>
    <w:rsid w:val="002A2590"/>
    <w:rsid w:val="002A7FF3"/>
    <w:rsid w:val="002C5936"/>
    <w:rsid w:val="002D72BC"/>
    <w:rsid w:val="00300B9A"/>
    <w:rsid w:val="00351911"/>
    <w:rsid w:val="003808F2"/>
    <w:rsid w:val="003A4B3E"/>
    <w:rsid w:val="003C4FE9"/>
    <w:rsid w:val="003D129E"/>
    <w:rsid w:val="003D7A53"/>
    <w:rsid w:val="00423A22"/>
    <w:rsid w:val="004568FB"/>
    <w:rsid w:val="00467617"/>
    <w:rsid w:val="004C1264"/>
    <w:rsid w:val="004C7969"/>
    <w:rsid w:val="004E327D"/>
    <w:rsid w:val="004E6B41"/>
    <w:rsid w:val="00550D05"/>
    <w:rsid w:val="00562A6E"/>
    <w:rsid w:val="00573162"/>
    <w:rsid w:val="005B106D"/>
    <w:rsid w:val="005E5057"/>
    <w:rsid w:val="005F76BD"/>
    <w:rsid w:val="0062629A"/>
    <w:rsid w:val="00647D8C"/>
    <w:rsid w:val="00670170"/>
    <w:rsid w:val="0068526F"/>
    <w:rsid w:val="00691679"/>
    <w:rsid w:val="00692B97"/>
    <w:rsid w:val="006D3829"/>
    <w:rsid w:val="006E2BCB"/>
    <w:rsid w:val="00747E02"/>
    <w:rsid w:val="00754A11"/>
    <w:rsid w:val="007638E8"/>
    <w:rsid w:val="00767C32"/>
    <w:rsid w:val="007927D8"/>
    <w:rsid w:val="007A17FF"/>
    <w:rsid w:val="007C73AD"/>
    <w:rsid w:val="007D30E7"/>
    <w:rsid w:val="007E440F"/>
    <w:rsid w:val="0081596C"/>
    <w:rsid w:val="0083640F"/>
    <w:rsid w:val="0084622A"/>
    <w:rsid w:val="008710C3"/>
    <w:rsid w:val="008865B7"/>
    <w:rsid w:val="0089597E"/>
    <w:rsid w:val="008A4362"/>
    <w:rsid w:val="008B3077"/>
    <w:rsid w:val="008D2CF7"/>
    <w:rsid w:val="00925B90"/>
    <w:rsid w:val="00967E33"/>
    <w:rsid w:val="00997A66"/>
    <w:rsid w:val="009A2418"/>
    <w:rsid w:val="009E06AA"/>
    <w:rsid w:val="00A1080F"/>
    <w:rsid w:val="00A567C1"/>
    <w:rsid w:val="00A97D26"/>
    <w:rsid w:val="00AF426F"/>
    <w:rsid w:val="00AF76FF"/>
    <w:rsid w:val="00B11B3D"/>
    <w:rsid w:val="00B65081"/>
    <w:rsid w:val="00B8063A"/>
    <w:rsid w:val="00BA5127"/>
    <w:rsid w:val="00BC5C43"/>
    <w:rsid w:val="00C253F2"/>
    <w:rsid w:val="00C3350C"/>
    <w:rsid w:val="00C3790C"/>
    <w:rsid w:val="00C52655"/>
    <w:rsid w:val="00C64C4A"/>
    <w:rsid w:val="00C73169"/>
    <w:rsid w:val="00CA183E"/>
    <w:rsid w:val="00CA3661"/>
    <w:rsid w:val="00CA69D7"/>
    <w:rsid w:val="00CB713D"/>
    <w:rsid w:val="00CD4E51"/>
    <w:rsid w:val="00D760A9"/>
    <w:rsid w:val="00DF5B7F"/>
    <w:rsid w:val="00E043BA"/>
    <w:rsid w:val="00E05D78"/>
    <w:rsid w:val="00E119FC"/>
    <w:rsid w:val="00E61641"/>
    <w:rsid w:val="00E76DB0"/>
    <w:rsid w:val="00E93F07"/>
    <w:rsid w:val="00EB5A05"/>
    <w:rsid w:val="00F318C9"/>
    <w:rsid w:val="00F355D2"/>
    <w:rsid w:val="00F775CA"/>
    <w:rsid w:val="00F8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65E5F"/>
  <w15:chartTrackingRefBased/>
  <w15:docId w15:val="{9A06045B-FFA7-4109-822A-7F088D03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8A4362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255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Alt1</b:Tag>
    <b:SourceType>InternetSite</b:SourceType>
    <b:Guid>{942C18F4-713E-440A-9DFF-ED10E9A084E8}</b:Guid>
    <b:Author>
      <b:Author>
        <b:NameList>
          <b:Person>
            <b:Last>Altschul</b:Last>
            <b:First>S.F.,</b:First>
            <b:Middle>Gish, W., Miller, W., Myers, E.W. &amp; Lipman, D.J. (1990) "Basic local alignment search tool." J. Mol. Biol. 215:403-410</b:Middle>
          </b:Person>
        </b:NameList>
      </b:Author>
    </b:Author>
    <b:Title>tBlastx NCBI</b:Title>
    <b:InternetSiteTitle>NCBI</b:InternetSiteTitle>
    <b:URL>https://blast.ncbi.nlm.nih.gov/Blast.cgi?PROGRAM=tblastx&amp;BLAST_PROGRAMS=tblastx&amp;PAGE_TYPE=BlastSearch&amp;SHOW_DEFAULTS=on&amp;LINK_LOC=blasthome</b:URL>
    <b:RefOrder>2</b:RefOrder>
  </b:Source>
  <b:Source>
    <b:Tag>Alt</b:Tag>
    <b:SourceType>InternetSite</b:SourceType>
    <b:Guid>{B6EF113C-4FC8-4545-AAB6-7146E88D399D}</b:Guid>
    <b:Title>NCBI Blastx</b:Title>
    <b:Author>
      <b:Author>
        <b:NameList>
          <b:Person>
            <b:Last>Altschul</b:Last>
            <b:First>S.F.,</b:First>
            <b:Middle>Gish, W., Miller, W., Myers, E.W. &amp; Lipman, D.J. (1990) "Basic local alignment search tool." J. Mol. Biol. 215:403-410. PubMed</b:Middle>
          </b:Person>
        </b:NameList>
      </b:Author>
    </b:Author>
    <b:InternetSiteTitle>NCBI</b:InternetSiteTitle>
    <b:URL>https://blast.ncbi.nlm.nih.gov/Blast.cgi?PROGRAM=blastx&amp;PAGE_TYPE=BlastSearch&amp;LINK_LOC=blasthome</b:URL>
    <b:RefOrder>1</b:RefOrder>
  </b:Source>
  <b:Source>
    <b:Tag>Gva95</b:Tag>
    <b:SourceType>Book</b:SourceType>
    <b:Guid>{D438BEC4-11AA-4EB3-8774-898863EE84AB}</b:Guid>
    <b:Author>
      <b:Author>
        <b:NameList>
          <b:Person>
            <b:Last>Rossum</b:Last>
            <b:First>G.</b:First>
            <b:Middle>van</b:Middle>
          </b:Person>
        </b:NameList>
      </b:Author>
    </b:Author>
    <b:Title>Python tutorial</b:Title>
    <b:Year>1995</b:Year>
    <b:Month>May</b:Month>
    <b:City>Amsterdam</b:City>
    <b:Publisher>echnical Report CS-R9526, Centrum voor Wiskunde en Informatica (CWI),</b:Publisher>
    <b:RefOrder>3</b:RefOrder>
  </b:Source>
</b:Sources>
</file>

<file path=customXml/itemProps1.xml><?xml version="1.0" encoding="utf-8"?>
<ds:datastoreItem xmlns:ds="http://schemas.openxmlformats.org/officeDocument/2006/customXml" ds:itemID="{DCC40367-7307-480C-A89D-32B9E65BE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schoenmaker</dc:creator>
  <cp:keywords/>
  <dc:description/>
  <cp:lastModifiedBy>Valerie Verhalle</cp:lastModifiedBy>
  <cp:revision>101</cp:revision>
  <dcterms:created xsi:type="dcterms:W3CDTF">2018-05-12T15:04:00Z</dcterms:created>
  <dcterms:modified xsi:type="dcterms:W3CDTF">2018-05-13T13:42:00Z</dcterms:modified>
</cp:coreProperties>
</file>