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11:03:03</w:t>
      </w:r>
    </w:p>
    <w:p>
      <w:r>
        <w:t xml:space="preserve">Score : 70/100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Données récupérées</w:t>
      </w:r>
    </w:p>
    <w:p>
      <w:r>
        <w:t xml:space="preserve">Ces informations sont extraites automatiquement et peuvent nécessiter validation.</w:t>
      </w:r>
    </w:p>
    <w:p>
      <w:r>
        <w:t xml:space="preserve">Confiance : 40%</w:t>
      </w:r>
    </w:p>
    <w:p>
      <w:r>
        <w:t xml:space="preserve">Nom : Example Domain</w:t>
      </w:r>
    </w:p>
    <w:p>
      <w:r>
        <w:t xml:space="preserve">Téléphone : —</w:t>
      </w:r>
    </w:p>
    <w:p>
      <w:r>
        <w:t xml:space="preserve">Email : —</w:t>
      </w:r>
    </w:p>
    <w:p>
      <w:r>
        <w:t xml:space="preserve">Site externe : —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2026-04-24T11:03:03.921Z</dcterms:created>
  <dcterms:modified xsi:type="dcterms:W3CDTF">2026-04-24T11:03:03.921Z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