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测试用的周末计划</w:t>
      </w:r>
    </w:p>
    <w:p>
      <w:r>
        <w:t>这是一份给自动测试用的 Word 文档，内容是编的。第二句用来看一段里有好几句的时候取得全不全。</w:t>
      </w:r>
    </w:p>
    <w:p>
      <w:pPr>
        <w:pStyle w:val="Heading1"/>
      </w:pPr>
      <w:r>
        <w:t>上午</w:t>
      </w:r>
    </w:p>
    <w:p>
      <w:pPr>
        <w:pStyle w:val="ListBullet"/>
      </w:pPr>
      <w:r>
        <w:t>去早市</w:t>
      </w:r>
    </w:p>
    <w:p>
      <w:pPr>
        <w:pStyle w:val="ListBullet"/>
      </w:pPr>
      <w:r>
        <w:t>买花</w:t>
      </w:r>
    </w:p>
    <w:p>
      <w:pPr>
        <w:pStyle w:val="Heading1"/>
      </w:pPr>
      <w:r>
        <w:t>下午</w:t>
      </w:r>
    </w:p>
    <w:p>
      <w:pPr>
        <w:pStyle w:val="ListNumber"/>
      </w:pPr>
      <w:r>
        <w:t>洗衣服</w:t>
      </w:r>
    </w:p>
    <w:p>
      <w:pPr>
        <w:pStyle w:val="ListNumber"/>
      </w:pPr>
      <w:r>
        <w:t>晒被子</w:t>
      </w:r>
    </w:p>
    <w:p>
      <w:pPr>
        <w:pStyle w:val="Heading2"/>
      </w:pPr>
      <w:r>
        <w:t>花销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钱</w:t>
            </w:r>
          </w:p>
        </w:tc>
      </w:tr>
      <w:tr>
        <w:tc>
          <w:tcPr>
            <w:tcW w:type="dxa" w:w="4320"/>
          </w:tcPr>
          <w:p>
            <w:r>
              <w:t>花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菜|肉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r>
        <w:t>下面有一张图：</w:t>
      </w:r>
    </w:p>
    <w:p>
      <w:r>
        <w:drawing>
          <wp:inline xmlns:a="http://schemas.openxmlformats.org/drawingml/2006/main" xmlns:pic="http://schemas.openxmlformats.org/drawingml/2006/picture">
            <wp:extent cx="731520" cy="438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最后一段，带</w:t>
      </w:r>
      <w:r>
        <w:rPr>
          <w:b/>
        </w:rPr>
        <w:t>加粗</w:t>
      </w:r>
      <w:r>
        <w:t>和 A &amp; B &lt;尖括号&gt; 这样的符号。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