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color w:val="24408f"/>
          <w:sz w:val="26"/>
          <w:szCs w:val="26"/>
        </w:rPr>
      </w:pPr>
      <w:r w:rsidDel="00000000" w:rsidR="00000000" w:rsidRPr="00000000">
        <w:rPr>
          <w:rFonts w:ascii="Open Sans" w:cs="Open Sans" w:eastAsia="Open Sans" w:hAnsi="Open Sans"/>
          <w:b w:val="1"/>
          <w:color w:val="24408f"/>
          <w:sz w:val="26"/>
          <w:szCs w:val="26"/>
          <w:rtl w:val="0"/>
        </w:rPr>
        <w:t xml:space="preserve">AI4T Ressource - 3-3  ITALY - pilote phase  resources</w:t>
      </w:r>
    </w:p>
    <w:p w:rsidR="00000000" w:rsidDel="00000000" w:rsidP="00000000" w:rsidRDefault="00000000" w:rsidRPr="00000000" w14:paraId="00000002">
      <w:pPr>
        <w:jc w:val="center"/>
        <w:rPr>
          <w:rFonts w:ascii="Open Sans" w:cs="Open Sans" w:eastAsia="Open Sans" w:hAnsi="Open Sans"/>
          <w:b w:val="1"/>
          <w:color w:val="24408f"/>
          <w:sz w:val="26"/>
          <w:szCs w:val="26"/>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Objectives: </w:t>
      </w:r>
      <w:r w:rsidDel="00000000" w:rsidR="00000000" w:rsidRPr="00000000">
        <w:rPr>
          <w:rFonts w:ascii="Open Sans" w:cs="Open Sans" w:eastAsia="Open Sans" w:hAnsi="Open Sans"/>
          <w:sz w:val="24"/>
          <w:szCs w:val="24"/>
          <w:rtl w:val="0"/>
        </w:rPr>
        <w:t xml:space="preserve">Share the resources and documents mobilised by the five partners during the pilot phase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color w:val="24408f"/>
          <w:sz w:val="24"/>
          <w:szCs w:val="24"/>
          <w:rtl w:val="0"/>
        </w:rPr>
        <w:t xml:space="preserve">Contributors</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 ITALY -  Language:  EN </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pStyle w:val="Heading2"/>
        <w:spacing w:line="276" w:lineRule="auto"/>
        <w:rPr/>
      </w:pPr>
      <w:bookmarkStart w:colFirst="0" w:colLast="0" w:name="_gy6z9zif922x" w:id="0"/>
      <w:bookmarkEnd w:id="0"/>
      <w:r w:rsidDel="00000000" w:rsidR="00000000" w:rsidRPr="00000000">
        <w:rPr>
          <w:rtl w:val="0"/>
        </w:rPr>
        <w:t xml:space="preserve">Tools used during webinars</w:t>
      </w:r>
    </w:p>
    <w:p w:rsidR="00000000" w:rsidDel="00000000" w:rsidP="00000000" w:rsidRDefault="00000000" w:rsidRPr="00000000" w14:paraId="00000009">
      <w:pPr>
        <w:pStyle w:val="Heading5"/>
        <w:numPr>
          <w:ilvl w:val="0"/>
          <w:numId w:val="1"/>
        </w:numPr>
        <w:spacing w:line="276" w:lineRule="auto"/>
        <w:ind w:left="720" w:hanging="360"/>
        <w:rPr>
          <w:rFonts w:ascii="Open Sans" w:cs="Open Sans" w:eastAsia="Open Sans" w:hAnsi="Open Sans"/>
          <w:sz w:val="24"/>
          <w:szCs w:val="24"/>
        </w:rPr>
      </w:pPr>
      <w:bookmarkStart w:colFirst="0" w:colLast="0" w:name="_tzyvhr6pniys" w:id="1"/>
      <w:bookmarkEnd w:id="1"/>
      <w:r w:rsidDel="00000000" w:rsidR="00000000" w:rsidRPr="00000000">
        <w:rPr>
          <w:rFonts w:ascii="Open Sans" w:cs="Open Sans" w:eastAsia="Open Sans" w:hAnsi="Open Sans"/>
          <w:sz w:val="24"/>
          <w:szCs w:val="24"/>
          <w:rtl w:val="0"/>
        </w:rPr>
        <w:t xml:space="preserve">Teachable Machine</w:t>
      </w:r>
      <w:r w:rsidDel="00000000" w:rsidR="00000000" w:rsidRPr="00000000">
        <w:rPr>
          <w:rFonts w:ascii="Open Sans" w:cs="Open Sans" w:eastAsia="Open Sans" w:hAnsi="Open Sans"/>
          <w:sz w:val="24"/>
          <w:szCs w:val="24"/>
          <w:vertAlign w:val="superscript"/>
        </w:rPr>
        <w:footnoteReference w:customMarkFollows="0" w:id="0"/>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A">
      <w:pPr>
        <w:spacing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t>
      </w:r>
      <w:r w:rsidDel="00000000" w:rsidR="00000000" w:rsidRPr="00000000">
        <w:rPr>
          <w:rFonts w:ascii="Open Sans" w:cs="Open Sans" w:eastAsia="Open Sans" w:hAnsi="Open Sans"/>
          <w:i w:val="1"/>
          <w:sz w:val="24"/>
          <w:szCs w:val="24"/>
          <w:rtl w:val="0"/>
        </w:rPr>
        <w:t xml:space="preserve">Teachable Machine is a web-based tool available to anyone, which allows you to create machine learning models quickly and easily.</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B">
      <w:pPr>
        <w:spacing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Google Creative lab</w:t>
      </w:r>
      <w:r w:rsidDel="00000000" w:rsidR="00000000" w:rsidRPr="00000000">
        <w:rPr>
          <w:rtl w:val="0"/>
        </w:rPr>
      </w:r>
    </w:p>
    <w:p w:rsidR="00000000" w:rsidDel="00000000" w:rsidP="00000000" w:rsidRDefault="00000000" w:rsidRPr="00000000" w14:paraId="0000000C">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pStyle w:val="Heading5"/>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76" w:lineRule="auto"/>
        <w:ind w:left="720" w:right="0" w:hanging="360"/>
        <w:jc w:val="left"/>
        <w:rPr>
          <w:rFonts w:ascii="Open Sans" w:cs="Open Sans" w:eastAsia="Open Sans" w:hAnsi="Open Sans"/>
          <w:sz w:val="24"/>
          <w:szCs w:val="24"/>
        </w:rPr>
      </w:pPr>
      <w:bookmarkStart w:colFirst="0" w:colLast="0" w:name="_5q16to8yjlk7" w:id="2"/>
      <w:bookmarkEnd w:id="2"/>
      <w:r w:rsidDel="00000000" w:rsidR="00000000" w:rsidRPr="00000000">
        <w:rPr>
          <w:rFonts w:ascii="Open Sans" w:cs="Open Sans" w:eastAsia="Open Sans" w:hAnsi="Open Sans"/>
          <w:sz w:val="24"/>
          <w:szCs w:val="24"/>
          <w:rtl w:val="0"/>
        </w:rPr>
        <w:t xml:space="preserve">QuickDraw</w:t>
      </w:r>
      <w:r w:rsidDel="00000000" w:rsidR="00000000" w:rsidRPr="00000000">
        <w:rPr>
          <w:rFonts w:ascii="Open Sans" w:cs="Open Sans" w:eastAsia="Open Sans" w:hAnsi="Open Sans"/>
          <w:sz w:val="24"/>
          <w:szCs w:val="24"/>
          <w:vertAlign w:val="superscript"/>
        </w:rPr>
        <w:footnoteReference w:customMarkFollows="0" w:id="1"/>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0E">
      <w:pPr>
        <w:spacing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w:t>
      </w:r>
      <w:r w:rsidDel="00000000" w:rsidR="00000000" w:rsidRPr="00000000">
        <w:rPr>
          <w:rFonts w:ascii="Open Sans" w:cs="Open Sans" w:eastAsia="Open Sans" w:hAnsi="Open Sans"/>
          <w:i w:val="1"/>
          <w:sz w:val="24"/>
          <w:szCs w:val="24"/>
          <w:rtl w:val="0"/>
        </w:rPr>
        <w:t xml:space="preserve">This game is based on machine learning. You draw, and a neural network tries to guess what your drawing represents. Of course, it doesn't always succeed, but the more you play, the better the network gets. So far we have taught it a few hundred concepts, and we hope to add more over time. This game shows that machine learning can be fun</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F">
      <w:pPr>
        <w:spacing w:line="276"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sz w:val="24"/>
          <w:szCs w:val="24"/>
          <w:rtl w:val="0"/>
        </w:rPr>
        <w:t xml:space="preserve">Google Creative lab</w:t>
      </w:r>
      <w:r w:rsidDel="00000000" w:rsidR="00000000" w:rsidRPr="00000000">
        <w:rPr>
          <w:rtl w:val="0"/>
        </w:rPr>
      </w:r>
    </w:p>
    <w:p w:rsidR="00000000" w:rsidDel="00000000" w:rsidP="00000000" w:rsidRDefault="00000000" w:rsidRPr="00000000" w14:paraId="00000010">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pStyle w:val="Heading5"/>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240" w:line="276" w:lineRule="auto"/>
        <w:ind w:left="720" w:right="0" w:hanging="360"/>
        <w:jc w:val="left"/>
        <w:rPr>
          <w:rFonts w:ascii="Open Sans" w:cs="Open Sans" w:eastAsia="Open Sans" w:hAnsi="Open Sans"/>
          <w:sz w:val="24"/>
          <w:szCs w:val="24"/>
        </w:rPr>
      </w:pPr>
      <w:bookmarkStart w:colFirst="0" w:colLast="0" w:name="_acl7swhgam6z" w:id="3"/>
      <w:bookmarkEnd w:id="3"/>
      <w:r w:rsidDel="00000000" w:rsidR="00000000" w:rsidRPr="00000000">
        <w:rPr>
          <w:rFonts w:ascii="Open Sans" w:cs="Open Sans" w:eastAsia="Open Sans" w:hAnsi="Open Sans"/>
          <w:sz w:val="24"/>
          <w:szCs w:val="24"/>
          <w:rtl w:val="0"/>
        </w:rPr>
        <w:t xml:space="preserve">Sketch_RNN</w:t>
      </w:r>
      <w:r w:rsidDel="00000000" w:rsidR="00000000" w:rsidRPr="00000000">
        <w:rPr>
          <w:rFonts w:ascii="Open Sans" w:cs="Open Sans" w:eastAsia="Open Sans" w:hAnsi="Open Sans"/>
          <w:color w:val="1155cc"/>
          <w:sz w:val="24"/>
          <w:szCs w:val="24"/>
          <w:u w:val="single"/>
          <w:vertAlign w:val="superscript"/>
        </w:rPr>
        <w:footnoteReference w:customMarkFollows="0" w:id="2"/>
      </w:r>
      <w:r w:rsidDel="00000000" w:rsidR="00000000" w:rsidRPr="00000000">
        <w:rPr>
          <w:rtl w:val="0"/>
        </w:rPr>
      </w:r>
    </w:p>
    <w:p w:rsidR="00000000" w:rsidDel="00000000" w:rsidP="00000000" w:rsidRDefault="00000000" w:rsidRPr="00000000" w14:paraId="00000012">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w:t>
      </w:r>
      <w:r w:rsidDel="00000000" w:rsidR="00000000" w:rsidRPr="00000000">
        <w:rPr>
          <w:rFonts w:ascii="Open Sans" w:cs="Open Sans" w:eastAsia="Open Sans" w:hAnsi="Open Sans"/>
          <w:color w:val="202124"/>
          <w:sz w:val="24"/>
          <w:szCs w:val="24"/>
          <w:highlight w:val="white"/>
          <w:rtl w:val="0"/>
        </w:rPr>
        <w:t xml:space="preserve"> </w:t>
      </w:r>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i w:val="1"/>
          <w:sz w:val="24"/>
          <w:szCs w:val="24"/>
          <w:rtl w:val="0"/>
        </w:rPr>
        <w:t xml:space="preserve">An interactive web experiment that lets you draw together with a recurrent neural network model called </w:t>
      </w:r>
      <w:hyperlink r:id="rId7">
        <w:r w:rsidDel="00000000" w:rsidR="00000000" w:rsidRPr="00000000">
          <w:rPr>
            <w:rFonts w:ascii="Open Sans" w:cs="Open Sans" w:eastAsia="Open Sans" w:hAnsi="Open Sans"/>
            <w:i w:val="1"/>
            <w:sz w:val="24"/>
            <w:szCs w:val="24"/>
            <w:rtl w:val="0"/>
          </w:rPr>
          <w:t xml:space="preserve">sketch-rnn</w:t>
        </w:r>
      </w:hyperlink>
      <w:r w:rsidDel="00000000" w:rsidR="00000000" w:rsidRPr="00000000">
        <w:rPr>
          <w:rFonts w:ascii="Open Sans" w:cs="Open Sans" w:eastAsia="Open Sans" w:hAnsi="Open Sans"/>
          <w:i w:val="1"/>
          <w:sz w:val="24"/>
          <w:szCs w:val="24"/>
          <w:rtl w:val="0"/>
        </w:rPr>
        <w:t xml:space="preserve">. We taught this neural net to draw by training it on millions of doodles collected from the </w:t>
      </w:r>
      <w:hyperlink r:id="rId8">
        <w:r w:rsidDel="00000000" w:rsidR="00000000" w:rsidRPr="00000000">
          <w:rPr>
            <w:rFonts w:ascii="Open Sans" w:cs="Open Sans" w:eastAsia="Open Sans" w:hAnsi="Open Sans"/>
            <w:i w:val="1"/>
            <w:sz w:val="24"/>
            <w:szCs w:val="24"/>
            <w:rtl w:val="0"/>
          </w:rPr>
          <w:t xml:space="preserve">Quick, Draw!</w:t>
        </w:r>
      </w:hyperlink>
      <w:r w:rsidDel="00000000" w:rsidR="00000000" w:rsidRPr="00000000">
        <w:rPr>
          <w:rFonts w:ascii="Open Sans" w:cs="Open Sans" w:eastAsia="Open Sans" w:hAnsi="Open Sans"/>
          <w:i w:val="1"/>
          <w:sz w:val="24"/>
          <w:szCs w:val="24"/>
          <w:rtl w:val="0"/>
        </w:rPr>
        <w:t xml:space="preserve"> game. Once you start drawing an object, sketch-rnn will come up with many possible ways to continue drawing this object based on where you left off. Try the </w:t>
      </w:r>
      <w:hyperlink r:id="rId9">
        <w:r w:rsidDel="00000000" w:rsidR="00000000" w:rsidRPr="00000000">
          <w:rPr>
            <w:rFonts w:ascii="Open Sans" w:cs="Open Sans" w:eastAsia="Open Sans" w:hAnsi="Open Sans"/>
            <w:i w:val="1"/>
            <w:sz w:val="24"/>
            <w:szCs w:val="24"/>
            <w:rtl w:val="0"/>
          </w:rPr>
          <w:t xml:space="preserve">first demo</w:t>
        </w:r>
      </w:hyperlink>
      <w:r w:rsidDel="00000000" w:rsidR="00000000" w:rsidRPr="00000000">
        <w:rPr>
          <w:rFonts w:ascii="Open Sans" w:cs="Open Sans" w:eastAsia="Open Sans" w:hAnsi="Open Sans"/>
          <w:i w:val="1"/>
          <w:sz w:val="24"/>
          <w:szCs w:val="24"/>
          <w:rtl w:val="0"/>
        </w:rPr>
        <w:t xml:space="preserve">.</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13">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Google</w:t>
      </w:r>
      <w:r w:rsidDel="00000000" w:rsidR="00000000" w:rsidRPr="00000000">
        <w:rPr>
          <w:rtl w:val="0"/>
        </w:rPr>
      </w:r>
    </w:p>
    <w:p w:rsidR="00000000" w:rsidDel="00000000" w:rsidP="00000000" w:rsidRDefault="00000000" w:rsidRPr="00000000" w14:paraId="00000014">
      <w:pPr>
        <w:spacing w:line="276"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pStyle w:val="Heading5"/>
        <w:numPr>
          <w:ilvl w:val="0"/>
          <w:numId w:val="3"/>
        </w:numPr>
        <w:spacing w:line="276" w:lineRule="auto"/>
        <w:ind w:left="720" w:hanging="360"/>
        <w:rPr/>
      </w:pPr>
      <w:bookmarkStart w:colFirst="0" w:colLast="0" w:name="_jfkpvkpz9knk" w:id="4"/>
      <w:bookmarkEnd w:id="4"/>
      <w:hyperlink r:id="rId10">
        <w:r w:rsidDel="00000000" w:rsidR="00000000" w:rsidRPr="00000000">
          <w:rPr>
            <w:color w:val="1155cc"/>
            <w:u w:val="single"/>
            <w:rtl w:val="0"/>
          </w:rPr>
          <w:t xml:space="preserve">This person does not exist</w:t>
        </w:r>
      </w:hyperlink>
      <w:r w:rsidDel="00000000" w:rsidR="00000000" w:rsidRPr="00000000">
        <w:rPr>
          <w:rtl w:val="0"/>
        </w:rPr>
      </w:r>
    </w:p>
    <w:p w:rsidR="00000000" w:rsidDel="00000000" w:rsidP="00000000" w:rsidRDefault="00000000" w:rsidRPr="00000000" w14:paraId="00000016">
      <w:pPr>
        <w:spacing w:line="276" w:lineRule="auto"/>
        <w:rPr>
          <w:rFonts w:ascii="Open Sans" w:cs="Open Sans" w:eastAsia="Open Sans" w:hAnsi="Open Sans"/>
          <w:color w:val="202124"/>
          <w:sz w:val="24"/>
          <w:szCs w:val="24"/>
        </w:rPr>
      </w:pPr>
      <w:r w:rsidDel="00000000" w:rsidR="00000000" w:rsidRPr="00000000">
        <w:rPr>
          <w:rFonts w:ascii="Open Sans" w:cs="Open Sans" w:eastAsia="Open Sans" w:hAnsi="Open Sans"/>
          <w:sz w:val="24"/>
          <w:szCs w:val="24"/>
          <w:rtl w:val="0"/>
        </w:rPr>
        <w:t xml:space="preserve">What: “</w:t>
      </w:r>
      <w:r w:rsidDel="00000000" w:rsidR="00000000" w:rsidRPr="00000000">
        <w:rPr>
          <w:rFonts w:ascii="Open Sans" w:cs="Open Sans" w:eastAsia="Open Sans" w:hAnsi="Open Sans"/>
          <w:i w:val="1"/>
          <w:color w:val="202124"/>
          <w:sz w:val="24"/>
          <w:szCs w:val="24"/>
          <w:rtl w:val="0"/>
        </w:rPr>
        <w:t xml:space="preserve">Random Face Generator , </w:t>
      </w:r>
      <w:r w:rsidDel="00000000" w:rsidR="00000000" w:rsidRPr="00000000">
        <w:rPr>
          <w:rFonts w:ascii="Open Sans" w:cs="Open Sans" w:eastAsia="Open Sans" w:hAnsi="Open Sans"/>
          <w:i w:val="1"/>
          <w:color w:val="202124"/>
          <w:sz w:val="24"/>
          <w:szCs w:val="24"/>
          <w:rtl w:val="0"/>
        </w:rPr>
        <w:t xml:space="preserve">Generate random human face in 1 click and download it! AI generated fake person photos: man, woman or child”.”The AI face generator is powered by StyleGAN, a neural network from Nvidia developed in 2018</w:t>
      </w:r>
      <w:r w:rsidDel="00000000" w:rsidR="00000000" w:rsidRPr="00000000">
        <w:rPr>
          <w:rFonts w:ascii="Open Sans" w:cs="Open Sans" w:eastAsia="Open Sans" w:hAnsi="Open Sans"/>
          <w:color w:val="202124"/>
          <w:sz w:val="24"/>
          <w:szCs w:val="24"/>
          <w:rtl w:val="0"/>
        </w:rPr>
        <w:t xml:space="preserve">.”</w:t>
      </w:r>
      <w:r w:rsidDel="00000000" w:rsidR="00000000" w:rsidRPr="00000000">
        <w:rPr>
          <w:rtl w:val="0"/>
        </w:rPr>
      </w:r>
    </w:p>
    <w:p w:rsidR="00000000" w:rsidDel="00000000" w:rsidP="00000000" w:rsidRDefault="00000000" w:rsidRPr="00000000" w14:paraId="00000017">
      <w:pPr>
        <w:spacing w:line="276"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By: </w:t>
      </w: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pStyle w:val="Heading5"/>
        <w:numPr>
          <w:ilvl w:val="0"/>
          <w:numId w:val="2"/>
        </w:numPr>
        <w:spacing w:line="276" w:lineRule="auto"/>
        <w:ind w:left="720" w:hanging="360"/>
        <w:rPr/>
      </w:pPr>
      <w:bookmarkStart w:colFirst="0" w:colLast="0" w:name="_huztjox8cu7e" w:id="5"/>
      <w:bookmarkEnd w:id="5"/>
      <w:hyperlink r:id="rId11">
        <w:r w:rsidDel="00000000" w:rsidR="00000000" w:rsidRPr="00000000">
          <w:rPr>
            <w:color w:val="1155cc"/>
            <w:u w:val="single"/>
            <w:rtl w:val="0"/>
          </w:rPr>
          <w:t xml:space="preserve">Let's play paper, scissors, stone</w:t>
        </w:r>
      </w:hyperlink>
      <w:r w:rsidDel="00000000" w:rsidR="00000000" w:rsidRPr="00000000">
        <w:rPr>
          <w:rtl w:val="0"/>
        </w:rPr>
      </w:r>
    </w:p>
    <w:p w:rsidR="00000000" w:rsidDel="00000000" w:rsidP="00000000" w:rsidRDefault="00000000" w:rsidRPr="00000000" w14:paraId="0000001A">
      <w:pPr>
        <w:spacing w:line="276" w:lineRule="auto"/>
        <w:rPr>
          <w:rFonts w:ascii="Open Sans" w:cs="Open Sans" w:eastAsia="Open Sans" w:hAnsi="Open Sans"/>
          <w:sz w:val="24"/>
          <w:szCs w:val="24"/>
        </w:rPr>
      </w:pPr>
      <w:r w:rsidDel="00000000" w:rsidR="00000000" w:rsidRPr="00000000">
        <w:rPr>
          <w:rtl w:val="0"/>
        </w:rPr>
        <w:t xml:space="preserve"> </w:t>
      </w:r>
      <w:r w:rsidDel="00000000" w:rsidR="00000000" w:rsidRPr="00000000">
        <w:rPr>
          <w:rFonts w:ascii="Open Sans" w:cs="Open Sans" w:eastAsia="Open Sans" w:hAnsi="Open Sans"/>
          <w:sz w:val="24"/>
          <w:szCs w:val="24"/>
          <w:rtl w:val="0"/>
        </w:rPr>
        <w:t xml:space="preserve">What: “</w:t>
      </w:r>
      <w:r w:rsidDel="00000000" w:rsidR="00000000" w:rsidRPr="00000000">
        <w:rPr>
          <w:rFonts w:ascii="Open Sans" w:cs="Open Sans" w:eastAsia="Open Sans" w:hAnsi="Open Sans"/>
          <w:i w:val="1"/>
          <w:sz w:val="24"/>
          <w:szCs w:val="24"/>
          <w:rtl w:val="0"/>
        </w:rPr>
        <w:t xml:space="preserve">Play Paper; scissor and stone against your computer</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i w:val="1"/>
          <w:sz w:val="24"/>
          <w:szCs w:val="24"/>
          <w:rtl w:val="0"/>
        </w:rPr>
        <w:t xml:space="preserve">The </w:t>
      </w:r>
      <w:r w:rsidDel="00000000" w:rsidR="00000000" w:rsidRPr="00000000">
        <w:rPr>
          <w:rFonts w:ascii="Open Sans" w:cs="Open Sans" w:eastAsia="Open Sans" w:hAnsi="Open Sans"/>
          <w:i w:val="1"/>
          <w:sz w:val="24"/>
          <w:szCs w:val="24"/>
          <w:rtl w:val="0"/>
        </w:rPr>
        <w:t xml:space="preserve">demo</w:t>
      </w:r>
      <w:r w:rsidDel="00000000" w:rsidR="00000000" w:rsidRPr="00000000">
        <w:rPr>
          <w:rFonts w:ascii="Open Sans" w:cs="Open Sans" w:eastAsia="Open Sans" w:hAnsi="Open Sans"/>
          <w:i w:val="1"/>
          <w:sz w:val="24"/>
          <w:szCs w:val="24"/>
          <w:rtl w:val="0"/>
        </w:rPr>
        <w:t xml:space="preserve"> is built on (a)</w:t>
      </w:r>
      <w:r w:rsidDel="00000000" w:rsidR="00000000" w:rsidRPr="00000000">
        <w:rPr>
          <w:rFonts w:ascii="Open Sans" w:cs="Open Sans" w:eastAsia="Open Sans" w:hAnsi="Open Sans"/>
          <w:i w:val="1"/>
          <w:sz w:val="24"/>
          <w:szCs w:val="24"/>
          <w:rtl w:val="0"/>
        </w:rPr>
        <w:t xml:space="preserve">GPU-accelerated</w:t>
      </w:r>
      <w:r w:rsidDel="00000000" w:rsidR="00000000" w:rsidRPr="00000000">
        <w:rPr>
          <w:rFonts w:ascii="Open Sans" w:cs="Open Sans" w:eastAsia="Open Sans" w:hAnsi="Open Sans"/>
          <w:i w:val="1"/>
          <w:sz w:val="24"/>
          <w:szCs w:val="24"/>
          <w:rtl w:val="0"/>
        </w:rPr>
        <w:t xml:space="preserve"> </w:t>
      </w:r>
      <w:hyperlink r:id="rId12">
        <w:r w:rsidDel="00000000" w:rsidR="00000000" w:rsidRPr="00000000">
          <w:rPr>
            <w:rFonts w:ascii="Open Sans" w:cs="Open Sans" w:eastAsia="Open Sans" w:hAnsi="Open Sans"/>
            <w:i w:val="1"/>
            <w:sz w:val="24"/>
            <w:szCs w:val="24"/>
            <w:rtl w:val="0"/>
          </w:rPr>
          <w:t xml:space="preserve">TensorFire</w:t>
        </w:r>
      </w:hyperlink>
      <w:r w:rsidDel="00000000" w:rsidR="00000000" w:rsidRPr="00000000">
        <w:rPr>
          <w:rFonts w:ascii="Open Sans" w:cs="Open Sans" w:eastAsia="Open Sans" w:hAnsi="Open Sans"/>
          <w:i w:val="1"/>
          <w:sz w:val="24"/>
          <w:szCs w:val="24"/>
          <w:rtl w:val="0"/>
        </w:rPr>
        <w:t xml:space="preserve"> library for fully in-browser </w:t>
      </w:r>
      <w:r w:rsidDel="00000000" w:rsidR="00000000" w:rsidRPr="00000000">
        <w:rPr>
          <w:rFonts w:ascii="Open Sans" w:cs="Open Sans" w:eastAsia="Open Sans" w:hAnsi="Open Sans"/>
          <w:i w:val="1"/>
          <w:sz w:val="24"/>
          <w:szCs w:val="24"/>
          <w:rtl w:val="0"/>
        </w:rPr>
        <w:t xml:space="preserve">deep learning</w:t>
      </w:r>
      <w:r w:rsidDel="00000000" w:rsidR="00000000" w:rsidRPr="00000000">
        <w:rPr>
          <w:rFonts w:ascii="Open Sans" w:cs="Open Sans" w:eastAsia="Open Sans" w:hAnsi="Open Sans"/>
          <w:i w:val="1"/>
          <w:sz w:val="24"/>
          <w:szCs w:val="24"/>
          <w:rtl w:val="0"/>
        </w:rPr>
        <w:t xml:space="preserve">. It's fast enough to perform </w:t>
      </w:r>
      <w:r w:rsidDel="00000000" w:rsidR="00000000" w:rsidRPr="00000000">
        <w:rPr>
          <w:rFonts w:ascii="Open Sans" w:cs="Open Sans" w:eastAsia="Open Sans" w:hAnsi="Open Sans"/>
          <w:i w:val="1"/>
          <w:sz w:val="24"/>
          <w:szCs w:val="24"/>
          <w:rtl w:val="0"/>
        </w:rPr>
        <w:t xml:space="preserve">real-time</w:t>
      </w:r>
      <w:r w:rsidDel="00000000" w:rsidR="00000000" w:rsidRPr="00000000">
        <w:rPr>
          <w:rFonts w:ascii="Open Sans" w:cs="Open Sans" w:eastAsia="Open Sans" w:hAnsi="Open Sans"/>
          <w:i w:val="1"/>
          <w:sz w:val="24"/>
          <w:szCs w:val="24"/>
          <w:rtl w:val="0"/>
        </w:rPr>
        <w:t xml:space="preserve"> client-side classification of </w:t>
      </w:r>
      <w:r w:rsidDel="00000000" w:rsidR="00000000" w:rsidRPr="00000000">
        <w:rPr>
          <w:rFonts w:ascii="Open Sans" w:cs="Open Sans" w:eastAsia="Open Sans" w:hAnsi="Open Sans"/>
          <w:i w:val="1"/>
          <w:sz w:val="24"/>
          <w:szCs w:val="24"/>
          <w:rtl w:val="0"/>
        </w:rPr>
        <w:t xml:space="preserve">live webcam video</w:t>
      </w:r>
      <w:r w:rsidDel="00000000" w:rsidR="00000000" w:rsidRPr="00000000">
        <w:rPr>
          <w:rFonts w:ascii="Open Sans" w:cs="Open Sans" w:eastAsia="Open Sans" w:hAnsi="Open Sans"/>
          <w:i w:val="1"/>
          <w:sz w:val="24"/>
          <w:szCs w:val="24"/>
          <w:rtl w:val="0"/>
        </w:rPr>
        <w:t xml:space="preserve">, and we're showing it off here with a </w:t>
      </w:r>
      <w:r w:rsidDel="00000000" w:rsidR="00000000" w:rsidRPr="00000000">
        <w:rPr>
          <w:rFonts w:ascii="Open Sans" w:cs="Open Sans" w:eastAsia="Open Sans" w:hAnsi="Open Sans"/>
          <w:i w:val="1"/>
          <w:sz w:val="24"/>
          <w:szCs w:val="24"/>
          <w:rtl w:val="0"/>
        </w:rPr>
        <w:t xml:space="preserve">cute little game</w:t>
      </w:r>
      <w:r w:rsidDel="00000000" w:rsidR="00000000" w:rsidRPr="00000000">
        <w:rPr>
          <w:rFonts w:ascii="Open Sans" w:cs="Open Sans" w:eastAsia="Open Sans" w:hAnsi="Open Sans"/>
          <w:i w:val="1"/>
          <w:sz w:val="24"/>
          <w:szCs w:val="24"/>
          <w:rtl w:val="0"/>
        </w:rPr>
        <w:t xml:space="preserv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B">
      <w:pPr>
        <w:spacing w:line="276" w:lineRule="auto"/>
        <w:rPr>
          <w:color w:val="1155cc"/>
          <w:u w:val="single"/>
        </w:rPr>
      </w:pPr>
      <w:r w:rsidDel="00000000" w:rsidR="00000000" w:rsidRPr="00000000">
        <w:rPr>
          <w:rFonts w:ascii="Open Sans" w:cs="Open Sans" w:eastAsia="Open Sans" w:hAnsi="Open Sans"/>
          <w:sz w:val="24"/>
          <w:szCs w:val="24"/>
          <w:rtl w:val="0"/>
        </w:rPr>
        <w:t xml:space="preserve">By: Tensor Fire - “</w:t>
      </w:r>
      <w:r w:rsidDel="00000000" w:rsidR="00000000" w:rsidRPr="00000000">
        <w:rPr>
          <w:rFonts w:ascii="Open Sans" w:cs="Open Sans" w:eastAsia="Open Sans" w:hAnsi="Open Sans"/>
          <w:i w:val="1"/>
          <w:sz w:val="24"/>
          <w:szCs w:val="24"/>
          <w:rtl w:val="0"/>
        </w:rPr>
        <w:t xml:space="preserve">a group of recent MIT graduates who all think this whole “deep learning” thing is pretty neat</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ind w:left="0" w:firstLine="0"/>
        <w:rPr>
          <w:rFonts w:ascii="Open Sans" w:cs="Open Sans" w:eastAsia="Open Sans" w:hAnsi="Open Sans"/>
          <w:color w:val="4d5156"/>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https://teachablemachine.withgoogle.com/</w:t>
        </w:r>
      </w:hyperlink>
      <w:r w:rsidDel="00000000" w:rsidR="00000000" w:rsidRPr="00000000">
        <w:rPr>
          <w:sz w:val="20"/>
          <w:szCs w:val="20"/>
          <w:rtl w:val="0"/>
        </w:rPr>
        <w:t xml:space="preserve"> </w:t>
      </w:r>
    </w:p>
  </w:footnote>
  <w:footnote w:id="1">
    <w:p w:rsidR="00000000" w:rsidDel="00000000" w:rsidP="00000000" w:rsidRDefault="00000000" w:rsidRPr="00000000" w14:paraId="0000001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https://quickdraw.withgoogle.com/</w:t>
        </w:r>
      </w:hyperlink>
      <w:r w:rsidDel="00000000" w:rsidR="00000000" w:rsidRPr="00000000">
        <w:rPr>
          <w:sz w:val="20"/>
          <w:szCs w:val="20"/>
          <w:rtl w:val="0"/>
        </w:rPr>
        <w:t xml:space="preserve"> </w:t>
      </w:r>
    </w:p>
  </w:footnote>
  <w:footnote w:id="2">
    <w:p w:rsidR="00000000" w:rsidDel="00000000" w:rsidP="00000000" w:rsidRDefault="00000000" w:rsidRPr="00000000" w14:paraId="0000002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https://magenta.tensorflow.org/assets/sketch_rnn_demo/index.html</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tenso.rs/demos/rock-paper-scissors/" TargetMode="External"/><Relationship Id="rId10" Type="http://schemas.openxmlformats.org/officeDocument/2006/relationships/hyperlink" Target="https://this-person-does-not-exist.com/en" TargetMode="External"/><Relationship Id="rId12" Type="http://schemas.openxmlformats.org/officeDocument/2006/relationships/hyperlink" Target="https://tenso.rs/" TargetMode="External"/><Relationship Id="rId9" Type="http://schemas.openxmlformats.org/officeDocument/2006/relationships/hyperlink" Target="https://magenta.tensorflow.org/assets/sketch_rnn_demo/index.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abs/1704.03477" TargetMode="External"/><Relationship Id="rId8" Type="http://schemas.openxmlformats.org/officeDocument/2006/relationships/hyperlink" Target="https://quickdraw.withgoogle.com/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teachablemachine.withgoogle.com/" TargetMode="External"/><Relationship Id="rId2" Type="http://schemas.openxmlformats.org/officeDocument/2006/relationships/hyperlink" Target="https://quickdraw.withgoogle.com/" TargetMode="External"/><Relationship Id="rId3" Type="http://schemas.openxmlformats.org/officeDocument/2006/relationships/hyperlink" Target="https://magenta.tensorflow.org/assets/sketch_rnn_dem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