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053A6" w14:textId="5AC919AB" w:rsidR="002E0C2F" w:rsidRPr="00B10E80" w:rsidRDefault="00B10E80">
      <w:pPr>
        <w:rPr>
          <w:b/>
          <w:bCs/>
          <w:color w:val="FF0000"/>
          <w:sz w:val="28"/>
          <w:szCs w:val="28"/>
          <w:lang w:val="en-US"/>
        </w:rPr>
      </w:pPr>
      <w:r w:rsidRPr="00B10E80">
        <w:rPr>
          <w:b/>
          <w:bCs/>
          <w:color w:val="FF0000"/>
          <w:sz w:val="28"/>
          <w:szCs w:val="28"/>
          <w:lang w:val="en-US"/>
        </w:rPr>
        <w:t xml:space="preserve">S9-L3                     BUSINESS CONTINUITY E DISASTER RECOVERY </w:t>
      </w:r>
    </w:p>
    <w:p w14:paraId="13DA4C49" w14:textId="77777777" w:rsidR="00B10E80" w:rsidRPr="000A3AE8" w:rsidRDefault="00B10E80">
      <w:pPr>
        <w:rPr>
          <w:color w:val="156082" w:themeColor="accent1"/>
        </w:rPr>
      </w:pPr>
      <w:r w:rsidRPr="000A3AE8">
        <w:rPr>
          <w:color w:val="156082" w:themeColor="accent1"/>
        </w:rPr>
        <w:t>Traccia:</w:t>
      </w:r>
    </w:p>
    <w:p w14:paraId="3175B6A7" w14:textId="77777777" w:rsidR="00B10E80" w:rsidRDefault="00B10E80">
      <w:r w:rsidRPr="00B10E80">
        <w:t xml:space="preserve">Esercizio Business </w:t>
      </w:r>
      <w:proofErr w:type="spellStart"/>
      <w:r w:rsidRPr="00B10E80">
        <w:t>continuity</w:t>
      </w:r>
      <w:proofErr w:type="spellEnd"/>
      <w:r w:rsidRPr="00B10E80">
        <w:t xml:space="preserve"> &amp; </w:t>
      </w:r>
      <w:proofErr w:type="spellStart"/>
      <w:r w:rsidRPr="00B10E80">
        <w:t>disaster</w:t>
      </w:r>
      <w:proofErr w:type="spellEnd"/>
      <w:r w:rsidRPr="00B10E80">
        <w:t xml:space="preserve"> recovery Durante la lezione teorica, abbiamo affrontato gli argomenti riguardanti la business </w:t>
      </w:r>
      <w:proofErr w:type="spellStart"/>
      <w:r w:rsidRPr="00B10E80">
        <w:t>continuity</w:t>
      </w:r>
      <w:proofErr w:type="spellEnd"/>
      <w:r w:rsidRPr="00B10E80">
        <w:t xml:space="preserve"> e </w:t>
      </w:r>
      <w:proofErr w:type="spellStart"/>
      <w:r w:rsidRPr="00B10E80">
        <w:t>disaster</w:t>
      </w:r>
      <w:proofErr w:type="spellEnd"/>
      <w:r w:rsidRPr="00B10E80">
        <w:t xml:space="preserve"> recovery. </w:t>
      </w:r>
      <w:proofErr w:type="spellStart"/>
      <w:r w:rsidRPr="00B10E80">
        <w:t>Nell</w:t>
      </w:r>
      <w:r w:rsidRPr="00B10E80">
        <w:rPr>
          <w:rFonts w:ascii="Arial" w:hAnsi="Arial" w:cs="Arial"/>
        </w:rPr>
        <w:t>ʼ</w:t>
      </w:r>
      <w:r w:rsidRPr="00B10E80">
        <w:t>esempio</w:t>
      </w:r>
      <w:proofErr w:type="spellEnd"/>
      <w:r w:rsidRPr="00B10E80">
        <w:t xml:space="preserve"> pratico di oggi, ipotizziamo di essere stati assunti per valutare quantitativamente </w:t>
      </w:r>
      <w:proofErr w:type="spellStart"/>
      <w:r w:rsidRPr="00B10E80">
        <w:t>l</w:t>
      </w:r>
      <w:r w:rsidRPr="00B10E80">
        <w:rPr>
          <w:rFonts w:ascii="Arial" w:hAnsi="Arial" w:cs="Arial"/>
        </w:rPr>
        <w:t>ʼ</w:t>
      </w:r>
      <w:r w:rsidRPr="00B10E80">
        <w:t>impatto</w:t>
      </w:r>
      <w:proofErr w:type="spellEnd"/>
      <w:r w:rsidRPr="00B10E80">
        <w:t xml:space="preserve"> di un determinato disastro su un asset di una compagnia. Con il supporto dei dati presenti nelle tabelle che seguono, calcolare la perdita annuale che subirebbe la compagnia nel caso di:</w:t>
      </w:r>
    </w:p>
    <w:p w14:paraId="1C68845C" w14:textId="5A8738F4" w:rsidR="00B10E80" w:rsidRDefault="00B10E80">
      <w:r w:rsidRPr="00B10E80">
        <w:rPr>
          <w:rFonts w:ascii="Aptos" w:hAnsi="Aptos" w:cs="Aptos"/>
        </w:rPr>
        <w:t>•</w:t>
      </w:r>
      <w:r w:rsidRPr="00B10E80">
        <w:t xml:space="preserve"> Inondazione </w:t>
      </w:r>
      <w:proofErr w:type="spellStart"/>
      <w:r w:rsidRPr="00B10E80">
        <w:t>sull</w:t>
      </w:r>
      <w:r w:rsidRPr="00B10E80">
        <w:rPr>
          <w:rFonts w:ascii="Arial" w:hAnsi="Arial" w:cs="Arial"/>
        </w:rPr>
        <w:t>ʼ</w:t>
      </w:r>
      <w:r w:rsidRPr="00B10E80">
        <w:t>asset</w:t>
      </w:r>
      <w:proofErr w:type="spellEnd"/>
      <w:r w:rsidRPr="00B10E80">
        <w:t xml:space="preserve"> </w:t>
      </w:r>
      <w:r w:rsidRPr="00B10E80">
        <w:rPr>
          <w:rFonts w:ascii="Aptos" w:hAnsi="Aptos" w:cs="Aptos"/>
        </w:rPr>
        <w:t>«</w:t>
      </w:r>
      <w:r w:rsidRPr="00B10E80">
        <w:t xml:space="preserve">edificio secondario» </w:t>
      </w:r>
    </w:p>
    <w:p w14:paraId="588B78C4" w14:textId="77777777" w:rsidR="00B10E80" w:rsidRDefault="00B10E80">
      <w:r w:rsidRPr="00B10E80">
        <w:t xml:space="preserve">• Terremoto </w:t>
      </w:r>
      <w:proofErr w:type="spellStart"/>
      <w:r w:rsidRPr="00B10E80">
        <w:t>sull</w:t>
      </w:r>
      <w:r w:rsidRPr="00B10E80">
        <w:rPr>
          <w:rFonts w:ascii="Arial" w:hAnsi="Arial" w:cs="Arial"/>
        </w:rPr>
        <w:t>ʼ</w:t>
      </w:r>
      <w:r w:rsidRPr="00B10E80">
        <w:t>asset</w:t>
      </w:r>
      <w:proofErr w:type="spellEnd"/>
      <w:r w:rsidRPr="00B10E80">
        <w:t xml:space="preserve"> </w:t>
      </w:r>
      <w:r w:rsidRPr="00B10E80">
        <w:rPr>
          <w:rFonts w:ascii="Aptos" w:hAnsi="Aptos" w:cs="Aptos"/>
        </w:rPr>
        <w:t>«</w:t>
      </w:r>
      <w:r w:rsidRPr="00B10E80">
        <w:t>datacenter</w:t>
      </w:r>
      <w:r w:rsidRPr="00B10E80">
        <w:rPr>
          <w:rFonts w:ascii="Aptos" w:hAnsi="Aptos" w:cs="Aptos"/>
        </w:rPr>
        <w:t>»</w:t>
      </w:r>
      <w:r w:rsidRPr="00B10E80">
        <w:t xml:space="preserve"> </w:t>
      </w:r>
    </w:p>
    <w:p w14:paraId="431CA2DC" w14:textId="77777777" w:rsidR="00B10E80" w:rsidRDefault="00B10E80">
      <w:pPr>
        <w:rPr>
          <w:rFonts w:ascii="Aptos" w:hAnsi="Aptos" w:cs="Aptos"/>
        </w:rPr>
      </w:pPr>
      <w:r w:rsidRPr="00B10E80">
        <w:rPr>
          <w:rFonts w:ascii="Aptos" w:hAnsi="Aptos" w:cs="Aptos"/>
        </w:rPr>
        <w:t>•</w:t>
      </w:r>
      <w:r w:rsidRPr="00B10E80">
        <w:t xml:space="preserve"> Incendio </w:t>
      </w:r>
      <w:proofErr w:type="spellStart"/>
      <w:r w:rsidRPr="00B10E80">
        <w:t>sull</w:t>
      </w:r>
      <w:r w:rsidRPr="00B10E80">
        <w:rPr>
          <w:rFonts w:ascii="Arial" w:hAnsi="Arial" w:cs="Arial"/>
        </w:rPr>
        <w:t>ʼ</w:t>
      </w:r>
      <w:r w:rsidRPr="00B10E80">
        <w:t>asset</w:t>
      </w:r>
      <w:proofErr w:type="spellEnd"/>
      <w:r w:rsidRPr="00B10E80">
        <w:t xml:space="preserve"> </w:t>
      </w:r>
      <w:r w:rsidRPr="00B10E80">
        <w:rPr>
          <w:rFonts w:ascii="Aptos" w:hAnsi="Aptos" w:cs="Aptos"/>
        </w:rPr>
        <w:t>«</w:t>
      </w:r>
      <w:r w:rsidRPr="00B10E80">
        <w:t>edificio primario</w:t>
      </w:r>
      <w:r w:rsidRPr="00B10E80">
        <w:rPr>
          <w:rFonts w:ascii="Aptos" w:hAnsi="Aptos" w:cs="Aptos"/>
        </w:rPr>
        <w:t>»</w:t>
      </w:r>
    </w:p>
    <w:p w14:paraId="77F34BA7" w14:textId="4BAA2CD8" w:rsidR="00B10E80" w:rsidRDefault="00B10E80">
      <w:r w:rsidRPr="00B10E80">
        <w:rPr>
          <w:rFonts w:ascii="Aptos" w:hAnsi="Aptos" w:cs="Aptos"/>
        </w:rPr>
        <w:t>•</w:t>
      </w:r>
      <w:r w:rsidRPr="00B10E80">
        <w:t xml:space="preserve"> Incendio </w:t>
      </w:r>
      <w:proofErr w:type="spellStart"/>
      <w:r w:rsidRPr="00B10E80">
        <w:t>sull</w:t>
      </w:r>
      <w:r w:rsidRPr="00B10E80">
        <w:rPr>
          <w:rFonts w:ascii="Arial" w:hAnsi="Arial" w:cs="Arial"/>
        </w:rPr>
        <w:t>ʼ</w:t>
      </w:r>
      <w:r w:rsidRPr="00B10E80">
        <w:t>asset</w:t>
      </w:r>
      <w:proofErr w:type="spellEnd"/>
      <w:r w:rsidRPr="00B10E80">
        <w:t xml:space="preserve"> </w:t>
      </w:r>
      <w:r w:rsidRPr="00B10E80">
        <w:rPr>
          <w:rFonts w:ascii="Aptos" w:hAnsi="Aptos" w:cs="Aptos"/>
        </w:rPr>
        <w:t>«</w:t>
      </w:r>
      <w:r w:rsidRPr="00B10E80">
        <w:t>edificio secondario</w:t>
      </w:r>
      <w:r w:rsidRPr="00B10E80">
        <w:rPr>
          <w:rFonts w:ascii="Aptos" w:hAnsi="Aptos" w:cs="Aptos"/>
        </w:rPr>
        <w:t>»</w:t>
      </w:r>
      <w:r w:rsidRPr="00B10E80">
        <w:t xml:space="preserve"> </w:t>
      </w:r>
    </w:p>
    <w:p w14:paraId="02999720" w14:textId="65B1E5CF" w:rsidR="00B10E80" w:rsidRDefault="00B10E80">
      <w:pPr>
        <w:rPr>
          <w:rFonts w:ascii="Aptos" w:hAnsi="Aptos" w:cs="Aptos"/>
        </w:rPr>
      </w:pPr>
      <w:r w:rsidRPr="00B10E80">
        <w:rPr>
          <w:rFonts w:ascii="Aptos" w:hAnsi="Aptos" w:cs="Aptos"/>
        </w:rPr>
        <w:t>•</w:t>
      </w:r>
      <w:r w:rsidRPr="00B10E80">
        <w:t xml:space="preserve"> Inondazione </w:t>
      </w:r>
      <w:proofErr w:type="spellStart"/>
      <w:r w:rsidRPr="00B10E80">
        <w:t>sull</w:t>
      </w:r>
      <w:r w:rsidRPr="00B10E80">
        <w:rPr>
          <w:rFonts w:ascii="Arial" w:hAnsi="Arial" w:cs="Arial"/>
        </w:rPr>
        <w:t>ʼ</w:t>
      </w:r>
      <w:r w:rsidRPr="00B10E80">
        <w:t>asset</w:t>
      </w:r>
      <w:proofErr w:type="spellEnd"/>
      <w:r w:rsidRPr="00B10E80">
        <w:t xml:space="preserve"> </w:t>
      </w:r>
      <w:r w:rsidRPr="00B10E80">
        <w:rPr>
          <w:rFonts w:ascii="Aptos" w:hAnsi="Aptos" w:cs="Aptos"/>
        </w:rPr>
        <w:t>«</w:t>
      </w:r>
      <w:r w:rsidRPr="00B10E80">
        <w:t>edificio primario</w:t>
      </w:r>
      <w:r w:rsidRPr="00B10E80">
        <w:rPr>
          <w:rFonts w:ascii="Aptos" w:hAnsi="Aptos" w:cs="Aptos"/>
        </w:rPr>
        <w:t>»</w:t>
      </w:r>
    </w:p>
    <w:p w14:paraId="34F35EED" w14:textId="7290868D" w:rsidR="000A3AE8" w:rsidRDefault="00B10E80">
      <w:r>
        <w:rPr>
          <w:noProof/>
        </w:rPr>
        <w:drawing>
          <wp:inline distT="0" distB="0" distL="0" distR="0" wp14:anchorId="33C7BA59" wp14:editId="445DB971">
            <wp:extent cx="6111240" cy="2575560"/>
            <wp:effectExtent l="0" t="0" r="3810" b="0"/>
            <wp:docPr id="96077615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C4CE0" w14:textId="77777777" w:rsidR="000A3AE8" w:rsidRDefault="000A3AE8"/>
    <w:p w14:paraId="7AF83ADF" w14:textId="77777777" w:rsidR="000A3AE8" w:rsidRPr="000A3AE8" w:rsidRDefault="000A3AE8" w:rsidP="000A3AE8">
      <w:r w:rsidRPr="000A3AE8">
        <w:t>La </w:t>
      </w:r>
      <w:r w:rsidRPr="000A3AE8">
        <w:rPr>
          <w:b/>
          <w:bCs/>
          <w:color w:val="156082" w:themeColor="accent1"/>
        </w:rPr>
        <w:t xml:space="preserve">Business </w:t>
      </w:r>
      <w:proofErr w:type="spellStart"/>
      <w:r w:rsidRPr="000A3AE8">
        <w:rPr>
          <w:b/>
          <w:bCs/>
          <w:color w:val="156082" w:themeColor="accent1"/>
        </w:rPr>
        <w:t>Continuity</w:t>
      </w:r>
      <w:proofErr w:type="spellEnd"/>
      <w:r w:rsidRPr="000A3AE8">
        <w:rPr>
          <w:color w:val="156082" w:themeColor="accent1"/>
        </w:rPr>
        <w:t> </w:t>
      </w:r>
      <w:r w:rsidRPr="000A3AE8">
        <w:t>(BC) e il </w:t>
      </w:r>
      <w:proofErr w:type="spellStart"/>
      <w:r w:rsidRPr="000A3AE8">
        <w:rPr>
          <w:b/>
          <w:bCs/>
          <w:color w:val="156082" w:themeColor="accent1"/>
        </w:rPr>
        <w:t>Disaster</w:t>
      </w:r>
      <w:proofErr w:type="spellEnd"/>
      <w:r w:rsidRPr="000A3AE8">
        <w:rPr>
          <w:b/>
          <w:bCs/>
          <w:color w:val="156082" w:themeColor="accent1"/>
        </w:rPr>
        <w:t xml:space="preserve"> Recovery</w:t>
      </w:r>
      <w:r w:rsidRPr="000A3AE8">
        <w:rPr>
          <w:color w:val="156082" w:themeColor="accent1"/>
        </w:rPr>
        <w:t> </w:t>
      </w:r>
      <w:r w:rsidRPr="000A3AE8">
        <w:t>(DR) rappresentano due pilastri fondamentali per la gestione dei rischi operativi in un'azienda. La BC si concentra sul mantenimento delle operazioni aziendali durante e dopo un disastro, mentre il DR si focalizza sul ripristino delle funzioni critiche nel minor tempo possibile. La valutazione quantitativa dei rischi, come quella che stiamo per affrontare, è essenziale per allocare le risorse in modo efficiente e minimizzare le perdite.</w:t>
      </w:r>
    </w:p>
    <w:p w14:paraId="1FF767F0" w14:textId="77777777" w:rsidR="000A3AE8" w:rsidRPr="000A3AE8" w:rsidRDefault="000A3AE8" w:rsidP="000A3AE8">
      <w:pPr>
        <w:rPr>
          <w:b/>
          <w:bCs/>
          <w:color w:val="156082" w:themeColor="accent1"/>
        </w:rPr>
      </w:pPr>
      <w:r w:rsidRPr="000A3AE8">
        <w:rPr>
          <w:b/>
          <w:bCs/>
          <w:color w:val="156082" w:themeColor="accent1"/>
        </w:rPr>
        <w:t>Obiettivo</w:t>
      </w:r>
    </w:p>
    <w:p w14:paraId="715B1D74" w14:textId="77777777" w:rsidR="000A3AE8" w:rsidRPr="000A3AE8" w:rsidRDefault="000A3AE8" w:rsidP="000A3AE8">
      <w:r w:rsidRPr="000A3AE8">
        <w:t>Calcolare la </w:t>
      </w:r>
      <w:proofErr w:type="spellStart"/>
      <w:r w:rsidRPr="000A3AE8">
        <w:rPr>
          <w:b/>
          <w:bCs/>
        </w:rPr>
        <w:t>Annual</w:t>
      </w:r>
      <w:proofErr w:type="spellEnd"/>
      <w:r w:rsidRPr="000A3AE8">
        <w:rPr>
          <w:b/>
          <w:bCs/>
        </w:rPr>
        <w:t xml:space="preserve"> Loss </w:t>
      </w:r>
      <w:proofErr w:type="spellStart"/>
      <w:r w:rsidRPr="000A3AE8">
        <w:rPr>
          <w:b/>
          <w:bCs/>
        </w:rPr>
        <w:t>Expectancy</w:t>
      </w:r>
      <w:proofErr w:type="spellEnd"/>
      <w:r w:rsidRPr="000A3AE8">
        <w:rPr>
          <w:b/>
          <w:bCs/>
        </w:rPr>
        <w:t xml:space="preserve"> (ALE)</w:t>
      </w:r>
      <w:r w:rsidRPr="000A3AE8">
        <w:t> per diversi scenari di disastro che colpiscono specifici asset aziendali. L'ALE si calcola con la formula:</w:t>
      </w:r>
    </w:p>
    <w:p w14:paraId="5DC81621" w14:textId="04FFD598" w:rsidR="000A3AE8" w:rsidRPr="000A3AE8" w:rsidRDefault="000A3AE8" w:rsidP="000A3AE8">
      <w:r w:rsidRPr="000A3AE8">
        <w:t>ALE=SLE×ARO</w:t>
      </w:r>
    </w:p>
    <w:p w14:paraId="6005CCBF" w14:textId="77777777" w:rsidR="000A3AE8" w:rsidRPr="000A3AE8" w:rsidRDefault="000A3AE8" w:rsidP="000A3AE8">
      <w:pPr>
        <w:numPr>
          <w:ilvl w:val="0"/>
          <w:numId w:val="2"/>
        </w:numPr>
      </w:pPr>
      <w:r w:rsidRPr="000A3AE8">
        <w:rPr>
          <w:b/>
          <w:bCs/>
        </w:rPr>
        <w:t xml:space="preserve">SLE (Single Loss </w:t>
      </w:r>
      <w:proofErr w:type="spellStart"/>
      <w:r w:rsidRPr="000A3AE8">
        <w:rPr>
          <w:b/>
          <w:bCs/>
        </w:rPr>
        <w:t>Expectancy</w:t>
      </w:r>
      <w:proofErr w:type="spellEnd"/>
      <w:r w:rsidRPr="000A3AE8">
        <w:rPr>
          <w:b/>
          <w:bCs/>
        </w:rPr>
        <w:t>)</w:t>
      </w:r>
      <w:r w:rsidRPr="000A3AE8">
        <w:t>: La perdita prevista per singolo evento, determinata da Valore dell′asset×Percentuale di danneggiamento</w:t>
      </w:r>
      <w:r w:rsidRPr="000A3AE8">
        <w:rPr>
          <w:i/>
          <w:iCs/>
        </w:rPr>
        <w:t>Valore</w:t>
      </w:r>
      <w:r w:rsidRPr="000A3AE8">
        <w:t> </w:t>
      </w:r>
      <w:r w:rsidRPr="000A3AE8">
        <w:rPr>
          <w:i/>
          <w:iCs/>
        </w:rPr>
        <w:t>dell</w:t>
      </w:r>
      <w:r w:rsidRPr="000A3AE8">
        <w:t>′</w:t>
      </w:r>
      <w:r w:rsidRPr="000A3AE8">
        <w:rPr>
          <w:i/>
          <w:iCs/>
        </w:rPr>
        <w:t>asset</w:t>
      </w:r>
      <w:r w:rsidRPr="000A3AE8">
        <w:t>×</w:t>
      </w:r>
      <w:r w:rsidRPr="000A3AE8">
        <w:rPr>
          <w:i/>
          <w:iCs/>
        </w:rPr>
        <w:t>Percentuale</w:t>
      </w:r>
      <w:r w:rsidRPr="000A3AE8">
        <w:t> </w:t>
      </w:r>
      <w:r w:rsidRPr="000A3AE8">
        <w:rPr>
          <w:i/>
          <w:iCs/>
        </w:rPr>
        <w:t>di</w:t>
      </w:r>
      <w:r w:rsidRPr="000A3AE8">
        <w:t> </w:t>
      </w:r>
      <w:r w:rsidRPr="000A3AE8">
        <w:rPr>
          <w:i/>
          <w:iCs/>
        </w:rPr>
        <w:t>danneggiamento</w:t>
      </w:r>
      <w:r w:rsidRPr="000A3AE8">
        <w:t>.</w:t>
      </w:r>
    </w:p>
    <w:p w14:paraId="598CB6A4" w14:textId="77777777" w:rsidR="000A3AE8" w:rsidRDefault="000A3AE8" w:rsidP="000A3AE8">
      <w:pPr>
        <w:numPr>
          <w:ilvl w:val="0"/>
          <w:numId w:val="2"/>
        </w:numPr>
      </w:pPr>
      <w:r w:rsidRPr="000A3AE8">
        <w:rPr>
          <w:b/>
          <w:bCs/>
        </w:rPr>
        <w:t>ARO (</w:t>
      </w:r>
      <w:proofErr w:type="spellStart"/>
      <w:r w:rsidRPr="000A3AE8">
        <w:rPr>
          <w:b/>
          <w:bCs/>
        </w:rPr>
        <w:t>Annualized</w:t>
      </w:r>
      <w:proofErr w:type="spellEnd"/>
      <w:r w:rsidRPr="000A3AE8">
        <w:rPr>
          <w:b/>
          <w:bCs/>
        </w:rPr>
        <w:t xml:space="preserve"> Rate of </w:t>
      </w:r>
      <w:proofErr w:type="spellStart"/>
      <w:r w:rsidRPr="000A3AE8">
        <w:rPr>
          <w:b/>
          <w:bCs/>
        </w:rPr>
        <w:t>Occurrence</w:t>
      </w:r>
      <w:proofErr w:type="spellEnd"/>
      <w:r w:rsidRPr="000A3AE8">
        <w:rPr>
          <w:b/>
          <w:bCs/>
        </w:rPr>
        <w:t>)</w:t>
      </w:r>
      <w:r w:rsidRPr="000A3AE8">
        <w:t>: Frequenza annuale stimata del disastro.</w:t>
      </w:r>
    </w:p>
    <w:p w14:paraId="2AE9B213" w14:textId="3E705350" w:rsidR="000A3AE8" w:rsidRPr="00202269" w:rsidRDefault="000A3AE8" w:rsidP="000A3AE8">
      <w:pPr>
        <w:rPr>
          <w:b/>
          <w:bCs/>
          <w:color w:val="156082" w:themeColor="accent1"/>
        </w:rPr>
      </w:pPr>
      <w:r w:rsidRPr="00202269">
        <w:rPr>
          <w:b/>
          <w:bCs/>
          <w:color w:val="156082" w:themeColor="accent1"/>
        </w:rPr>
        <w:lastRenderedPageBreak/>
        <w:t>SVOLGIMENTO</w:t>
      </w:r>
    </w:p>
    <w:p w14:paraId="41000BBF" w14:textId="77777777" w:rsidR="00202269" w:rsidRPr="00202269" w:rsidRDefault="00202269" w:rsidP="00202269">
      <w:pPr>
        <w:rPr>
          <w:lang w:val="en-US"/>
        </w:rPr>
      </w:pPr>
      <w:r w:rsidRPr="00202269">
        <w:rPr>
          <w:lang w:val="en-US"/>
        </w:rPr>
        <w:t xml:space="preserve">SLE = AV*EF </w:t>
      </w:r>
    </w:p>
    <w:p w14:paraId="39CF81AB" w14:textId="77777777" w:rsidR="00202269" w:rsidRPr="00202269" w:rsidRDefault="00202269" w:rsidP="00202269">
      <w:pPr>
        <w:rPr>
          <w:lang w:val="en-US"/>
        </w:rPr>
      </w:pPr>
      <w:r w:rsidRPr="00202269">
        <w:rPr>
          <w:lang w:val="en-US"/>
        </w:rPr>
        <w:t>ALE = SLE*ARO</w:t>
      </w:r>
    </w:p>
    <w:p w14:paraId="315AA4E2" w14:textId="77777777" w:rsidR="00202269" w:rsidRPr="00202269" w:rsidRDefault="00202269" w:rsidP="000A3AE8">
      <w:pPr>
        <w:rPr>
          <w:b/>
          <w:bCs/>
          <w:lang w:val="en-US"/>
        </w:rPr>
      </w:pPr>
    </w:p>
    <w:p w14:paraId="5BE6CA49" w14:textId="77777777" w:rsidR="000A3AE8" w:rsidRPr="000A3AE8" w:rsidRDefault="000A3AE8" w:rsidP="000A3AE8">
      <w:r w:rsidRPr="000A3AE8">
        <w:t xml:space="preserve">SLE =Single Loss </w:t>
      </w:r>
      <w:proofErr w:type="spellStart"/>
      <w:r w:rsidRPr="000A3AE8">
        <w:t>Expectancy</w:t>
      </w:r>
      <w:proofErr w:type="spellEnd"/>
      <w:r w:rsidRPr="000A3AE8">
        <w:t xml:space="preserve"> Un'aspettativa di quanto, a livello economico, perderemmo se si dovesse verificare un determinato evento </w:t>
      </w:r>
    </w:p>
    <w:p w14:paraId="3FEB2CF5" w14:textId="438C20EA" w:rsidR="000A3AE8" w:rsidRPr="000A3AE8" w:rsidRDefault="000A3AE8" w:rsidP="000A3AE8">
      <w:r w:rsidRPr="000A3AE8">
        <w:t xml:space="preserve">AV = Asset Value Il valore effettivo dei nostri asset/beni </w:t>
      </w:r>
    </w:p>
    <w:p w14:paraId="3C28960F" w14:textId="71D78A3F" w:rsidR="000A3AE8" w:rsidRPr="000A3AE8" w:rsidRDefault="000A3AE8" w:rsidP="000A3AE8">
      <w:r w:rsidRPr="000A3AE8">
        <w:t xml:space="preserve">EF = </w:t>
      </w:r>
      <w:proofErr w:type="spellStart"/>
      <w:r w:rsidRPr="000A3AE8">
        <w:t>Exposure</w:t>
      </w:r>
      <w:proofErr w:type="spellEnd"/>
      <w:r w:rsidRPr="000A3AE8">
        <w:t xml:space="preserve"> </w:t>
      </w:r>
      <w:proofErr w:type="spellStart"/>
      <w:r w:rsidRPr="000A3AE8">
        <w:t>Factor</w:t>
      </w:r>
      <w:proofErr w:type="spellEnd"/>
      <w:r w:rsidRPr="000A3AE8">
        <w:t xml:space="preserve"> % Il livello di esposizione di una determinata </w:t>
      </w:r>
      <w:proofErr w:type="spellStart"/>
      <w:r w:rsidRPr="000A3AE8">
        <w:t>struttra</w:t>
      </w:r>
      <w:proofErr w:type="spellEnd"/>
      <w:r w:rsidRPr="000A3AE8">
        <w:t xml:space="preserve"> ad un determinato evento (valore in percentuale) </w:t>
      </w:r>
    </w:p>
    <w:p w14:paraId="7C119C3B" w14:textId="74DF7989" w:rsidR="000A3AE8" w:rsidRPr="000A3AE8" w:rsidRDefault="000A3AE8" w:rsidP="000A3AE8">
      <w:r w:rsidRPr="000A3AE8">
        <w:t xml:space="preserve">ALE = </w:t>
      </w:r>
      <w:proofErr w:type="spellStart"/>
      <w:r w:rsidRPr="000A3AE8">
        <w:t>Annualized</w:t>
      </w:r>
      <w:proofErr w:type="spellEnd"/>
      <w:r w:rsidRPr="000A3AE8">
        <w:t xml:space="preserve"> Loss </w:t>
      </w:r>
      <w:proofErr w:type="spellStart"/>
      <w:r w:rsidRPr="000A3AE8">
        <w:t>ExpectancyAspettativa</w:t>
      </w:r>
      <w:proofErr w:type="spellEnd"/>
      <w:r w:rsidRPr="000A3AE8">
        <w:t xml:space="preserve"> di perdita annuale per relativo asset/evento </w:t>
      </w:r>
    </w:p>
    <w:p w14:paraId="5373A57C" w14:textId="68AE4A72" w:rsidR="00202269" w:rsidRDefault="000A3AE8" w:rsidP="000A3AE8">
      <w:r w:rsidRPr="000A3AE8">
        <w:t xml:space="preserve">ARO = </w:t>
      </w:r>
      <w:proofErr w:type="spellStart"/>
      <w:r w:rsidRPr="000A3AE8">
        <w:t>Annualized</w:t>
      </w:r>
      <w:proofErr w:type="spellEnd"/>
      <w:r w:rsidRPr="000A3AE8">
        <w:t xml:space="preserve"> Rate of </w:t>
      </w:r>
      <w:proofErr w:type="spellStart"/>
      <w:r w:rsidRPr="000A3AE8">
        <w:t>Occurrency</w:t>
      </w:r>
      <w:proofErr w:type="spellEnd"/>
      <w:r w:rsidRPr="000A3AE8">
        <w:t xml:space="preserve"> Media di quante volte in un anno si potrebbe verificare un determinato evento</w:t>
      </w:r>
    </w:p>
    <w:p w14:paraId="040F717B" w14:textId="393E9796" w:rsidR="000A3AE8" w:rsidRPr="000A3AE8" w:rsidRDefault="00202269" w:rsidP="000A3AE8">
      <w:r>
        <w:rPr>
          <w:noProof/>
        </w:rPr>
        <w:drawing>
          <wp:inline distT="0" distB="0" distL="0" distR="0" wp14:anchorId="71686BDE" wp14:editId="4918032C">
            <wp:extent cx="3154680" cy="4015740"/>
            <wp:effectExtent l="0" t="0" r="7620" b="3810"/>
            <wp:docPr id="96973369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41474" w14:textId="77777777" w:rsidR="000A3AE8" w:rsidRPr="00202269" w:rsidRDefault="000A3AE8">
      <w:pPr>
        <w:rPr>
          <w:lang w:val="en-US"/>
        </w:rPr>
      </w:pPr>
    </w:p>
    <w:sectPr w:rsidR="000A3AE8" w:rsidRPr="00202269" w:rsidSect="000A3A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AB4E16"/>
    <w:multiLevelType w:val="multilevel"/>
    <w:tmpl w:val="D9F64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FB857F8"/>
    <w:multiLevelType w:val="multilevel"/>
    <w:tmpl w:val="2C14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9160471">
    <w:abstractNumId w:val="0"/>
  </w:num>
  <w:num w:numId="2" w16cid:durableId="403794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A9E"/>
    <w:rsid w:val="000A3AE8"/>
    <w:rsid w:val="00202269"/>
    <w:rsid w:val="002E0C2F"/>
    <w:rsid w:val="00655A41"/>
    <w:rsid w:val="006C2D47"/>
    <w:rsid w:val="00796A9E"/>
    <w:rsid w:val="00B1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E70AE"/>
  <w15:chartTrackingRefBased/>
  <w15:docId w15:val="{8EC7F057-40DE-4423-86D5-3B9046F2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2706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De Angelis</dc:creator>
  <cp:keywords/>
  <dc:description/>
  <cp:lastModifiedBy>Sara De Angelis</cp:lastModifiedBy>
  <cp:revision>2</cp:revision>
  <dcterms:created xsi:type="dcterms:W3CDTF">2024-11-25T15:05:00Z</dcterms:created>
  <dcterms:modified xsi:type="dcterms:W3CDTF">2024-11-27T14:07:00Z</dcterms:modified>
</cp:coreProperties>
</file>