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B08CFE" w14:textId="77777777" w:rsidR="0026776C" w:rsidRDefault="0026776C" w:rsidP="00B656CB">
      <w:pPr>
        <w:jc w:val="center"/>
        <w:rPr>
          <w:sz w:val="28"/>
          <w:szCs w:val="28"/>
        </w:rPr>
      </w:pPr>
    </w:p>
    <w:p w14:paraId="59913922" w14:textId="2101C35D" w:rsidR="00CD2675" w:rsidRDefault="00B656CB" w:rsidP="00B656CB">
      <w:pPr>
        <w:jc w:val="center"/>
        <w:rPr>
          <w:sz w:val="28"/>
          <w:szCs w:val="28"/>
        </w:rPr>
      </w:pPr>
      <w:r w:rsidRPr="00B656CB">
        <w:rPr>
          <w:sz w:val="28"/>
          <w:szCs w:val="28"/>
        </w:rPr>
        <w:t>USECASE RECUPER</w:t>
      </w:r>
      <w:r>
        <w:rPr>
          <w:sz w:val="28"/>
          <w:szCs w:val="28"/>
        </w:rPr>
        <w:t>A</w:t>
      </w:r>
      <w:r w:rsidRPr="00B656CB">
        <w:rPr>
          <w:sz w:val="28"/>
          <w:szCs w:val="28"/>
        </w:rPr>
        <w:t xml:space="preserve"> DATI DI ACCESSO</w:t>
      </w:r>
    </w:p>
    <w:tbl>
      <w:tblPr>
        <w:tblStyle w:val="Grigliatabella"/>
        <w:tblW w:w="10076" w:type="dxa"/>
        <w:tblLook w:val="04A0" w:firstRow="1" w:lastRow="0" w:firstColumn="1" w:lastColumn="0" w:noHBand="0" w:noVBand="1"/>
      </w:tblPr>
      <w:tblGrid>
        <w:gridCol w:w="2547"/>
        <w:gridCol w:w="7529"/>
      </w:tblGrid>
      <w:tr w:rsidR="00B656CB" w14:paraId="1F9848DD" w14:textId="77777777" w:rsidTr="00B656CB">
        <w:trPr>
          <w:trHeight w:val="525"/>
        </w:trPr>
        <w:tc>
          <w:tcPr>
            <w:tcW w:w="2547" w:type="dxa"/>
          </w:tcPr>
          <w:p w14:paraId="6CAF1AA8" w14:textId="032A81DC" w:rsidR="00B656CB" w:rsidRDefault="00B656CB" w:rsidP="00B656CB">
            <w:r>
              <w:t>ID Use Case</w:t>
            </w:r>
          </w:p>
        </w:tc>
        <w:tc>
          <w:tcPr>
            <w:tcW w:w="7529" w:type="dxa"/>
          </w:tcPr>
          <w:p w14:paraId="149E7FC4" w14:textId="61E3CF5A" w:rsidR="00B656CB" w:rsidRDefault="00B656CB" w:rsidP="00B656CB">
            <w:r>
              <w:t>? da scegliere ?</w:t>
            </w:r>
          </w:p>
        </w:tc>
      </w:tr>
      <w:tr w:rsidR="00B656CB" w14:paraId="10D06BE9" w14:textId="77777777" w:rsidTr="00B656CB">
        <w:trPr>
          <w:trHeight w:val="496"/>
        </w:trPr>
        <w:tc>
          <w:tcPr>
            <w:tcW w:w="2547" w:type="dxa"/>
          </w:tcPr>
          <w:p w14:paraId="303004C7" w14:textId="43E4138C" w:rsidR="00B656CB" w:rsidRDefault="00B656CB" w:rsidP="00B656CB">
            <w:r>
              <w:t>Nome</w:t>
            </w:r>
          </w:p>
        </w:tc>
        <w:tc>
          <w:tcPr>
            <w:tcW w:w="7529" w:type="dxa"/>
          </w:tcPr>
          <w:p w14:paraId="3D340C80" w14:textId="6A45A9EB" w:rsidR="00B656CB" w:rsidRDefault="00B656CB" w:rsidP="00B656CB">
            <w:r>
              <w:t>Recupera dati di accesso</w:t>
            </w:r>
          </w:p>
        </w:tc>
      </w:tr>
      <w:tr w:rsidR="00B656CB" w14:paraId="0D73CDC8" w14:textId="77777777" w:rsidTr="00B656CB">
        <w:trPr>
          <w:trHeight w:val="525"/>
        </w:trPr>
        <w:tc>
          <w:tcPr>
            <w:tcW w:w="2547" w:type="dxa"/>
          </w:tcPr>
          <w:p w14:paraId="26C88238" w14:textId="34D9FEDD" w:rsidR="00B656CB" w:rsidRDefault="00B656CB" w:rsidP="00B656CB">
            <w:r>
              <w:t>Priorità</w:t>
            </w:r>
          </w:p>
        </w:tc>
        <w:tc>
          <w:tcPr>
            <w:tcW w:w="7529" w:type="dxa"/>
          </w:tcPr>
          <w:p w14:paraId="75385723" w14:textId="60AFD9C8" w:rsidR="00B656CB" w:rsidRPr="00E3278B" w:rsidRDefault="00B656CB" w:rsidP="00B656CB">
            <w:r>
              <w:t>?</w:t>
            </w:r>
            <w:r w:rsidR="00E3278B">
              <w:t xml:space="preserve"> (massima</w:t>
            </w:r>
            <w:r w:rsidR="00AF70BE">
              <w:t>, 5</w:t>
            </w:r>
            <w:r w:rsidR="00E3278B">
              <w:t>)</w:t>
            </w:r>
          </w:p>
        </w:tc>
      </w:tr>
      <w:tr w:rsidR="00B656CB" w14:paraId="145CBE3C" w14:textId="77777777" w:rsidTr="00B656CB">
        <w:trPr>
          <w:trHeight w:val="496"/>
        </w:trPr>
        <w:tc>
          <w:tcPr>
            <w:tcW w:w="2547" w:type="dxa"/>
          </w:tcPr>
          <w:p w14:paraId="2EAA3312" w14:textId="5B791498" w:rsidR="00B656CB" w:rsidRDefault="00B656CB" w:rsidP="00B656CB">
            <w:r>
              <w:t>Attori</w:t>
            </w:r>
          </w:p>
        </w:tc>
        <w:tc>
          <w:tcPr>
            <w:tcW w:w="7529" w:type="dxa"/>
          </w:tcPr>
          <w:p w14:paraId="527602F8" w14:textId="15D00BB6" w:rsidR="00B656CB" w:rsidRDefault="00B656CB" w:rsidP="00B656CB">
            <w:r>
              <w:t>Utente già registrato ma non autenticato</w:t>
            </w:r>
          </w:p>
        </w:tc>
      </w:tr>
      <w:tr w:rsidR="00B656CB" w14:paraId="7D8DEA13" w14:textId="77777777" w:rsidTr="00B656CB">
        <w:trPr>
          <w:trHeight w:val="1050"/>
        </w:trPr>
        <w:tc>
          <w:tcPr>
            <w:tcW w:w="2547" w:type="dxa"/>
          </w:tcPr>
          <w:p w14:paraId="44FACAFB" w14:textId="15EED4DC" w:rsidR="00B656CB" w:rsidRDefault="00B656CB" w:rsidP="00B656CB">
            <w:r>
              <w:t>Descrizione</w:t>
            </w:r>
          </w:p>
        </w:tc>
        <w:tc>
          <w:tcPr>
            <w:tcW w:w="7529" w:type="dxa"/>
          </w:tcPr>
          <w:p w14:paraId="6449C816" w14:textId="4EAB24DB" w:rsidR="00B656CB" w:rsidRDefault="00B656CB" w:rsidP="00B656CB">
            <w:r>
              <w:t>L’utente recupera le proprie credenziali dimenticate per accedere al sistema</w:t>
            </w:r>
          </w:p>
        </w:tc>
      </w:tr>
      <w:tr w:rsidR="00B656CB" w14:paraId="10B4A514" w14:textId="77777777" w:rsidTr="00B656CB">
        <w:trPr>
          <w:trHeight w:val="496"/>
        </w:trPr>
        <w:tc>
          <w:tcPr>
            <w:tcW w:w="2547" w:type="dxa"/>
          </w:tcPr>
          <w:p w14:paraId="4859E54B" w14:textId="17AF51FB" w:rsidR="00B656CB" w:rsidRDefault="00B656CB" w:rsidP="00B656CB">
            <w:r>
              <w:t>Pre-condizioni</w:t>
            </w:r>
          </w:p>
        </w:tc>
        <w:tc>
          <w:tcPr>
            <w:tcW w:w="7529" w:type="dxa"/>
          </w:tcPr>
          <w:p w14:paraId="3BBE5AF8" w14:textId="03FE3E6B" w:rsidR="00B656CB" w:rsidRDefault="00B656CB" w:rsidP="00B656CB">
            <w:r>
              <w:t>L’utente non deve aver già effettuato l’accesso.</w:t>
            </w:r>
          </w:p>
        </w:tc>
      </w:tr>
      <w:tr w:rsidR="00B656CB" w14:paraId="19C203A6" w14:textId="77777777" w:rsidTr="00B656CB">
        <w:trPr>
          <w:trHeight w:val="525"/>
        </w:trPr>
        <w:tc>
          <w:tcPr>
            <w:tcW w:w="2547" w:type="dxa"/>
          </w:tcPr>
          <w:p w14:paraId="7D2DA097" w14:textId="6FD0C378" w:rsidR="00B656CB" w:rsidRDefault="00B656CB" w:rsidP="00B656CB">
            <w:r>
              <w:t>Flusso Principale</w:t>
            </w:r>
          </w:p>
        </w:tc>
        <w:tc>
          <w:tcPr>
            <w:tcW w:w="7529" w:type="dxa"/>
          </w:tcPr>
          <w:p w14:paraId="2AB9E0A7" w14:textId="77777777" w:rsidR="00B656CB" w:rsidRDefault="0052583D" w:rsidP="0052583D">
            <w:pPr>
              <w:pStyle w:val="Paragrafoelenco"/>
              <w:numPr>
                <w:ilvl w:val="0"/>
                <w:numId w:val="1"/>
              </w:numPr>
            </w:pPr>
            <w:r>
              <w:t>L’utente dimentica le proprie credenziali e quindi chiede un recupero di esse al sistema</w:t>
            </w:r>
          </w:p>
          <w:p w14:paraId="0A8FF833" w14:textId="4BAD4C3D" w:rsidR="0052583D" w:rsidRDefault="0052583D" w:rsidP="0052583D">
            <w:pPr>
              <w:pStyle w:val="Paragrafoelenco"/>
              <w:numPr>
                <w:ilvl w:val="0"/>
                <w:numId w:val="1"/>
              </w:numPr>
            </w:pPr>
            <w:r>
              <w:t>Il sistema chiederà dei dati per assicurarsi che l’utente sia effettivamente chi dichiara di essere e quindi che non si sta cercando di entrare in un profilo non proprio</w:t>
            </w:r>
          </w:p>
          <w:p w14:paraId="10196386" w14:textId="77777777" w:rsidR="0052583D" w:rsidRDefault="0052583D" w:rsidP="0052583D">
            <w:pPr>
              <w:pStyle w:val="Paragrafoelenco"/>
              <w:numPr>
                <w:ilvl w:val="0"/>
                <w:numId w:val="1"/>
              </w:numPr>
            </w:pPr>
            <w:r>
              <w:t>L’utente compila i campi richiesti dal sistema</w:t>
            </w:r>
            <w:bookmarkStart w:id="0" w:name="_GoBack"/>
            <w:bookmarkEnd w:id="0"/>
          </w:p>
          <w:p w14:paraId="5A76C720" w14:textId="52A749D3" w:rsidR="0052583D" w:rsidRDefault="0052583D" w:rsidP="0052583D">
            <w:pPr>
              <w:pStyle w:val="Paragrafoelenco"/>
              <w:numPr>
                <w:ilvl w:val="0"/>
                <w:numId w:val="1"/>
              </w:numPr>
            </w:pPr>
            <w:r>
              <w:t xml:space="preserve">Se i campi sono esatti il sistema invia delle credenziali temporanee all’indirizzo di posta dell’utente, con il quale potrà accedere una prima volta al proprio account. </w:t>
            </w:r>
          </w:p>
        </w:tc>
      </w:tr>
      <w:tr w:rsidR="00B656CB" w14:paraId="6D3919D5" w14:textId="77777777" w:rsidTr="00B656CB">
        <w:trPr>
          <w:trHeight w:val="496"/>
        </w:trPr>
        <w:tc>
          <w:tcPr>
            <w:tcW w:w="2547" w:type="dxa"/>
          </w:tcPr>
          <w:p w14:paraId="4312B5CC" w14:textId="64A073C7" w:rsidR="00B656CB" w:rsidRDefault="00B656CB" w:rsidP="00B656CB">
            <w:r>
              <w:t>Post-condizioni</w:t>
            </w:r>
          </w:p>
        </w:tc>
        <w:tc>
          <w:tcPr>
            <w:tcW w:w="7529" w:type="dxa"/>
          </w:tcPr>
          <w:p w14:paraId="3FD51951" w14:textId="5DA9B590" w:rsidR="00B656CB" w:rsidRDefault="0052583D" w:rsidP="00B656CB">
            <w:r>
              <w:t>Appena fatto il primo accesso con queste credenziali temporanee, l’utente dovrà cambiarle scegliendone altre che preferisce.</w:t>
            </w:r>
          </w:p>
        </w:tc>
      </w:tr>
      <w:tr w:rsidR="00B656CB" w14:paraId="19BA3B48" w14:textId="77777777" w:rsidTr="00B656CB">
        <w:trPr>
          <w:trHeight w:val="525"/>
        </w:trPr>
        <w:tc>
          <w:tcPr>
            <w:tcW w:w="2547" w:type="dxa"/>
          </w:tcPr>
          <w:p w14:paraId="42A0DF50" w14:textId="1F0F476D" w:rsidR="00B656CB" w:rsidRDefault="00B656CB" w:rsidP="00B656CB">
            <w:r>
              <w:t>Flusso Alternativo #1</w:t>
            </w:r>
          </w:p>
        </w:tc>
        <w:tc>
          <w:tcPr>
            <w:tcW w:w="7529" w:type="dxa"/>
          </w:tcPr>
          <w:p w14:paraId="30A3DF4C" w14:textId="556EA339" w:rsidR="0052583D" w:rsidRDefault="0052583D" w:rsidP="0052583D">
            <w:r>
              <w:t>4-bis) Se i campi di verifica richiesti dal sistema sono</w:t>
            </w:r>
            <w:r w:rsidR="004A1427">
              <w:t xml:space="preserve"> (NON CI SONO ACCOUNT)</w:t>
            </w:r>
            <w:r w:rsidR="0026776C">
              <w:t>, si riparte dal punto 3, mostrando all’utente un messaggio di errore</w:t>
            </w:r>
          </w:p>
        </w:tc>
      </w:tr>
      <w:tr w:rsidR="00B656CB" w14:paraId="7861B7DA" w14:textId="77777777" w:rsidTr="00B656CB">
        <w:trPr>
          <w:trHeight w:val="496"/>
        </w:trPr>
        <w:tc>
          <w:tcPr>
            <w:tcW w:w="2547" w:type="dxa"/>
          </w:tcPr>
          <w:p w14:paraId="1880F660" w14:textId="7972B1FD" w:rsidR="00B656CB" w:rsidRDefault="00B656CB" w:rsidP="00B656CB">
            <w:r>
              <w:t>Flusso Alternativo #2</w:t>
            </w:r>
          </w:p>
        </w:tc>
        <w:tc>
          <w:tcPr>
            <w:tcW w:w="7529" w:type="dxa"/>
          </w:tcPr>
          <w:p w14:paraId="267883B7" w14:textId="4DB12C6A" w:rsidR="00B656CB" w:rsidRPr="0026776C" w:rsidRDefault="0026776C" w:rsidP="00B656CB">
            <w:r>
              <w:t>L’utente può decidere di bloccare l’operazione in un qualsiasi momento, la richiesta viene scartata e se sono stati inseriti dei dati per il riconoscimento verranno eliminati anche quelli e sarà reindirizzato alla pagina di login.</w:t>
            </w:r>
          </w:p>
        </w:tc>
      </w:tr>
    </w:tbl>
    <w:p w14:paraId="1DB7EBD7" w14:textId="77777777" w:rsidR="00B656CB" w:rsidRPr="00B656CB" w:rsidRDefault="00B656CB" w:rsidP="00B656CB"/>
    <w:sectPr w:rsidR="00B656CB" w:rsidRPr="00B656C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8361C1"/>
    <w:multiLevelType w:val="hybridMultilevel"/>
    <w:tmpl w:val="CC66DE2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E1D"/>
    <w:rsid w:val="0026776C"/>
    <w:rsid w:val="00492E1D"/>
    <w:rsid w:val="004A1427"/>
    <w:rsid w:val="0052583D"/>
    <w:rsid w:val="007D10B4"/>
    <w:rsid w:val="00AF70BE"/>
    <w:rsid w:val="00B656CB"/>
    <w:rsid w:val="00E3278B"/>
    <w:rsid w:val="00E6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5489E"/>
  <w15:chartTrackingRefBased/>
  <w15:docId w15:val="{035D080C-9850-47E1-9FDE-CEA1A2506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B656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5258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Goretti</dc:creator>
  <cp:keywords/>
  <dc:description/>
  <cp:lastModifiedBy>Valerio Goretti</cp:lastModifiedBy>
  <cp:revision>4</cp:revision>
  <dcterms:created xsi:type="dcterms:W3CDTF">2020-05-22T07:02:00Z</dcterms:created>
  <dcterms:modified xsi:type="dcterms:W3CDTF">2020-05-22T14:59:00Z</dcterms:modified>
</cp:coreProperties>
</file>