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color w:val="6d9eeb"/>
          <w:sz w:val="28"/>
          <w:szCs w:val="28"/>
        </w:rPr>
      </w:pPr>
      <w:r w:rsidDel="00000000" w:rsidR="00000000" w:rsidRPr="00000000">
        <w:rPr>
          <w:i w:val="1"/>
          <w:color w:val="6d9eeb"/>
          <w:sz w:val="28"/>
          <w:szCs w:val="28"/>
          <w:rtl w:val="0"/>
        </w:rPr>
        <w:t xml:space="preserve">Домашнее задание Позиционирование</w:t>
      </w:r>
    </w:p>
    <w:p w:rsidR="00000000" w:rsidDel="00000000" w:rsidP="00000000" w:rsidRDefault="00000000" w:rsidRPr="00000000" w14:paraId="00000002">
      <w:pPr>
        <w:jc w:val="left"/>
        <w:rPr>
          <w:i w:val="1"/>
          <w:color w:val="6d9ee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Сделать шахматную доску или доску для шашек при помощи position absolute;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90813" cy="26908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269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71763" cy="26717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Доску для шахмат можно взять любую, например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%D0%B4%D0%BE%D1%81%D0%BA%D0%B0+%D1%88%D0%B0%D1%85%D0%BC%D0%B0%D1%82%D0%BD%D0%B0%D1%8F&amp;rlz=1C1SQJL_ruUA803UA803&amp;source=lnms&amp;tbm=isch&amp;sa=X&amp;ved=0ahUKEwj9oOjQlfDgAhUNt4sKHeLgD6UQ_AUIDigB&amp;biw=1366&amp;bih=625#imgrc=PcAhv8-9HqTMZ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Доску использовать как бэкграунд для блока, а уже шахматные фигуры (ищем в интернете) расставляем с помощью position : absolute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 Сделать шахматную доску с помощью CSS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*** Сделать шахматную доску адаптивной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google.com/search?q=%D0%B4%D0%BE%D1%81%D0%BA%D0%B0+%D1%88%D0%B0%D1%85%D0%BC%D0%B0%D1%82%D0%BD%D0%B0%D1%8F&amp;rlz=1C1SQJL_ruUA803UA803&amp;source=lnms&amp;tbm=isch&amp;sa=X&amp;ved=0ahUKEwj9oOjQlfDgAhUNt4sKHeLgD6UQ_AUIDigB&amp;biw=1366&amp;bih=625#imgrc=PcAhv8-9HqTMZ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