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D1" w:rsidRDefault="00F264D1" w:rsidP="00F264D1">
      <w:pPr>
        <w:pStyle w:val="af"/>
        <w:rPr>
          <w:rFonts w:hint="eastAsia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BCD4D0" wp14:editId="763D21D3">
                <wp:simplePos x="0" y="0"/>
                <wp:positionH relativeFrom="page">
                  <wp:posOffset>-72025</wp:posOffset>
                </wp:positionH>
                <wp:positionV relativeFrom="page">
                  <wp:posOffset>6732879</wp:posOffset>
                </wp:positionV>
                <wp:extent cx="1260720" cy="180000"/>
                <wp:effectExtent l="6960" t="12090" r="3540" b="3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72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Подп. и дата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CD4D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5.65pt;margin-top:530.15pt;width:99.25pt;height:14.15pt;rotation:90;z-index:2516899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Подп. и дата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479BEF" wp14:editId="3035D21A">
                <wp:simplePos x="0" y="0"/>
                <wp:positionH relativeFrom="page">
                  <wp:posOffset>107341</wp:posOffset>
                </wp:positionH>
                <wp:positionV relativeFrom="page">
                  <wp:posOffset>7452675</wp:posOffset>
                </wp:positionV>
                <wp:extent cx="900719" cy="180000"/>
                <wp:effectExtent l="17460" t="1590" r="12090" b="12091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719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79BEF" id="Надпись 6" o:spid="_x0000_s1027" type="#_x0000_t202" style="position:absolute;left:0;text-align:left;margin-left:8.45pt;margin-top:586.8pt;width:70.9pt;height:14.15pt;rotation:90;z-index:2516889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 xml:space="preserve">Инв. №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дубл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A04B7" wp14:editId="3023AF15">
                <wp:simplePos x="0" y="0"/>
                <wp:positionH relativeFrom="page">
                  <wp:posOffset>108335</wp:posOffset>
                </wp:positionH>
                <wp:positionV relativeFrom="page">
                  <wp:posOffset>8352110</wp:posOffset>
                </wp:positionV>
                <wp:extent cx="900000" cy="180000"/>
                <wp:effectExtent l="17100" t="1950" r="12450" b="124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 инв. №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A04B7" id="Надпись 12" o:spid="_x0000_s1028" type="#_x0000_t202" style="position:absolute;left:0;text-align:left;margin-left:8.55pt;margin-top:657.65pt;width:70.85pt;height:14.15pt;rotation:90;z-index:2516879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proofErr w:type="spellStart"/>
                      <w:r>
                        <w:rPr>
                          <w:i/>
                          <w:iCs/>
                        </w:rPr>
                        <w:t>Взам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 инв. 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080DC" wp14:editId="025C55A9">
                <wp:simplePos x="0" y="0"/>
                <wp:positionH relativeFrom="page">
                  <wp:posOffset>-71665</wp:posOffset>
                </wp:positionH>
                <wp:positionV relativeFrom="page">
                  <wp:posOffset>9791949</wp:posOffset>
                </wp:positionV>
                <wp:extent cx="1260000" cy="180000"/>
                <wp:effectExtent l="6600" t="12450" r="3900" b="39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Подп. и дата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080DC" id="Надпись 13" o:spid="_x0000_s1029" type="#_x0000_t202" style="position:absolute;left:0;text-align:left;margin-left:-5.65pt;margin-top:771pt;width:99.2pt;height:14.15pt;rotation:90;z-index:251686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Подп. и дата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EF0CA" wp14:editId="0E78384D">
                <wp:simplePos x="0" y="0"/>
                <wp:positionH relativeFrom="page">
                  <wp:posOffset>107700</wp:posOffset>
                </wp:positionH>
                <wp:positionV relativeFrom="page">
                  <wp:posOffset>10512380</wp:posOffset>
                </wp:positionV>
                <wp:extent cx="900000" cy="180000"/>
                <wp:effectExtent l="17100" t="1950" r="12450" b="124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EF0CA" id="Надпись 14" o:spid="_x0000_s1030" type="#_x0000_t202" style="position:absolute;left:0;text-align:left;margin-left:8.5pt;margin-top:827.75pt;width:70.85pt;height:14.15pt;rotation:90;z-index:2516858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Инв. № подл.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48DF5" wp14:editId="7096BB61">
                <wp:simplePos x="0" y="0"/>
                <wp:positionH relativeFrom="page">
                  <wp:posOffset>108335</wp:posOffset>
                </wp:positionH>
                <wp:positionV relativeFrom="page">
                  <wp:posOffset>10511745</wp:posOffset>
                </wp:positionV>
                <wp:extent cx="900000" cy="180000"/>
                <wp:effectExtent l="17100" t="1950" r="12450" b="124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48DF5" id="Надпись 15" o:spid="_x0000_s1031" type="#_x0000_t202" style="position:absolute;left:0;text-align:left;margin-left:8.55pt;margin-top:827.7pt;width:70.85pt;height:14.15pt;rotation:90;z-index:2516848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Инв. № подл.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9F6E19" wp14:editId="3C4FAAA5">
                <wp:simplePos x="0" y="0"/>
                <wp:positionH relativeFrom="page">
                  <wp:posOffset>-71665</wp:posOffset>
                </wp:positionH>
                <wp:positionV relativeFrom="page">
                  <wp:posOffset>9791949</wp:posOffset>
                </wp:positionV>
                <wp:extent cx="1260000" cy="180000"/>
                <wp:effectExtent l="6600" t="12450" r="3900" b="390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Подп. и дата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F6E19" id="Надпись 16" o:spid="_x0000_s1032" type="#_x0000_t202" style="position:absolute;left:0;text-align:left;margin-left:-5.65pt;margin-top:771pt;width:99.2pt;height:14.15pt;rotation:90;z-index:2516838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Подп. и дата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52558E" wp14:editId="0CA90BB8">
                <wp:simplePos x="0" y="0"/>
                <wp:positionH relativeFrom="page">
                  <wp:posOffset>108335</wp:posOffset>
                </wp:positionH>
                <wp:positionV relativeFrom="page">
                  <wp:posOffset>8352110</wp:posOffset>
                </wp:positionV>
                <wp:extent cx="900000" cy="180000"/>
                <wp:effectExtent l="17100" t="1950" r="12450" b="124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 инв. №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2558E" id="Надпись 17" o:spid="_x0000_s1033" type="#_x0000_t202" style="position:absolute;left:0;text-align:left;margin-left:8.55pt;margin-top:657.65pt;width:70.85pt;height:14.15pt;rotation:90;z-index:2516828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proofErr w:type="spellStart"/>
                      <w:r>
                        <w:rPr>
                          <w:i/>
                          <w:iCs/>
                        </w:rPr>
                        <w:t>Взам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 инв. 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3513C" wp14:editId="67C037E5">
                <wp:simplePos x="0" y="0"/>
                <wp:positionH relativeFrom="page">
                  <wp:posOffset>107976</wp:posOffset>
                </wp:positionH>
                <wp:positionV relativeFrom="page">
                  <wp:posOffset>7452675</wp:posOffset>
                </wp:positionV>
                <wp:extent cx="900719" cy="180000"/>
                <wp:effectExtent l="17460" t="1590" r="12090" b="12091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719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3513C" id="Надпись 18" o:spid="_x0000_s1034" type="#_x0000_t202" style="position:absolute;left:0;text-align:left;margin-left:8.5pt;margin-top:586.8pt;width:70.9pt;height:14.15pt;rotation:90;z-index:25168179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 xml:space="preserve">Инв. №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дубл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D48DF" wp14:editId="68517670">
                <wp:simplePos x="0" y="0"/>
                <wp:positionH relativeFrom="page">
                  <wp:posOffset>-72660</wp:posOffset>
                </wp:positionH>
                <wp:positionV relativeFrom="page">
                  <wp:posOffset>6760185</wp:posOffset>
                </wp:positionV>
                <wp:extent cx="1260720" cy="180000"/>
                <wp:effectExtent l="6960" t="12090" r="3540" b="35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72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06F1" w:rsidRDefault="007C06F1" w:rsidP="00F264D1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Подп. и дата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48DF" id="Надпись 19" o:spid="_x0000_s1035" type="#_x0000_t202" style="position:absolute;left:0;text-align:left;margin-left:-5.7pt;margin-top:532.3pt;width:99.25pt;height:14.15pt;rotation:90;z-index:2516910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" filled="f" stroked="f">
                <v:textbox inset="0,0,0,0">
                  <w:txbxContent>
                    <w:p w:rsidR="007C06F1" w:rsidRDefault="007C06F1" w:rsidP="00F264D1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Подп. и дата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Министерство науки и высшего образования Российской Федерации</w:t>
      </w:r>
    </w:p>
    <w:p w:rsidR="00F264D1" w:rsidRDefault="00F264D1" w:rsidP="00F264D1">
      <w:pPr>
        <w:pStyle w:val="af0"/>
        <w:rPr>
          <w:rFonts w:hint="eastAsia"/>
        </w:rPr>
      </w:pPr>
      <w:r>
        <w:t>Федеральное государственное бюджетное образовательное учреждение высшего образования</w:t>
      </w:r>
      <w:r>
        <w:br/>
        <w:t>«Российский экономический университет имени Г. В. Плеханова»</w:t>
      </w:r>
    </w:p>
    <w:p w:rsidR="00F264D1" w:rsidRDefault="00F264D1" w:rsidP="00F264D1">
      <w:pPr>
        <w:pStyle w:val="af1"/>
        <w:rPr>
          <w:rFonts w:hint="eastAsia"/>
        </w:rPr>
      </w:pPr>
      <w:r>
        <w:t>Московский приборостроительный техникум</w:t>
      </w:r>
    </w:p>
    <w:p w:rsidR="00F264D1" w:rsidRDefault="00F264D1" w:rsidP="00F264D1">
      <w:pPr>
        <w:pStyle w:val="af2"/>
        <w:rPr>
          <w:rFonts w:hint="eastAsia"/>
        </w:rPr>
      </w:pPr>
      <w:r>
        <w:rPr>
          <w:rStyle w:val="af9"/>
        </w:rPr>
        <w:br/>
      </w:r>
    </w:p>
    <w:p w:rsidR="00F264D1" w:rsidRPr="00F264D1" w:rsidRDefault="00F264D1" w:rsidP="00F264D1">
      <w:pPr>
        <w:pStyle w:val="af3"/>
        <w:rPr>
          <w:rFonts w:hint="eastAsia"/>
          <w:sz w:val="24"/>
        </w:rPr>
      </w:pPr>
      <w:r w:rsidRPr="00F264D1">
        <w:rPr>
          <w:sz w:val="24"/>
        </w:rPr>
        <w:t>Специальность </w:t>
      </w:r>
      <w:r w:rsidRPr="00F264D1">
        <w:rPr>
          <w:rStyle w:val="af9"/>
          <w:sz w:val="24"/>
        </w:rPr>
        <w:t>09.02.07</w:t>
      </w:r>
      <w:r w:rsidRPr="00F264D1">
        <w:rPr>
          <w:sz w:val="24"/>
        </w:rPr>
        <w:t xml:space="preserve"> «Информационные системы и программирование»</w:t>
      </w:r>
    </w:p>
    <w:p w:rsidR="00F264D1" w:rsidRPr="00F264D1" w:rsidRDefault="00F264D1" w:rsidP="00F264D1">
      <w:pPr>
        <w:pStyle w:val="af3"/>
        <w:rPr>
          <w:rFonts w:hint="eastAsia"/>
          <w:sz w:val="24"/>
        </w:rPr>
      </w:pPr>
      <w:r w:rsidRPr="00F264D1">
        <w:rPr>
          <w:sz w:val="24"/>
        </w:rPr>
        <w:t>МДК.02.01. Технология разработки программного обеспечения</w:t>
      </w:r>
    </w:p>
    <w:p w:rsidR="00F264D1" w:rsidRPr="00F264D1" w:rsidRDefault="00F264D1" w:rsidP="00F264D1">
      <w:pPr>
        <w:pStyle w:val="af4"/>
        <w:rPr>
          <w:rFonts w:hint="eastAsia"/>
          <w:sz w:val="24"/>
        </w:rPr>
      </w:pPr>
      <w:r w:rsidRPr="00F264D1">
        <w:rPr>
          <w:sz w:val="24"/>
        </w:rPr>
        <w:t>Тема: «Разработка программного продукта для учёта табельного оружия в военной части»</w:t>
      </w:r>
    </w:p>
    <w:p w:rsidR="00F264D1" w:rsidRPr="00F264D1" w:rsidRDefault="00F264D1" w:rsidP="00F264D1">
      <w:pPr>
        <w:pStyle w:val="af5"/>
        <w:rPr>
          <w:rFonts w:hint="eastAsia"/>
          <w:sz w:val="24"/>
        </w:rPr>
      </w:pPr>
      <w:r w:rsidRPr="00F264D1">
        <w:rPr>
          <w:sz w:val="24"/>
        </w:rPr>
        <w:t>Техническое задание</w:t>
      </w:r>
    </w:p>
    <w:p w:rsidR="00F264D1" w:rsidRPr="00F264D1" w:rsidRDefault="00F264D1" w:rsidP="00F264D1">
      <w:pPr>
        <w:pStyle w:val="af6"/>
        <w:rPr>
          <w:rFonts w:hint="eastAsia"/>
          <w:sz w:val="24"/>
        </w:rPr>
      </w:pPr>
      <w:r w:rsidRPr="00F264D1">
        <w:rPr>
          <w:sz w:val="24"/>
        </w:rPr>
        <w:t>Лист утверждения</w:t>
      </w:r>
    </w:p>
    <w:p w:rsidR="00F264D1" w:rsidRPr="00F264D1" w:rsidRDefault="00F264D1" w:rsidP="00F264D1">
      <w:pPr>
        <w:pStyle w:val="af7"/>
        <w:rPr>
          <w:rFonts w:hint="eastAsia"/>
          <w:sz w:val="24"/>
        </w:rPr>
      </w:pPr>
      <w:r w:rsidRPr="00F264D1">
        <w:rPr>
          <w:sz w:val="24"/>
        </w:rPr>
        <w:t>МПТ.БД50</w:t>
      </w:r>
      <w:r w:rsidRPr="00F264D1">
        <w:rPr>
          <w:sz w:val="24"/>
        </w:rPr>
        <w:noBreakHyphen/>
        <w:t>1</w:t>
      </w:r>
      <w:r w:rsidRPr="00F264D1">
        <w:rPr>
          <w:sz w:val="24"/>
        </w:rPr>
        <w:noBreakHyphen/>
      </w:r>
      <w:r w:rsidRPr="00F264D1">
        <w:rPr>
          <w:sz w:val="24"/>
        </w:rPr>
        <w:fldChar w:fldCharType="begin"/>
      </w:r>
      <w:r w:rsidRPr="00F264D1">
        <w:rPr>
          <w:sz w:val="24"/>
        </w:rPr>
        <w:instrText xml:space="preserve"> DATE \@ "yy" </w:instrText>
      </w:r>
      <w:r w:rsidRPr="00F264D1">
        <w:rPr>
          <w:sz w:val="24"/>
        </w:rPr>
        <w:fldChar w:fldCharType="separate"/>
      </w:r>
      <w:r w:rsidR="007C06F1">
        <w:rPr>
          <w:rFonts w:hint="eastAsia"/>
          <w:noProof/>
          <w:sz w:val="24"/>
        </w:rPr>
        <w:t>19</w:t>
      </w:r>
      <w:r w:rsidRPr="00F264D1">
        <w:rPr>
          <w:sz w:val="24"/>
        </w:rPr>
        <w:fldChar w:fldCharType="end"/>
      </w:r>
      <w:r w:rsidRPr="00F264D1">
        <w:rPr>
          <w:sz w:val="24"/>
        </w:rPr>
        <w:t xml:space="preserve"> — ПР.ТРПО 04 </w:t>
      </w:r>
      <w:r w:rsidRPr="00F264D1">
        <w:rPr>
          <w:sz w:val="24"/>
        </w:rPr>
        <w:fldChar w:fldCharType="begin"/>
      </w:r>
      <w:r w:rsidRPr="00F264D1">
        <w:rPr>
          <w:sz w:val="24"/>
        </w:rPr>
        <w:instrText xml:space="preserve"> DATE \@ "yy" </w:instrText>
      </w:r>
      <w:r w:rsidRPr="00F264D1">
        <w:rPr>
          <w:sz w:val="24"/>
        </w:rPr>
        <w:fldChar w:fldCharType="separate"/>
      </w:r>
      <w:r w:rsidR="007C06F1">
        <w:rPr>
          <w:rFonts w:hint="eastAsia"/>
          <w:noProof/>
          <w:sz w:val="24"/>
        </w:rPr>
        <w:t>19</w:t>
      </w:r>
      <w:r w:rsidRPr="00F264D1">
        <w:rPr>
          <w:sz w:val="24"/>
        </w:rPr>
        <w:fldChar w:fldCharType="end"/>
      </w:r>
      <w:r w:rsidRPr="00F264D1">
        <w:rPr>
          <w:sz w:val="24"/>
        </w:rPr>
        <w:t> — ЛУ</w:t>
      </w:r>
    </w:p>
    <w:p w:rsidR="00D06A7D" w:rsidRPr="00F264D1" w:rsidRDefault="00F264D1" w:rsidP="00F264D1">
      <w:pPr>
        <w:pStyle w:val="af8"/>
        <w:rPr>
          <w:rFonts w:hint="eastAsia"/>
          <w:sz w:val="24"/>
        </w:rPr>
      </w:pPr>
      <w:r w:rsidRPr="00F264D1">
        <w:rPr>
          <w:sz w:val="24"/>
        </w:rPr>
        <w:t>Листов 1</w:t>
      </w:r>
      <w:r w:rsidRPr="007C06F1">
        <w:rPr>
          <w:sz w:val="24"/>
        </w:rPr>
        <w:t>7</w:t>
      </w:r>
    </w:p>
    <w:p w:rsidR="00D06A7D" w:rsidRPr="00F264D1" w:rsidRDefault="00D06A7D" w:rsidP="00D06A7D">
      <w:pPr>
        <w:spacing w:after="30"/>
        <w:rPr>
          <w:rFonts w:ascii="Liberation Serif" w:hAnsi="Liberation Serif"/>
          <w:sz w:val="24"/>
          <w:szCs w:val="24"/>
        </w:rPr>
      </w:pPr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 </w:t>
      </w:r>
      <w:r w:rsidRPr="00F264D1">
        <w:rPr>
          <w:rFonts w:ascii="Liberation Serif" w:eastAsia="Times New Roman" w:hAnsi="Liberation Serif" w:cs="Times New Roman"/>
          <w:sz w:val="24"/>
          <w:szCs w:val="24"/>
        </w:rPr>
        <w:tab/>
        <w:t xml:space="preserve"> </w:t>
      </w:r>
    </w:p>
    <w:p w:rsidR="00D06A7D" w:rsidRPr="00F264D1" w:rsidRDefault="00D06A7D" w:rsidP="00D06A7D">
      <w:pPr>
        <w:tabs>
          <w:tab w:val="center" w:pos="8720"/>
        </w:tabs>
        <w:spacing w:after="33"/>
        <w:ind w:left="-15"/>
        <w:rPr>
          <w:rFonts w:ascii="Liberation Serif" w:hAnsi="Liberation Serif"/>
          <w:sz w:val="24"/>
          <w:szCs w:val="24"/>
        </w:rPr>
      </w:pPr>
      <w:proofErr w:type="gramStart"/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Выполнили:  </w:t>
      </w:r>
      <w:r w:rsidRPr="00F264D1">
        <w:rPr>
          <w:rFonts w:ascii="Liberation Serif" w:eastAsia="Times New Roman" w:hAnsi="Liberation Serif" w:cs="Times New Roman"/>
          <w:sz w:val="24"/>
          <w:szCs w:val="24"/>
        </w:rPr>
        <w:tab/>
      </w:r>
      <w:proofErr w:type="gramEnd"/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Проверил: </w:t>
      </w:r>
    </w:p>
    <w:p w:rsidR="00D06A7D" w:rsidRPr="00F264D1" w:rsidRDefault="00D06A7D" w:rsidP="00D06A7D">
      <w:pPr>
        <w:tabs>
          <w:tab w:val="center" w:pos="8446"/>
        </w:tabs>
        <w:spacing w:after="33"/>
        <w:ind w:left="-15"/>
        <w:rPr>
          <w:rFonts w:ascii="Liberation Serif" w:hAnsi="Liberation Serif"/>
          <w:sz w:val="24"/>
          <w:szCs w:val="24"/>
        </w:rPr>
      </w:pPr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Студенты </w:t>
      </w:r>
      <w:proofErr w:type="gramStart"/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группы  </w:t>
      </w:r>
      <w:r w:rsidRPr="00F264D1">
        <w:rPr>
          <w:rFonts w:ascii="Liberation Serif" w:eastAsia="Times New Roman" w:hAnsi="Liberation Serif" w:cs="Times New Roman"/>
          <w:sz w:val="24"/>
          <w:szCs w:val="24"/>
        </w:rPr>
        <w:tab/>
      </w:r>
      <w:proofErr w:type="gramEnd"/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Преподаватель </w:t>
      </w:r>
    </w:p>
    <w:p w:rsidR="00D06A7D" w:rsidRPr="00F264D1" w:rsidRDefault="00D06A7D" w:rsidP="00D06A7D">
      <w:pPr>
        <w:tabs>
          <w:tab w:val="center" w:pos="8349"/>
        </w:tabs>
        <w:spacing w:after="33"/>
        <w:ind w:left="-15"/>
        <w:rPr>
          <w:rFonts w:ascii="Liberation Serif" w:hAnsi="Liberation Serif"/>
          <w:sz w:val="24"/>
          <w:szCs w:val="24"/>
        </w:rPr>
      </w:pPr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БД50-1-18 </w:t>
      </w:r>
      <w:r w:rsidRPr="00F264D1">
        <w:rPr>
          <w:rFonts w:ascii="Liberation Serif" w:eastAsia="Times New Roman" w:hAnsi="Liberation Serif" w:cs="Times New Roman"/>
          <w:sz w:val="24"/>
          <w:szCs w:val="24"/>
        </w:rPr>
        <w:tab/>
        <w:t xml:space="preserve">Караваев Сергей </w:t>
      </w:r>
      <w:r w:rsidRPr="00F264D1">
        <w:rPr>
          <w:rFonts w:ascii="Liberation Serif" w:eastAsia="Times New Roman" w:hAnsi="Liberation Serif" w:cs="Times New Roman"/>
          <w:sz w:val="24"/>
          <w:szCs w:val="24"/>
        </w:rPr>
        <w:tab/>
        <w:t xml:space="preserve">Владимирович </w:t>
      </w:r>
    </w:p>
    <w:p w:rsidR="00D06A7D" w:rsidRPr="00F264D1" w:rsidRDefault="00D06A7D" w:rsidP="00D06A7D">
      <w:pPr>
        <w:rPr>
          <w:rFonts w:ascii="Liberation Serif" w:hAnsi="Liberation Serif" w:cs="Times New Roman"/>
          <w:sz w:val="24"/>
          <w:szCs w:val="24"/>
        </w:rPr>
      </w:pPr>
      <w:r w:rsidRPr="00F264D1">
        <w:rPr>
          <w:rFonts w:ascii="Liberation Serif" w:hAnsi="Liberation Serif" w:cs="Times New Roman"/>
          <w:sz w:val="24"/>
          <w:szCs w:val="24"/>
        </w:rPr>
        <w:t>Сазонова В.Д.</w:t>
      </w:r>
    </w:p>
    <w:p w:rsidR="00D06A7D" w:rsidRPr="00F264D1" w:rsidRDefault="00D06A7D" w:rsidP="00D06A7D">
      <w:pPr>
        <w:rPr>
          <w:rFonts w:ascii="Liberation Serif" w:hAnsi="Liberation Serif" w:cs="Times New Roman"/>
          <w:sz w:val="24"/>
          <w:szCs w:val="24"/>
        </w:rPr>
      </w:pPr>
      <w:r w:rsidRPr="00F264D1">
        <w:rPr>
          <w:rFonts w:ascii="Liberation Serif" w:hAnsi="Liberation Serif" w:cs="Times New Roman"/>
          <w:sz w:val="24"/>
          <w:szCs w:val="24"/>
        </w:rPr>
        <w:t xml:space="preserve"> и </w:t>
      </w:r>
    </w:p>
    <w:p w:rsidR="00D06A7D" w:rsidRPr="00F264D1" w:rsidRDefault="00D06A7D" w:rsidP="00D06A7D">
      <w:pPr>
        <w:rPr>
          <w:rFonts w:ascii="Liberation Serif" w:hAnsi="Liberation Serif" w:cs="Times New Roman"/>
          <w:sz w:val="24"/>
          <w:szCs w:val="24"/>
        </w:rPr>
      </w:pPr>
      <w:proofErr w:type="spellStart"/>
      <w:r w:rsidRPr="00F264D1">
        <w:rPr>
          <w:rFonts w:ascii="Liberation Serif" w:hAnsi="Liberation Serif" w:cs="Times New Roman"/>
          <w:sz w:val="24"/>
          <w:szCs w:val="24"/>
        </w:rPr>
        <w:t>Асландия</w:t>
      </w:r>
      <w:proofErr w:type="spellEnd"/>
      <w:r w:rsidRPr="00F264D1">
        <w:rPr>
          <w:rFonts w:ascii="Liberation Serif" w:hAnsi="Liberation Serif" w:cs="Times New Roman"/>
          <w:sz w:val="24"/>
          <w:szCs w:val="24"/>
        </w:rPr>
        <w:t xml:space="preserve"> Г. А.</w:t>
      </w:r>
      <w:r w:rsidRPr="00F264D1">
        <w:rPr>
          <w:rFonts w:ascii="Liberation Serif" w:hAnsi="Liberation Serif" w:cs="Times New Roman"/>
          <w:sz w:val="24"/>
          <w:szCs w:val="24"/>
        </w:rPr>
        <w:tab/>
        <w:t xml:space="preserve"> </w:t>
      </w:r>
    </w:p>
    <w:p w:rsidR="00D06A7D" w:rsidRPr="00F264D1" w:rsidRDefault="00D06A7D" w:rsidP="00D06A7D">
      <w:pPr>
        <w:tabs>
          <w:tab w:val="center" w:pos="7782"/>
        </w:tabs>
        <w:spacing w:after="33"/>
        <w:ind w:left="-15"/>
        <w:rPr>
          <w:rFonts w:ascii="Liberation Serif" w:hAnsi="Liberation Serif"/>
          <w:sz w:val="24"/>
          <w:szCs w:val="24"/>
        </w:rPr>
      </w:pPr>
      <w:r w:rsidRPr="00F264D1">
        <w:rPr>
          <w:rFonts w:ascii="Liberation Serif" w:eastAsia="Times New Roman" w:hAnsi="Liberation Serif" w:cs="Times New Roman"/>
          <w:sz w:val="24"/>
          <w:szCs w:val="24"/>
        </w:rPr>
        <w:t>Дата «</w:t>
      </w:r>
      <w:proofErr w:type="gramStart"/>
      <w:r w:rsidRPr="00F264D1">
        <w:rPr>
          <w:rFonts w:ascii="Liberation Serif" w:eastAsia="Times New Roman" w:hAnsi="Liberation Serif" w:cs="Times New Roman"/>
          <w:sz w:val="24"/>
          <w:szCs w:val="24"/>
          <w:u w:val="single" w:color="000000"/>
        </w:rPr>
        <w:t>_</w:t>
      </w:r>
      <w:r w:rsidRPr="00F264D1">
        <w:rPr>
          <w:rFonts w:ascii="Liberation Serif" w:eastAsia="Times New Roman" w:hAnsi="Liberation Serif" w:cs="Times New Roman"/>
          <w:sz w:val="24"/>
          <w:szCs w:val="24"/>
        </w:rPr>
        <w:t>»</w:t>
      </w:r>
      <w:r w:rsidRPr="00F264D1">
        <w:rPr>
          <w:rFonts w:ascii="Liberation Serif" w:eastAsia="Times New Roman" w:hAnsi="Liberation Serif" w:cs="Times New Roman"/>
          <w:sz w:val="24"/>
          <w:szCs w:val="24"/>
          <w:u w:val="single" w:color="000000"/>
        </w:rPr>
        <w:t xml:space="preserve">   </w:t>
      </w:r>
      <w:proofErr w:type="gramEnd"/>
      <w:r w:rsidRPr="00F264D1">
        <w:rPr>
          <w:rFonts w:ascii="Liberation Serif" w:eastAsia="Times New Roman" w:hAnsi="Liberation Serif" w:cs="Times New Roman"/>
          <w:sz w:val="24"/>
          <w:szCs w:val="24"/>
          <w:u w:val="single" w:color="000000"/>
        </w:rPr>
        <w:t xml:space="preserve">         </w:t>
      </w:r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2019г.  </w:t>
      </w:r>
      <w:r w:rsidRPr="00F264D1">
        <w:rPr>
          <w:rFonts w:ascii="Liberation Serif" w:eastAsia="Times New Roman" w:hAnsi="Liberation Serif" w:cs="Times New Roman"/>
          <w:sz w:val="24"/>
          <w:szCs w:val="24"/>
        </w:rPr>
        <w:tab/>
        <w:t xml:space="preserve">Дата «__» ________201_г. </w:t>
      </w:r>
    </w:p>
    <w:p w:rsidR="00D06A7D" w:rsidRPr="00F264D1" w:rsidRDefault="00D06A7D" w:rsidP="00D06A7D">
      <w:pPr>
        <w:spacing w:after="0"/>
        <w:ind w:right="897"/>
        <w:jc w:val="right"/>
        <w:rPr>
          <w:rFonts w:ascii="Liberation Serif" w:hAnsi="Liberation Serif"/>
          <w:sz w:val="24"/>
          <w:szCs w:val="24"/>
        </w:rPr>
      </w:pPr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Оценка: ____________ </w:t>
      </w:r>
    </w:p>
    <w:p w:rsidR="00D06A7D" w:rsidRPr="00F264D1" w:rsidRDefault="00D06A7D" w:rsidP="00D06A7D">
      <w:pPr>
        <w:spacing w:after="0"/>
        <w:ind w:right="825"/>
        <w:jc w:val="right"/>
        <w:rPr>
          <w:rFonts w:ascii="Liberation Serif" w:hAnsi="Liberation Serif"/>
          <w:sz w:val="24"/>
          <w:szCs w:val="24"/>
        </w:rPr>
      </w:pPr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 </w:t>
      </w:r>
    </w:p>
    <w:p w:rsidR="00D06A7D" w:rsidRPr="00F264D1" w:rsidRDefault="00D06A7D" w:rsidP="00D06A7D">
      <w:pPr>
        <w:spacing w:after="33"/>
        <w:ind w:right="825"/>
        <w:jc w:val="right"/>
        <w:rPr>
          <w:rFonts w:ascii="Liberation Serif" w:eastAsia="Times New Roman" w:hAnsi="Liberation Serif" w:cs="Times New Roman"/>
          <w:sz w:val="24"/>
          <w:szCs w:val="24"/>
        </w:rPr>
      </w:pPr>
    </w:p>
    <w:p w:rsidR="00D06A7D" w:rsidRPr="00F264D1" w:rsidRDefault="00D06A7D" w:rsidP="00D06A7D">
      <w:pPr>
        <w:spacing w:after="33"/>
        <w:ind w:right="825"/>
        <w:rPr>
          <w:rFonts w:ascii="Liberation Serif" w:hAnsi="Liberation Serif"/>
          <w:sz w:val="24"/>
          <w:szCs w:val="24"/>
        </w:rPr>
      </w:pPr>
      <w:r w:rsidRPr="00F264D1">
        <w:rPr>
          <w:rFonts w:ascii="Liberation Serif" w:eastAsia="Times New Roman" w:hAnsi="Liberation Serif" w:cs="Times New Roman"/>
          <w:sz w:val="24"/>
          <w:szCs w:val="24"/>
        </w:rPr>
        <w:t xml:space="preserve"> </w:t>
      </w:r>
    </w:p>
    <w:p w:rsidR="00D06A7D" w:rsidRPr="00F264D1" w:rsidRDefault="00D06A7D" w:rsidP="00181A43">
      <w:pPr>
        <w:spacing w:after="145"/>
        <w:ind w:left="770"/>
        <w:jc w:val="center"/>
        <w:rPr>
          <w:rFonts w:ascii="Liberation Serif" w:hAnsi="Liberation Serif"/>
          <w:sz w:val="24"/>
          <w:szCs w:val="24"/>
        </w:rPr>
      </w:pPr>
      <w:r w:rsidRPr="00F264D1">
        <w:rPr>
          <w:rFonts w:ascii="Liberation Serif" w:eastAsia="Times New Roman" w:hAnsi="Liberation Serif" w:cs="Times New Roman"/>
          <w:sz w:val="24"/>
          <w:szCs w:val="24"/>
        </w:rPr>
        <w:t>Москва 2019</w:t>
      </w:r>
    </w:p>
    <w:p w:rsidR="00D06A7D" w:rsidRPr="00F264D1" w:rsidRDefault="00D06A7D">
      <w:pPr>
        <w:rPr>
          <w:rFonts w:ascii="Liberation Serif" w:hAnsi="Liberation Serif"/>
          <w:sz w:val="28"/>
          <w:szCs w:val="28"/>
        </w:rPr>
      </w:pPr>
    </w:p>
    <w:sdt>
      <w:sdtPr>
        <w:rPr>
          <w:rFonts w:ascii="Liberation Serif" w:eastAsia="Calibri" w:hAnsi="Liberation Serif" w:cs="Calibri"/>
          <w:color w:val="000000"/>
          <w:sz w:val="28"/>
          <w:szCs w:val="28"/>
        </w:rPr>
        <w:id w:val="-1817483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5C94" w:rsidRPr="007C06F1" w:rsidRDefault="00ED3123">
          <w:pPr>
            <w:pStyle w:val="aa"/>
            <w:rPr>
              <w:rFonts w:ascii="Liberation Serif" w:hAnsi="Liberation Serif"/>
              <w:sz w:val="28"/>
              <w:szCs w:val="28"/>
            </w:rPr>
          </w:pPr>
          <w:r w:rsidRPr="007C06F1">
            <w:rPr>
              <w:rFonts w:ascii="Liberation Serif" w:hAnsi="Liberation Serif"/>
              <w:sz w:val="28"/>
              <w:szCs w:val="28"/>
            </w:rPr>
            <w:t>Содержание</w:t>
          </w:r>
        </w:p>
        <w:p w:rsidR="00CC67C0" w:rsidRDefault="004C5C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7C06F1">
            <w:rPr>
              <w:rFonts w:ascii="Liberation Serif" w:hAnsi="Liberation Serif" w:cs="Times New Roman"/>
              <w:b/>
              <w:bCs/>
              <w:sz w:val="28"/>
              <w:szCs w:val="28"/>
            </w:rPr>
            <w:fldChar w:fldCharType="begin"/>
          </w:r>
          <w:r w:rsidRPr="007C06F1">
            <w:rPr>
              <w:rFonts w:ascii="Liberation Serif" w:hAnsi="Liberation Serif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C06F1">
            <w:rPr>
              <w:rFonts w:ascii="Liberation Serif" w:hAnsi="Liberation Serif" w:cs="Times New Roman"/>
              <w:b/>
              <w:bCs/>
              <w:sz w:val="28"/>
              <w:szCs w:val="28"/>
            </w:rPr>
            <w:fldChar w:fldCharType="separate"/>
          </w:r>
          <w:hyperlink w:anchor="_Toc27952238" w:history="1">
            <w:r w:rsidR="00CC67C0" w:rsidRPr="007E2140">
              <w:rPr>
                <w:rStyle w:val="ab"/>
                <w:rFonts w:ascii="Liberation Serif" w:hAnsi="Liberation Serif"/>
                <w:noProof/>
              </w:rPr>
              <w:t>ВВЕДЕНИЕ</w:t>
            </w:r>
            <w:r w:rsidR="00CC67C0">
              <w:rPr>
                <w:noProof/>
                <w:webHidden/>
              </w:rPr>
              <w:tab/>
            </w:r>
            <w:r w:rsidR="00CC67C0">
              <w:rPr>
                <w:noProof/>
                <w:webHidden/>
              </w:rPr>
              <w:fldChar w:fldCharType="begin"/>
            </w:r>
            <w:r w:rsidR="00CC67C0">
              <w:rPr>
                <w:noProof/>
                <w:webHidden/>
              </w:rPr>
              <w:instrText xml:space="preserve"> PAGEREF _Toc27952238 \h </w:instrText>
            </w:r>
            <w:r w:rsidR="00CC67C0">
              <w:rPr>
                <w:noProof/>
                <w:webHidden/>
              </w:rPr>
            </w:r>
            <w:r w:rsidR="00CC67C0">
              <w:rPr>
                <w:noProof/>
                <w:webHidden/>
              </w:rPr>
              <w:fldChar w:fldCharType="separate"/>
            </w:r>
            <w:r w:rsidR="00CC67C0">
              <w:rPr>
                <w:noProof/>
                <w:webHidden/>
              </w:rPr>
              <w:t>2</w:t>
            </w:r>
            <w:r w:rsidR="00CC67C0"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39" w:history="1">
            <w:r w:rsidRPr="007E2140">
              <w:rPr>
                <w:rStyle w:val="ab"/>
                <w:rFonts w:ascii="Liberation Serif" w:hAnsi="Liberation Serif"/>
                <w:bCs/>
                <w:noProof/>
                <w:spacing w:val="3"/>
              </w:rPr>
              <w:t>1. Общие сведения об учете оружия и специальных средств: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0" w:history="1">
            <w:r w:rsidRPr="007E2140">
              <w:rPr>
                <w:rStyle w:val="ab"/>
                <w:rFonts w:ascii="Liberation Serif" w:hAnsi="Liberation Serif"/>
                <w:noProof/>
                <w:spacing w:val="3"/>
              </w:rPr>
              <w:t>2. Учет оружия и специальных средств организуется и ведется в целях: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1" w:history="1">
            <w:r w:rsidRPr="007E2140">
              <w:rPr>
                <w:rStyle w:val="ab"/>
                <w:rFonts w:ascii="Liberation Serif" w:hAnsi="Liberation Serif"/>
                <w:noProof/>
                <w:spacing w:val="3"/>
              </w:rPr>
              <w:t>а) своевременного обеспечения достоверными данными о наличии, движении и качественном состоянии оружия и специальных средств;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2" w:history="1">
            <w:r w:rsidRPr="007E2140">
              <w:rPr>
                <w:rStyle w:val="ab"/>
                <w:rFonts w:ascii="Liberation Serif" w:hAnsi="Liberation Serif"/>
                <w:noProof/>
                <w:spacing w:val="3"/>
              </w:rPr>
              <w:t>б) обеспечения контроля над сохранностью и расходованием (использованием) оружия и специальных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3" w:history="1">
            <w:r w:rsidRPr="007E2140">
              <w:rPr>
                <w:rStyle w:val="ab"/>
                <w:rFonts w:ascii="Liberation Serif" w:hAnsi="Liberation Serif"/>
                <w:noProof/>
                <w:spacing w:val="3"/>
              </w:rPr>
              <w:t>Подробное описание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4" w:history="1">
            <w:r w:rsidRPr="007E2140">
              <w:rPr>
                <w:rStyle w:val="ab"/>
                <w:rFonts w:ascii="Liberation Serif" w:hAnsi="Liberation Serif"/>
                <w:noProof/>
              </w:rPr>
              <w:t>1.ОСНОВАНИЯ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5" w:history="1">
            <w:r w:rsidRPr="007E2140">
              <w:rPr>
                <w:rStyle w:val="ab"/>
                <w:rFonts w:ascii="Liberation Serif" w:hAnsi="Liberation Serif"/>
                <w:caps/>
                <w:noProof/>
              </w:rPr>
              <w:t>2.Назначение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6" w:history="1">
            <w:r w:rsidRPr="007E2140">
              <w:rPr>
                <w:rStyle w:val="ab"/>
                <w:rFonts w:ascii="Liberation Serif" w:eastAsia="Times New Roman" w:hAnsi="Liberation Serif" w:cs="Times New Roman"/>
                <w:caps/>
                <w:noProof/>
              </w:rPr>
              <w:t>2.1.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7" w:history="1">
            <w:r w:rsidRPr="007E2140">
              <w:rPr>
                <w:rStyle w:val="ab"/>
                <w:rFonts w:ascii="Liberation Serif" w:eastAsia="Times New Roman" w:hAnsi="Liberation Serif" w:cs="Times New Roman"/>
                <w:caps/>
                <w:noProof/>
              </w:rPr>
              <w:t>2.2.Эксплуатационное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8" w:history="1">
            <w:r w:rsidRPr="007E2140">
              <w:rPr>
                <w:rStyle w:val="ab"/>
                <w:rFonts w:ascii="Liberation Serif" w:hAnsi="Liberation Serif"/>
                <w:caps/>
                <w:noProof/>
              </w:rPr>
              <w:t>3.Требования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49" w:history="1">
            <w:r w:rsidRPr="007E2140">
              <w:rPr>
                <w:rStyle w:val="ab"/>
                <w:noProof/>
                <w:lang w:bidi="hi-IN"/>
              </w:rPr>
              <w:t>Системные требования компьютера для сборки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50" w:history="1">
            <w:r w:rsidRPr="007E2140">
              <w:rPr>
                <w:rStyle w:val="ab"/>
                <w:rFonts w:ascii="Liberation Serif" w:hAnsi="Liberation Serif"/>
                <w:caps/>
                <w:noProof/>
              </w:rPr>
              <w:t>4.требование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51" w:history="1">
            <w:r w:rsidRPr="007E2140">
              <w:rPr>
                <w:rStyle w:val="ab"/>
                <w:rFonts w:ascii="Liberation Serif" w:hAnsi="Liberation Serif"/>
                <w:caps/>
                <w:noProof/>
              </w:rPr>
              <w:t>5.технико-экономические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52" w:history="1">
            <w:r w:rsidRPr="007E2140">
              <w:rPr>
                <w:rStyle w:val="ab"/>
                <w:rFonts w:ascii="Liberation Serif" w:hAnsi="Liberation Serif"/>
                <w:caps/>
                <w:noProof/>
              </w:rPr>
              <w:t>6.Стадии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7C0" w:rsidRDefault="00CC6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7952253" w:history="1">
            <w:r w:rsidRPr="007E2140">
              <w:rPr>
                <w:rStyle w:val="ab"/>
                <w:rFonts w:ascii="Liberation Serif" w:hAnsi="Liberation Serif"/>
                <w:caps/>
                <w:noProof/>
              </w:rPr>
              <w:t>7.порядок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C94" w:rsidRPr="007C06F1" w:rsidRDefault="004C5C94" w:rsidP="00181A43">
          <w:pPr>
            <w:spacing w:line="276" w:lineRule="auto"/>
            <w:rPr>
              <w:rFonts w:ascii="Liberation Serif" w:hAnsi="Liberation Serif"/>
              <w:sz w:val="28"/>
              <w:szCs w:val="28"/>
            </w:rPr>
          </w:pPr>
          <w:r w:rsidRPr="007C06F1">
            <w:rPr>
              <w:rFonts w:ascii="Liberation Serif" w:hAnsi="Liberation Serif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/>
          <w:sz w:val="28"/>
          <w:szCs w:val="28"/>
        </w:rPr>
      </w:pPr>
    </w:p>
    <w:p w:rsidR="00D06A7D" w:rsidRDefault="00D06A7D">
      <w:pPr>
        <w:rPr>
          <w:rFonts w:ascii="Liberation Serif" w:hAnsi="Liberation Serif"/>
          <w:sz w:val="28"/>
          <w:szCs w:val="28"/>
        </w:rPr>
      </w:pPr>
    </w:p>
    <w:p w:rsidR="007C06F1" w:rsidRPr="007C06F1" w:rsidRDefault="007C06F1">
      <w:pPr>
        <w:rPr>
          <w:rFonts w:ascii="Liberation Serif" w:hAnsi="Liberation Serif"/>
          <w:sz w:val="28"/>
          <w:szCs w:val="28"/>
        </w:rPr>
      </w:pPr>
    </w:p>
    <w:p w:rsidR="00FC6658" w:rsidRPr="007C06F1" w:rsidRDefault="00FC6658" w:rsidP="00745817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 w:rsidP="00D46162">
      <w:pPr>
        <w:pStyle w:val="1"/>
        <w:rPr>
          <w:rFonts w:ascii="Liberation Serif" w:hAnsi="Liberation Serif"/>
          <w:b w:val="0"/>
          <w:szCs w:val="28"/>
        </w:rPr>
      </w:pPr>
      <w:bookmarkStart w:id="0" w:name="_Toc27952238"/>
      <w:r w:rsidRPr="007C06F1">
        <w:rPr>
          <w:rFonts w:ascii="Liberation Serif" w:hAnsi="Liberation Serif"/>
          <w:b w:val="0"/>
          <w:szCs w:val="28"/>
        </w:rPr>
        <w:lastRenderedPageBreak/>
        <w:t>ВВЕДЕНИЕ</w:t>
      </w:r>
      <w:bookmarkEnd w:id="0"/>
    </w:p>
    <w:p w:rsidR="00FB45F0" w:rsidRPr="007C06F1" w:rsidRDefault="001776CB" w:rsidP="00CC67C0">
      <w:pPr>
        <w:pStyle w:val="a9"/>
        <w:spacing w:before="0" w:beforeAutospacing="0" w:after="300" w:afterAutospacing="0" w:line="384" w:lineRule="atLeast"/>
        <w:ind w:firstLine="708"/>
        <w:outlineLvl w:val="1"/>
        <w:rPr>
          <w:rFonts w:ascii="Liberation Serif" w:hAnsi="Liberation Serif"/>
          <w:color w:val="000000"/>
          <w:spacing w:val="3"/>
          <w:sz w:val="28"/>
          <w:szCs w:val="28"/>
        </w:rPr>
      </w:pPr>
      <w:bookmarkStart w:id="1" w:name="_Toc27952239"/>
      <w:r w:rsidRPr="007C06F1">
        <w:rPr>
          <w:rFonts w:ascii="Liberation Serif" w:hAnsi="Liberation Serif"/>
          <w:bCs/>
          <w:color w:val="000000"/>
          <w:spacing w:val="3"/>
          <w:sz w:val="28"/>
          <w:szCs w:val="28"/>
        </w:rPr>
        <w:t xml:space="preserve">1. Общие сведения об </w:t>
      </w:r>
      <w:r w:rsidR="00FB45F0" w:rsidRPr="007C06F1">
        <w:rPr>
          <w:rFonts w:ascii="Liberation Serif" w:hAnsi="Liberation Serif"/>
          <w:bCs/>
          <w:color w:val="000000"/>
          <w:spacing w:val="3"/>
          <w:sz w:val="28"/>
          <w:szCs w:val="28"/>
        </w:rPr>
        <w:t>учет</w:t>
      </w:r>
      <w:r w:rsidRPr="007C06F1">
        <w:rPr>
          <w:rFonts w:ascii="Liberation Serif" w:hAnsi="Liberation Serif"/>
          <w:bCs/>
          <w:color w:val="000000"/>
          <w:spacing w:val="3"/>
          <w:sz w:val="28"/>
          <w:szCs w:val="28"/>
        </w:rPr>
        <w:t>е</w:t>
      </w:r>
      <w:r w:rsidR="00FB45F0" w:rsidRPr="007C06F1">
        <w:rPr>
          <w:rFonts w:ascii="Liberation Serif" w:hAnsi="Liberation Serif"/>
          <w:bCs/>
          <w:color w:val="000000"/>
          <w:spacing w:val="3"/>
          <w:sz w:val="28"/>
          <w:szCs w:val="28"/>
        </w:rPr>
        <w:t xml:space="preserve"> оружия и специальных средств:</w:t>
      </w:r>
      <w:bookmarkEnd w:id="1"/>
    </w:p>
    <w:p w:rsidR="00FB45F0" w:rsidRPr="007C06F1" w:rsidRDefault="00FB45F0" w:rsidP="00CC67C0">
      <w:pPr>
        <w:pStyle w:val="a9"/>
        <w:spacing w:before="0" w:beforeAutospacing="0" w:after="300" w:afterAutospacing="0" w:line="384" w:lineRule="atLeast"/>
        <w:ind w:firstLine="708"/>
        <w:rPr>
          <w:rFonts w:ascii="Liberation Serif" w:hAnsi="Liberation Serif"/>
          <w:color w:val="000000"/>
          <w:spacing w:val="3"/>
          <w:sz w:val="28"/>
          <w:szCs w:val="28"/>
        </w:rPr>
      </w:pPr>
      <w:bookmarkStart w:id="2" w:name="_GoBack"/>
      <w:bookmarkEnd w:id="2"/>
      <w:r w:rsidRPr="007C06F1">
        <w:rPr>
          <w:rFonts w:ascii="Liberation Serif" w:hAnsi="Liberation Serif"/>
          <w:color w:val="000000"/>
          <w:spacing w:val="3"/>
          <w:sz w:val="28"/>
          <w:szCs w:val="28"/>
        </w:rPr>
        <w:t>Учет оружия и специальных средств обеспечивается посредством оформления установленных учетных документов, проведением всех операций, связанных с их движением и изменением качественного (технического) состояния, в осуществлении правильных и своевременных записей в книгах, журналах и иных учетных документах, предусмотренных настоящей Инструкцией.</w:t>
      </w:r>
    </w:p>
    <w:p w:rsidR="00FB45F0" w:rsidRPr="007C06F1" w:rsidRDefault="00FB45F0" w:rsidP="00CC67C0">
      <w:pPr>
        <w:pStyle w:val="a9"/>
        <w:spacing w:before="0" w:beforeAutospacing="0" w:after="300" w:afterAutospacing="0" w:line="384" w:lineRule="atLeast"/>
        <w:ind w:firstLine="708"/>
        <w:rPr>
          <w:rFonts w:ascii="Liberation Serif" w:hAnsi="Liberation Serif"/>
          <w:color w:val="000000"/>
          <w:spacing w:val="3"/>
          <w:sz w:val="28"/>
          <w:szCs w:val="28"/>
        </w:rPr>
      </w:pPr>
      <w:r w:rsidRPr="007C06F1">
        <w:rPr>
          <w:rFonts w:ascii="Liberation Serif" w:hAnsi="Liberation Serif"/>
          <w:color w:val="000000"/>
          <w:spacing w:val="3"/>
          <w:sz w:val="28"/>
          <w:szCs w:val="28"/>
        </w:rPr>
        <w:t>Учет должен отражать наличие, обеспеченность, качественное (техническое) состояние и местонахождение оружия и специальных средств на каждый день и позволять осуществлять контроль за их сохранностью.</w:t>
      </w:r>
    </w:p>
    <w:p w:rsidR="00FB45F0" w:rsidRPr="007C06F1" w:rsidRDefault="00FB45F0" w:rsidP="00CC67C0">
      <w:pPr>
        <w:pStyle w:val="a9"/>
        <w:spacing w:before="0" w:beforeAutospacing="0" w:after="300" w:afterAutospacing="0" w:line="384" w:lineRule="atLeast"/>
        <w:ind w:firstLine="708"/>
        <w:outlineLvl w:val="1"/>
        <w:rPr>
          <w:rFonts w:ascii="Liberation Serif" w:hAnsi="Liberation Serif"/>
          <w:color w:val="000000"/>
          <w:spacing w:val="3"/>
          <w:sz w:val="28"/>
          <w:szCs w:val="28"/>
        </w:rPr>
      </w:pPr>
      <w:bookmarkStart w:id="3" w:name="_Toc27952240"/>
      <w:r w:rsidRPr="007C06F1">
        <w:rPr>
          <w:rFonts w:ascii="Liberation Serif" w:hAnsi="Liberation Serif"/>
          <w:color w:val="000000"/>
          <w:spacing w:val="3"/>
          <w:sz w:val="28"/>
          <w:szCs w:val="28"/>
        </w:rPr>
        <w:t>2. Учет оружия и специальных средств организуется и ведется в целях:</w:t>
      </w:r>
      <w:bookmarkEnd w:id="3"/>
    </w:p>
    <w:p w:rsidR="00FB45F0" w:rsidRPr="007C06F1" w:rsidRDefault="00FB45F0" w:rsidP="004C5C94">
      <w:pPr>
        <w:pStyle w:val="a9"/>
        <w:spacing w:before="0" w:beforeAutospacing="0" w:after="300" w:afterAutospacing="0" w:line="384" w:lineRule="atLeast"/>
        <w:outlineLvl w:val="2"/>
        <w:rPr>
          <w:rFonts w:ascii="Liberation Serif" w:hAnsi="Liberation Serif"/>
          <w:color w:val="000000"/>
          <w:spacing w:val="3"/>
          <w:sz w:val="28"/>
          <w:szCs w:val="28"/>
        </w:rPr>
      </w:pPr>
      <w:bookmarkStart w:id="4" w:name="_Toc27952241"/>
      <w:r w:rsidRPr="007C06F1">
        <w:rPr>
          <w:rFonts w:ascii="Liberation Serif" w:hAnsi="Liberation Serif"/>
          <w:color w:val="000000"/>
          <w:spacing w:val="3"/>
          <w:sz w:val="28"/>
          <w:szCs w:val="28"/>
        </w:rPr>
        <w:t>а) своевременного обеспечения достоверными данными о наличии, движении и качественном состоянии оружия и специальных средств;</w:t>
      </w:r>
      <w:bookmarkEnd w:id="4"/>
    </w:p>
    <w:p w:rsidR="00FB45F0" w:rsidRPr="007C06F1" w:rsidRDefault="00FB45F0" w:rsidP="004C5C94">
      <w:pPr>
        <w:pStyle w:val="a9"/>
        <w:spacing w:before="0" w:beforeAutospacing="0" w:after="300" w:afterAutospacing="0" w:line="384" w:lineRule="atLeast"/>
        <w:outlineLvl w:val="2"/>
        <w:rPr>
          <w:rFonts w:ascii="Liberation Serif" w:hAnsi="Liberation Serif"/>
          <w:color w:val="000000"/>
          <w:spacing w:val="3"/>
          <w:sz w:val="28"/>
          <w:szCs w:val="28"/>
        </w:rPr>
      </w:pPr>
      <w:bookmarkStart w:id="5" w:name="_Toc27952242"/>
      <w:r w:rsidRPr="007C06F1">
        <w:rPr>
          <w:rFonts w:ascii="Liberation Serif" w:hAnsi="Liberation Serif"/>
          <w:color w:val="000000"/>
          <w:spacing w:val="3"/>
          <w:sz w:val="28"/>
          <w:szCs w:val="28"/>
        </w:rPr>
        <w:t>б) обеспечения контроля над сохранностью и расходованием (использованием) оружия и специальных средств.</w:t>
      </w:r>
      <w:bookmarkEnd w:id="5"/>
    </w:p>
    <w:p w:rsidR="00FB45F0" w:rsidRPr="007C06F1" w:rsidRDefault="00FB45F0" w:rsidP="00CC67C0">
      <w:pPr>
        <w:pStyle w:val="a9"/>
        <w:spacing w:before="0" w:beforeAutospacing="0" w:after="300" w:afterAutospacing="0" w:line="384" w:lineRule="atLeast"/>
        <w:ind w:firstLine="708"/>
        <w:rPr>
          <w:rFonts w:ascii="Liberation Serif" w:hAnsi="Liberation Serif"/>
          <w:color w:val="000000"/>
          <w:spacing w:val="3"/>
          <w:sz w:val="28"/>
          <w:szCs w:val="28"/>
        </w:rPr>
      </w:pPr>
      <w:r w:rsidRPr="007C06F1">
        <w:rPr>
          <w:rFonts w:ascii="Liberation Serif" w:hAnsi="Liberation Serif"/>
          <w:color w:val="000000"/>
          <w:spacing w:val="3"/>
          <w:sz w:val="28"/>
          <w:szCs w:val="28"/>
        </w:rPr>
        <w:t>Учету подлежит все оружие и специальные средства независимо от их назначения, источника поступления и способа приобретения.</w:t>
      </w:r>
    </w:p>
    <w:p w:rsidR="004707D5" w:rsidRPr="007C06F1" w:rsidRDefault="004707D5" w:rsidP="004707D5">
      <w:pPr>
        <w:pStyle w:val="a9"/>
        <w:spacing w:before="0" w:beforeAutospacing="0" w:after="300" w:afterAutospacing="0" w:line="384" w:lineRule="atLeast"/>
        <w:jc w:val="center"/>
        <w:outlineLvl w:val="0"/>
        <w:rPr>
          <w:rFonts w:ascii="Liberation Serif" w:hAnsi="Liberation Serif"/>
          <w:color w:val="000000"/>
          <w:spacing w:val="3"/>
          <w:sz w:val="28"/>
          <w:szCs w:val="28"/>
        </w:rPr>
      </w:pPr>
      <w:bookmarkStart w:id="6" w:name="_Toc27952243"/>
      <w:r w:rsidRPr="007C06F1">
        <w:rPr>
          <w:rFonts w:ascii="Liberation Serif" w:hAnsi="Liberation Serif"/>
          <w:color w:val="000000"/>
          <w:spacing w:val="3"/>
          <w:sz w:val="28"/>
          <w:szCs w:val="28"/>
        </w:rPr>
        <w:t>Подробное описание схемы</w:t>
      </w:r>
      <w:bookmarkEnd w:id="6"/>
    </w:p>
    <w:p w:rsidR="00D06A7D" w:rsidRPr="007C06F1" w:rsidRDefault="004707D5">
      <w:p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 xml:space="preserve">В нашей схеме будут функции: </w:t>
      </w:r>
    </w:p>
    <w:p w:rsidR="004707D5" w:rsidRPr="007C06F1" w:rsidRDefault="004707D5" w:rsidP="004707D5">
      <w:pPr>
        <w:pStyle w:val="ac"/>
        <w:numPr>
          <w:ilvl w:val="0"/>
          <w:numId w:val="1"/>
        </w:num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 xml:space="preserve">Внесение записи в журнал </w:t>
      </w:r>
    </w:p>
    <w:p w:rsidR="004707D5" w:rsidRPr="007C06F1" w:rsidRDefault="004707D5" w:rsidP="004707D5">
      <w:pPr>
        <w:pStyle w:val="ac"/>
        <w:numPr>
          <w:ilvl w:val="0"/>
          <w:numId w:val="1"/>
        </w:num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 xml:space="preserve">Норма </w:t>
      </w:r>
      <w:proofErr w:type="spellStart"/>
      <w:r w:rsidRPr="007C06F1">
        <w:rPr>
          <w:rFonts w:ascii="Liberation Serif" w:hAnsi="Liberation Serif" w:cs="Times New Roman"/>
          <w:sz w:val="28"/>
          <w:szCs w:val="28"/>
        </w:rPr>
        <w:t>положенности</w:t>
      </w:r>
      <w:proofErr w:type="spellEnd"/>
    </w:p>
    <w:p w:rsidR="004707D5" w:rsidRPr="007C06F1" w:rsidRDefault="004707D5" w:rsidP="004707D5">
      <w:pPr>
        <w:pStyle w:val="ac"/>
        <w:numPr>
          <w:ilvl w:val="0"/>
          <w:numId w:val="1"/>
        </w:num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>Запись в журнал</w:t>
      </w:r>
    </w:p>
    <w:p w:rsidR="004707D5" w:rsidRPr="007C06F1" w:rsidRDefault="004707D5" w:rsidP="004707D5">
      <w:pPr>
        <w:pStyle w:val="ac"/>
        <w:numPr>
          <w:ilvl w:val="0"/>
          <w:numId w:val="1"/>
        </w:num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>Получение оружия</w:t>
      </w:r>
    </w:p>
    <w:p w:rsidR="004707D5" w:rsidRPr="007C06F1" w:rsidRDefault="004707D5" w:rsidP="004707D5">
      <w:pPr>
        <w:pStyle w:val="ac"/>
        <w:numPr>
          <w:ilvl w:val="0"/>
          <w:numId w:val="1"/>
        </w:num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 xml:space="preserve">Проверка нормы </w:t>
      </w:r>
      <w:proofErr w:type="spellStart"/>
      <w:r w:rsidRPr="007C06F1">
        <w:rPr>
          <w:rFonts w:ascii="Liberation Serif" w:hAnsi="Liberation Serif" w:cs="Times New Roman"/>
          <w:sz w:val="28"/>
          <w:szCs w:val="28"/>
        </w:rPr>
        <w:t>положенности</w:t>
      </w:r>
      <w:proofErr w:type="spellEnd"/>
    </w:p>
    <w:p w:rsidR="004707D5" w:rsidRPr="007C06F1" w:rsidRDefault="004707D5" w:rsidP="004707D5">
      <w:pPr>
        <w:pStyle w:val="ac"/>
        <w:numPr>
          <w:ilvl w:val="0"/>
          <w:numId w:val="1"/>
        </w:num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>Проверка удостоверения</w:t>
      </w:r>
    </w:p>
    <w:p w:rsidR="004707D5" w:rsidRPr="007C06F1" w:rsidRDefault="004707D5" w:rsidP="004707D5">
      <w:pPr>
        <w:pStyle w:val="ac"/>
        <w:numPr>
          <w:ilvl w:val="0"/>
          <w:numId w:val="1"/>
        </w:num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 xml:space="preserve">Военнослужащие </w:t>
      </w:r>
    </w:p>
    <w:p w:rsidR="004707D5" w:rsidRPr="007C06F1" w:rsidRDefault="004707D5" w:rsidP="004707D5">
      <w:pPr>
        <w:pStyle w:val="ac"/>
        <w:numPr>
          <w:ilvl w:val="0"/>
          <w:numId w:val="1"/>
        </w:num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 xml:space="preserve">Журнал учёта выдачи оружия и </w:t>
      </w:r>
      <w:proofErr w:type="spellStart"/>
      <w:r w:rsidRPr="007C06F1">
        <w:rPr>
          <w:rFonts w:ascii="Liberation Serif" w:hAnsi="Liberation Serif" w:cs="Times New Roman"/>
          <w:sz w:val="28"/>
          <w:szCs w:val="28"/>
        </w:rPr>
        <w:t>т.д</w:t>
      </w:r>
      <w:proofErr w:type="spellEnd"/>
    </w:p>
    <w:p w:rsidR="00D46162" w:rsidRPr="007C06F1" w:rsidRDefault="00D46162">
      <w:pPr>
        <w:rPr>
          <w:rFonts w:ascii="Liberation Serif" w:hAnsi="Liberation Serif" w:cs="Times New Roman"/>
          <w:sz w:val="28"/>
          <w:szCs w:val="28"/>
        </w:rPr>
      </w:pPr>
    </w:p>
    <w:p w:rsidR="004707D5" w:rsidRPr="007C06F1" w:rsidRDefault="007454A2" w:rsidP="00D46162">
      <w:pPr>
        <w:pStyle w:val="1"/>
        <w:rPr>
          <w:rFonts w:ascii="Liberation Serif" w:hAnsi="Liberation Serif"/>
          <w:b w:val="0"/>
          <w:szCs w:val="28"/>
        </w:rPr>
      </w:pPr>
      <w:bookmarkStart w:id="7" w:name="_Toc27952244"/>
      <w:r w:rsidRPr="007C06F1">
        <w:rPr>
          <w:rFonts w:ascii="Liberation Serif" w:hAnsi="Liberation Serif"/>
          <w:b w:val="0"/>
          <w:szCs w:val="28"/>
        </w:rPr>
        <w:lastRenderedPageBreak/>
        <w:t>1</w:t>
      </w:r>
      <w:r w:rsidR="00745817" w:rsidRPr="007C06F1">
        <w:rPr>
          <w:rFonts w:ascii="Liberation Serif" w:hAnsi="Liberation Serif"/>
          <w:b w:val="0"/>
          <w:szCs w:val="28"/>
        </w:rPr>
        <w:t>.</w:t>
      </w:r>
      <w:r w:rsidR="007C06F1">
        <w:rPr>
          <w:rFonts w:ascii="Liberation Serif" w:hAnsi="Liberation Serif"/>
          <w:b w:val="0"/>
          <w:szCs w:val="28"/>
        </w:rPr>
        <w:t>ОСНОВАНИЯ ДЛЯ РАЗРАБОТКИ</w:t>
      </w:r>
      <w:bookmarkEnd w:id="7"/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745817" w:rsidRPr="007C06F1" w:rsidRDefault="00745817" w:rsidP="00745817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Основание для разработки является:</w:t>
      </w:r>
    </w:p>
    <w:p w:rsidR="00745817" w:rsidRPr="007C06F1" w:rsidRDefault="00745817" w:rsidP="00745817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учебный план для подготовки специалистов среднего звена по специальности «09.02.07» «Информационные системы и программирование» по </w:t>
      </w:r>
      <w:r w:rsidR="003B5C4F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классификации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«Администратор баз данных» по программе базовой подготовки на базе основного общего образования. Год начала подготовки по учебному плану-2018;</w:t>
      </w:r>
    </w:p>
    <w:p w:rsidR="00745817" w:rsidRPr="007C06F1" w:rsidRDefault="00745817" w:rsidP="00745817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Календарно-тематический план на 1 семестр 2019\2020 учебного года по учебной практике УП.02.01 «Технология разработки программного обеспечения».</w:t>
      </w: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745817" w:rsidRPr="007C06F1" w:rsidRDefault="007454A2" w:rsidP="00745817">
      <w:pPr>
        <w:pStyle w:val="1"/>
        <w:rPr>
          <w:rFonts w:ascii="Liberation Serif" w:hAnsi="Liberation Serif"/>
          <w:b w:val="0"/>
          <w:caps/>
          <w:color w:val="auto"/>
          <w:szCs w:val="28"/>
        </w:rPr>
      </w:pPr>
      <w:bookmarkStart w:id="8" w:name="_Toc27952245"/>
      <w:r w:rsidRPr="007C06F1">
        <w:rPr>
          <w:rFonts w:ascii="Liberation Serif" w:hAnsi="Liberation Serif"/>
          <w:b w:val="0"/>
          <w:caps/>
          <w:color w:val="auto"/>
          <w:szCs w:val="28"/>
        </w:rPr>
        <w:lastRenderedPageBreak/>
        <w:t>2</w:t>
      </w:r>
      <w:r w:rsidR="00745817" w:rsidRPr="007C06F1">
        <w:rPr>
          <w:rFonts w:ascii="Liberation Serif" w:hAnsi="Liberation Serif"/>
          <w:b w:val="0"/>
          <w:caps/>
          <w:color w:val="auto"/>
          <w:szCs w:val="28"/>
        </w:rPr>
        <w:t>.Назначение разработки</w:t>
      </w:r>
      <w:bookmarkEnd w:id="8"/>
    </w:p>
    <w:p w:rsidR="00745817" w:rsidRPr="007C06F1" w:rsidRDefault="007454A2" w:rsidP="00745817">
      <w:pPr>
        <w:pStyle w:val="2"/>
        <w:rPr>
          <w:rFonts w:ascii="Liberation Serif" w:eastAsia="Times New Roman" w:hAnsi="Liberation Serif" w:cs="Times New Roman"/>
          <w:caps/>
          <w:color w:val="auto"/>
          <w:sz w:val="28"/>
          <w:szCs w:val="28"/>
        </w:rPr>
      </w:pPr>
      <w:bookmarkStart w:id="9" w:name="__RefHeading___Toc671_2422784660"/>
      <w:bookmarkStart w:id="10" w:name="_Toc27952246"/>
      <w:bookmarkEnd w:id="9"/>
      <w:r w:rsidRPr="007C06F1">
        <w:rPr>
          <w:rFonts w:ascii="Liberation Serif" w:eastAsia="Times New Roman" w:hAnsi="Liberation Serif" w:cs="Times New Roman"/>
          <w:caps/>
          <w:color w:val="auto"/>
          <w:sz w:val="28"/>
          <w:szCs w:val="28"/>
        </w:rPr>
        <w:t>2</w:t>
      </w:r>
      <w:r w:rsidR="00745817" w:rsidRPr="007C06F1">
        <w:rPr>
          <w:rFonts w:ascii="Liberation Serif" w:eastAsia="Times New Roman" w:hAnsi="Liberation Serif" w:cs="Times New Roman"/>
          <w:caps/>
          <w:color w:val="auto"/>
          <w:sz w:val="28"/>
          <w:szCs w:val="28"/>
        </w:rPr>
        <w:t>.1. Функциональное назначение программы</w:t>
      </w:r>
      <w:bookmarkEnd w:id="10"/>
    </w:p>
    <w:p w:rsidR="00745817" w:rsidRPr="007C06F1" w:rsidRDefault="00745817" w:rsidP="00745817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Функциональным назначением программы является представление пользователю возможности отслеживания учета росписи служебного оружия </w:t>
      </w:r>
      <w:r w:rsidR="003B5C4F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военнослужащих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в данной военной части.</w:t>
      </w:r>
    </w:p>
    <w:p w:rsidR="00745817" w:rsidRPr="007C06F1" w:rsidRDefault="007454A2" w:rsidP="00745817">
      <w:pPr>
        <w:pStyle w:val="2"/>
        <w:rPr>
          <w:rFonts w:ascii="Liberation Serif" w:eastAsia="Times New Roman" w:hAnsi="Liberation Serif" w:cs="Times New Roman"/>
          <w:caps/>
          <w:color w:val="auto"/>
          <w:sz w:val="28"/>
          <w:szCs w:val="28"/>
        </w:rPr>
      </w:pPr>
      <w:bookmarkStart w:id="11" w:name="__RefHeading___Toc669_2422784660"/>
      <w:bookmarkStart w:id="12" w:name="_Toc27952247"/>
      <w:bookmarkEnd w:id="11"/>
      <w:r w:rsidRPr="007C06F1">
        <w:rPr>
          <w:rFonts w:ascii="Liberation Serif" w:eastAsia="Times New Roman" w:hAnsi="Liberation Serif" w:cs="Times New Roman"/>
          <w:caps/>
          <w:color w:val="auto"/>
          <w:sz w:val="28"/>
          <w:szCs w:val="28"/>
        </w:rPr>
        <w:t>2</w:t>
      </w:r>
      <w:r w:rsidR="00745817" w:rsidRPr="007C06F1">
        <w:rPr>
          <w:rFonts w:ascii="Liberation Serif" w:eastAsia="Times New Roman" w:hAnsi="Liberation Serif" w:cs="Times New Roman"/>
          <w:caps/>
          <w:color w:val="auto"/>
          <w:sz w:val="28"/>
          <w:szCs w:val="28"/>
        </w:rPr>
        <w:t>.</w:t>
      </w:r>
      <w:proofErr w:type="gramStart"/>
      <w:r w:rsidR="00745817" w:rsidRPr="007C06F1">
        <w:rPr>
          <w:rFonts w:ascii="Liberation Serif" w:eastAsia="Times New Roman" w:hAnsi="Liberation Serif" w:cs="Times New Roman"/>
          <w:caps/>
          <w:color w:val="auto"/>
          <w:sz w:val="28"/>
          <w:szCs w:val="28"/>
        </w:rPr>
        <w:t>2.Эксплуатационное</w:t>
      </w:r>
      <w:proofErr w:type="gramEnd"/>
      <w:r w:rsidR="00745817" w:rsidRPr="007C06F1">
        <w:rPr>
          <w:rFonts w:ascii="Liberation Serif" w:eastAsia="Times New Roman" w:hAnsi="Liberation Serif" w:cs="Times New Roman"/>
          <w:caps/>
          <w:color w:val="auto"/>
          <w:sz w:val="28"/>
          <w:szCs w:val="28"/>
        </w:rPr>
        <w:t xml:space="preserve"> назначение программы</w:t>
      </w:r>
      <w:bookmarkEnd w:id="12"/>
    </w:p>
    <w:p w:rsidR="00745817" w:rsidRPr="007C06F1" w:rsidRDefault="00745817" w:rsidP="00745817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Пользователями программы должны являться сотрудники ответственные за управлением, выдачи, сбора</w:t>
      </w:r>
      <w:r w:rsidR="003B5C4F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личного оружие, а </w:t>
      </w:r>
      <w:r w:rsidR="003B5C4F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также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</w:t>
      </w:r>
      <w:r w:rsidR="003B5C4F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сотрудники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</w:t>
      </w:r>
      <w:r w:rsidR="003B5C4F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Генерального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штаба военных сил российской </w:t>
      </w:r>
      <w:r w:rsidR="003B5C4F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федерации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, личный офицерский состав. У сотрудников должна быть возможность в любое время посмотреть список, даты выданных, ил</w:t>
      </w:r>
      <w:r w:rsidR="003B5C4F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и же собранных служебных орудий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. </w:t>
      </w: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3B5C4F">
      <w:pPr>
        <w:rPr>
          <w:rFonts w:ascii="Liberation Serif" w:hAnsi="Liberation Serif" w:cs="Times New Roman"/>
          <w:sz w:val="28"/>
          <w:szCs w:val="28"/>
        </w:rPr>
      </w:pPr>
    </w:p>
    <w:p w:rsidR="003B5C4F" w:rsidRPr="007C06F1" w:rsidRDefault="007454A2" w:rsidP="003B5C4F">
      <w:pPr>
        <w:pStyle w:val="1"/>
        <w:rPr>
          <w:rFonts w:ascii="Liberation Serif" w:hAnsi="Liberation Serif"/>
          <w:b w:val="0"/>
          <w:caps/>
          <w:color w:val="auto"/>
          <w:szCs w:val="28"/>
        </w:rPr>
      </w:pPr>
      <w:bookmarkStart w:id="13" w:name="_Toc27952248"/>
      <w:r w:rsidRPr="007C06F1">
        <w:rPr>
          <w:rFonts w:ascii="Liberation Serif" w:hAnsi="Liberation Serif"/>
          <w:b w:val="0"/>
          <w:caps/>
          <w:color w:val="auto"/>
          <w:szCs w:val="28"/>
        </w:rPr>
        <w:lastRenderedPageBreak/>
        <w:t>3</w:t>
      </w:r>
      <w:r w:rsidR="003B5C4F" w:rsidRPr="007C06F1">
        <w:rPr>
          <w:rFonts w:ascii="Liberation Serif" w:hAnsi="Liberation Serif"/>
          <w:b w:val="0"/>
          <w:caps/>
          <w:color w:val="auto"/>
          <w:szCs w:val="28"/>
        </w:rPr>
        <w:t>.Требования к программе или программному изделию</w:t>
      </w:r>
      <w:bookmarkEnd w:id="13"/>
    </w:p>
    <w:p w:rsidR="003B5C4F" w:rsidRPr="007C06F1" w:rsidRDefault="003B5C4F" w:rsidP="003B5C4F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3B5C4F" w:rsidRPr="007C06F1" w:rsidRDefault="003B5C4F" w:rsidP="003B5C4F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Программа должна обеспечивать возможность заполнения таблицы: даты, причины, приказы, выдачи и сбора служебных орудий вариативными ответами:</w:t>
      </w:r>
    </w:p>
    <w:p w:rsidR="003B5C4F" w:rsidRPr="007C06F1" w:rsidRDefault="003B5C4F" w:rsidP="003B5C4F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-выдан по приказу от … числа.</w:t>
      </w:r>
    </w:p>
    <w:p w:rsidR="003B5C4F" w:rsidRPr="007C06F1" w:rsidRDefault="003B5C4F" w:rsidP="003B5C4F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-причины не выданного служебного оружия.</w:t>
      </w:r>
    </w:p>
    <w:p w:rsidR="003B5C4F" w:rsidRPr="007C06F1" w:rsidRDefault="003B5C4F" w:rsidP="003B5C4F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-причины по которым боец не вовремя сдал служебное оружие.</w:t>
      </w:r>
    </w:p>
    <w:p w:rsidR="003B5C4F" w:rsidRPr="007C06F1" w:rsidRDefault="003B5C4F" w:rsidP="003B5C4F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-управление списками бойцов с возможностью хранения ФИО</w:t>
      </w:r>
    </w:p>
    <w:p w:rsidR="003B5C4F" w:rsidRPr="007C06F1" w:rsidRDefault="003B5C4F" w:rsidP="003B5C4F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-введение списка бойцов</w:t>
      </w:r>
    </w:p>
    <w:p w:rsidR="003B5C4F" w:rsidRPr="007C06F1" w:rsidRDefault="003B5C4F" w:rsidP="003B5C4F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Входные данные приложения должны быть организованны в виде значений полей, ввод которых осуществляется через </w:t>
      </w:r>
      <w:r w:rsidR="007454A2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текстовой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пользовательский интерфейс, и в виде структурированных данных, размещаемых на энергонезависимом носителе информации в виде файла, реализующую реляционную базы данных. Имя файла </w:t>
      </w:r>
      <w:r w:rsidR="007454A2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определяется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администратором базы данных.</w:t>
      </w:r>
    </w:p>
    <w:p w:rsidR="003B5C4F" w:rsidRPr="007C06F1" w:rsidRDefault="003B5C4F" w:rsidP="003B5C4F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Выходные данные приложения должны быть реализованы в виде </w:t>
      </w:r>
      <w:r w:rsidR="007454A2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таблиц,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</w:t>
      </w:r>
      <w:r w:rsidR="007454A2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выводимых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на дисплей через текстовый пользовательский </w:t>
      </w:r>
      <w:r w:rsidR="007454A2"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интерфейсы</w:t>
      </w: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 и в виде значений атрибутов таблиц реляционной базы данных, размещаемой на энергонезависимом носителе информации. </w:t>
      </w: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 w:rsidP="00F264D1">
      <w:pPr>
        <w:pStyle w:val="a0"/>
        <w:numPr>
          <w:ilvl w:val="0"/>
          <w:numId w:val="0"/>
        </w:numPr>
        <w:jc w:val="center"/>
        <w:rPr>
          <w:szCs w:val="28"/>
        </w:rPr>
      </w:pPr>
      <w:bookmarkStart w:id="14" w:name="__RefHeading___Toc1487_2504490648"/>
      <w:bookmarkStart w:id="15" w:name="_Toc27952249"/>
      <w:r w:rsidRPr="007C06F1">
        <w:rPr>
          <w:szCs w:val="28"/>
        </w:rPr>
        <w:lastRenderedPageBreak/>
        <w:t>Системные требования компьютера для сборки программы</w:t>
      </w:r>
      <w:bookmarkEnd w:id="14"/>
      <w:bookmarkEnd w:id="15"/>
    </w:p>
    <w:p w:rsidR="00F264D1" w:rsidRPr="007C06F1" w:rsidRDefault="00F264D1" w:rsidP="00F264D1">
      <w:pPr>
        <w:pStyle w:val="Table"/>
        <w:rPr>
          <w:sz w:val="28"/>
          <w:szCs w:val="28"/>
        </w:rPr>
      </w:pPr>
      <w:r w:rsidRPr="007C06F1">
        <w:rPr>
          <w:sz w:val="28"/>
          <w:szCs w:val="28"/>
        </w:rPr>
        <w:t>Таблица 1 ⁠— Технические (аппаратные) средства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8"/>
        <w:gridCol w:w="4647"/>
      </w:tblGrid>
      <w:tr w:rsidR="00F264D1" w:rsidRPr="007C06F1" w:rsidTr="007C06F1">
        <w:trPr>
          <w:jc w:val="center"/>
        </w:trPr>
        <w:tc>
          <w:tcPr>
            <w:tcW w:w="4648" w:type="dxa"/>
            <w:tcBorders>
              <w:top w:val="single" w:sz="24" w:space="0" w:color="000000"/>
              <w:left w:val="single" w:sz="24" w:space="0" w:color="000000"/>
              <w:bottom w:val="double" w:sz="6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vAlign w:val="center"/>
            <w:hideMark/>
          </w:tcPr>
          <w:p w:rsidR="00F264D1" w:rsidRPr="007C06F1" w:rsidRDefault="00F264D1" w:rsidP="007C06F1">
            <w:pPr>
              <w:pStyle w:val="TableHeading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</w:rPr>
              <w:t>Техническое (аппаратное) средство</w:t>
            </w:r>
          </w:p>
        </w:tc>
        <w:tc>
          <w:tcPr>
            <w:tcW w:w="4647" w:type="dxa"/>
            <w:tcBorders>
              <w:top w:val="single" w:sz="24" w:space="0" w:color="000000"/>
              <w:left w:val="single" w:sz="12" w:space="0" w:color="000000"/>
              <w:bottom w:val="double" w:sz="6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vAlign w:val="center"/>
            <w:hideMark/>
          </w:tcPr>
          <w:p w:rsidR="00F264D1" w:rsidRPr="007C06F1" w:rsidRDefault="00F264D1" w:rsidP="007C06F1">
            <w:pPr>
              <w:pStyle w:val="TableHeading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</w:rPr>
              <w:t>Характеристика</w:t>
            </w:r>
          </w:p>
        </w:tc>
      </w:tr>
      <w:tr w:rsidR="00F264D1" w:rsidRPr="007C06F1" w:rsidTr="007C06F1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  <w:lang w:val="en-US"/>
              </w:rPr>
              <w:t>OC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color w:val="000000"/>
                <w:sz w:val="28"/>
                <w:szCs w:val="28"/>
                <w:lang w:val="en-US"/>
              </w:rPr>
              <w:t>Windows 10 (64-bit)</w:t>
            </w:r>
          </w:p>
        </w:tc>
      </w:tr>
      <w:tr w:rsidR="00F264D1" w:rsidRPr="007C06F1" w:rsidTr="007C06F1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</w:rPr>
              <w:t>Видеокарта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  <w:lang w:val="en-US"/>
              </w:rPr>
            </w:pPr>
            <w:r w:rsidRPr="007C06F1">
              <w:rPr>
                <w:sz w:val="28"/>
                <w:szCs w:val="28"/>
                <w:lang w:val="en-US"/>
              </w:rPr>
              <w:t>Intel(R) HD Graphics</w:t>
            </w:r>
          </w:p>
        </w:tc>
      </w:tr>
      <w:tr w:rsidR="00F264D1" w:rsidRPr="007C06F1" w:rsidTr="007C06F1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</w:rPr>
              <w:t>Процессор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  <w:lang w:val="en-US"/>
              </w:rPr>
            </w:pPr>
            <w:r w:rsidRPr="007C06F1">
              <w:rPr>
                <w:sz w:val="28"/>
                <w:szCs w:val="28"/>
                <w:lang w:val="en-US"/>
              </w:rPr>
              <w:t>Intel(R) Celeron(R) CPU 1017U @ 1.60GHz</w:t>
            </w:r>
          </w:p>
        </w:tc>
      </w:tr>
      <w:tr w:rsidR="00F264D1" w:rsidRPr="007C06F1" w:rsidTr="007C06F1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  <w:lang w:val="en-US"/>
              </w:rPr>
            </w:pPr>
            <w:r w:rsidRPr="007C06F1">
              <w:rPr>
                <w:sz w:val="28"/>
                <w:szCs w:val="28"/>
              </w:rPr>
              <w:t xml:space="preserve">120 </w:t>
            </w:r>
            <w:r w:rsidRPr="007C06F1">
              <w:rPr>
                <w:sz w:val="28"/>
                <w:szCs w:val="28"/>
                <w:lang w:val="en-US"/>
              </w:rPr>
              <w:t>GB SSD</w:t>
            </w:r>
          </w:p>
        </w:tc>
      </w:tr>
      <w:tr w:rsidR="00F264D1" w:rsidRPr="007C06F1" w:rsidTr="007C06F1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</w:rPr>
              <w:t>Место на диске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  <w:lang w:val="en-US"/>
              </w:rPr>
            </w:pPr>
            <w:r w:rsidRPr="007C06F1">
              <w:rPr>
                <w:sz w:val="28"/>
                <w:szCs w:val="28"/>
                <w:lang w:val="en-US"/>
              </w:rPr>
              <w:t>38.7 GB</w:t>
            </w:r>
          </w:p>
        </w:tc>
      </w:tr>
      <w:tr w:rsidR="00F264D1" w:rsidRPr="007C06F1" w:rsidTr="007C06F1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</w:rPr>
              <w:t>Специальные требования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F264D1" w:rsidRPr="007C06F1" w:rsidRDefault="00F264D1" w:rsidP="007C06F1">
            <w:pPr>
              <w:pStyle w:val="TableContents"/>
              <w:spacing w:line="256" w:lineRule="auto"/>
              <w:rPr>
                <w:sz w:val="28"/>
                <w:szCs w:val="28"/>
              </w:rPr>
            </w:pPr>
            <w:r w:rsidRPr="007C06F1">
              <w:rPr>
                <w:sz w:val="28"/>
                <w:szCs w:val="28"/>
              </w:rPr>
              <w:t>нет</w:t>
            </w:r>
          </w:p>
        </w:tc>
      </w:tr>
    </w:tbl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F264D1" w:rsidP="00F264D1">
      <w:p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ab/>
        <w:t>Специальные требования</w:t>
      </w:r>
    </w:p>
    <w:p w:rsidR="00F264D1" w:rsidRPr="007C06F1" w:rsidRDefault="00F264D1" w:rsidP="00F264D1">
      <w:pPr>
        <w:pStyle w:val="afa"/>
        <w:ind w:firstLine="0"/>
        <w:rPr>
          <w:szCs w:val="28"/>
        </w:rPr>
      </w:pPr>
      <w:bookmarkStart w:id="16" w:name="__RefHeading___Toc919_1722246308"/>
      <w:r w:rsidRPr="007C06F1">
        <w:rPr>
          <w:szCs w:val="28"/>
        </w:rPr>
        <w:t>Специальные требования не выдвигаются.</w:t>
      </w:r>
      <w:bookmarkEnd w:id="16"/>
    </w:p>
    <w:p w:rsidR="00F264D1" w:rsidRPr="007C06F1" w:rsidRDefault="00F264D1" w:rsidP="00F264D1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F264D1" w:rsidRPr="007C06F1" w:rsidRDefault="00F264D1">
      <w:pPr>
        <w:rPr>
          <w:rFonts w:ascii="Liberation Serif" w:hAnsi="Liberation Serif" w:cs="Times New Roman"/>
          <w:sz w:val="28"/>
          <w:szCs w:val="28"/>
        </w:rPr>
      </w:pPr>
    </w:p>
    <w:p w:rsidR="00D06A7D" w:rsidRPr="007C06F1" w:rsidRDefault="00D06A7D">
      <w:pPr>
        <w:rPr>
          <w:rFonts w:ascii="Liberation Serif" w:hAnsi="Liberation Serif" w:cs="Times New Roman"/>
          <w:sz w:val="28"/>
          <w:szCs w:val="28"/>
        </w:rPr>
      </w:pPr>
    </w:p>
    <w:p w:rsidR="007454A2" w:rsidRPr="007C06F1" w:rsidRDefault="007454A2" w:rsidP="00CA7B91">
      <w:pPr>
        <w:pStyle w:val="1"/>
        <w:rPr>
          <w:rFonts w:ascii="Liberation Serif" w:hAnsi="Liberation Serif"/>
          <w:b w:val="0"/>
          <w:caps/>
          <w:color w:val="auto"/>
          <w:szCs w:val="28"/>
        </w:rPr>
      </w:pPr>
      <w:bookmarkStart w:id="17" w:name="_Toc27952250"/>
      <w:r w:rsidRPr="007C06F1">
        <w:rPr>
          <w:rFonts w:ascii="Liberation Serif" w:hAnsi="Liberation Serif"/>
          <w:b w:val="0"/>
          <w:caps/>
          <w:color w:val="auto"/>
          <w:szCs w:val="28"/>
        </w:rPr>
        <w:lastRenderedPageBreak/>
        <w:t>4.требование к программной документации</w:t>
      </w:r>
      <w:bookmarkEnd w:id="17"/>
    </w:p>
    <w:p w:rsidR="009B0826" w:rsidRPr="007C06F1" w:rsidRDefault="009B0826" w:rsidP="009B0826">
      <w:pPr>
        <w:spacing w:before="100" w:beforeAutospacing="1" w:after="0" w:line="360" w:lineRule="auto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Предварительный состав программной документации, разрабатываемый на стадиях эскизного и технического проектов: </w:t>
      </w:r>
    </w:p>
    <w:p w:rsidR="009B0826" w:rsidRPr="007C06F1" w:rsidRDefault="009B0826" w:rsidP="009B0826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1)Пояснительная записка (ГОСТ 19.404 — 79).</w:t>
      </w:r>
    </w:p>
    <w:p w:rsidR="009B0826" w:rsidRPr="007C06F1" w:rsidRDefault="009B0826" w:rsidP="009B0826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Предварительный состав программной документации, передаваемой заказчику на стадии внедрения</w:t>
      </w:r>
    </w:p>
    <w:p w:rsidR="009B0826" w:rsidRPr="007C06F1" w:rsidRDefault="009B0826" w:rsidP="009B0826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1) Текст программы (ГОСТ 19.401 — 78);</w:t>
      </w:r>
    </w:p>
    <w:p w:rsidR="009B0826" w:rsidRPr="007C06F1" w:rsidRDefault="009B0826" w:rsidP="009B0826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>2) Руководство оператора (ГОСТ 19.505 — 79);</w:t>
      </w:r>
    </w:p>
    <w:p w:rsidR="009B0826" w:rsidRPr="007C06F1" w:rsidRDefault="009B0826" w:rsidP="009B0826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3) Спецификация (ГОСТ 19.202 — 78). </w:t>
      </w:r>
    </w:p>
    <w:p w:rsidR="007454A2" w:rsidRPr="007C06F1" w:rsidRDefault="007454A2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9B0826" w:rsidRPr="007C06F1" w:rsidRDefault="009B0826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9B0826" w:rsidRPr="007C06F1" w:rsidRDefault="009B0826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9B0826" w:rsidRPr="007C06F1" w:rsidRDefault="009B0826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9B0826" w:rsidRPr="007C06F1" w:rsidRDefault="009B0826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9B0826" w:rsidRPr="007C06F1" w:rsidRDefault="009B0826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9B0826" w:rsidRPr="007C06F1" w:rsidRDefault="009B0826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9B0826" w:rsidRPr="007C06F1" w:rsidRDefault="009B0826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9B0826" w:rsidRDefault="009B0826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7C06F1" w:rsidRPr="007C06F1" w:rsidRDefault="007C06F1" w:rsidP="00CA7B91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</w:p>
    <w:p w:rsidR="007454A2" w:rsidRPr="007C06F1" w:rsidRDefault="007454A2">
      <w:pPr>
        <w:rPr>
          <w:rFonts w:ascii="Liberation Serif" w:hAnsi="Liberation Serif" w:cs="Times New Roman"/>
          <w:sz w:val="28"/>
          <w:szCs w:val="28"/>
        </w:rPr>
      </w:pPr>
    </w:p>
    <w:p w:rsidR="007454A2" w:rsidRPr="007C06F1" w:rsidRDefault="007454A2" w:rsidP="00CA7B91">
      <w:pPr>
        <w:pStyle w:val="1"/>
        <w:rPr>
          <w:rFonts w:ascii="Liberation Serif" w:hAnsi="Liberation Serif"/>
          <w:b w:val="0"/>
          <w:caps/>
          <w:color w:val="auto"/>
          <w:szCs w:val="28"/>
        </w:rPr>
      </w:pPr>
      <w:bookmarkStart w:id="18" w:name="_Toc27952251"/>
      <w:r w:rsidRPr="007C06F1">
        <w:rPr>
          <w:rFonts w:ascii="Liberation Serif" w:hAnsi="Liberation Serif"/>
          <w:b w:val="0"/>
          <w:caps/>
          <w:color w:val="auto"/>
          <w:szCs w:val="28"/>
        </w:rPr>
        <w:lastRenderedPageBreak/>
        <w:t>5.технико-экономические показатели</w:t>
      </w:r>
      <w:bookmarkEnd w:id="18"/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  <w:r w:rsidRPr="007C06F1">
        <w:rPr>
          <w:rFonts w:ascii="Liberation Serif" w:hAnsi="Liberation Serif" w:cs="Times New Roman"/>
          <w:sz w:val="28"/>
          <w:szCs w:val="28"/>
        </w:rPr>
        <w:t>Технико-экономические показатели не рассчитываются.</w:t>
      </w: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9C6DC3" w:rsidRPr="007C06F1" w:rsidRDefault="009C6DC3" w:rsidP="00B646B5">
      <w:pPr>
        <w:rPr>
          <w:rFonts w:ascii="Liberation Serif" w:hAnsi="Liberation Serif" w:cs="Times New Roman"/>
          <w:sz w:val="28"/>
          <w:szCs w:val="28"/>
        </w:rPr>
      </w:pPr>
    </w:p>
    <w:p w:rsidR="009C6DC3" w:rsidRPr="007C06F1" w:rsidRDefault="009C6DC3" w:rsidP="00B646B5">
      <w:pPr>
        <w:rPr>
          <w:rFonts w:ascii="Liberation Serif" w:hAnsi="Liberation Serif" w:cs="Times New Roman"/>
          <w:sz w:val="28"/>
          <w:szCs w:val="28"/>
        </w:rPr>
      </w:pPr>
    </w:p>
    <w:p w:rsidR="009C6DC3" w:rsidRPr="007C06F1" w:rsidRDefault="009C6DC3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B646B5" w:rsidRPr="007C06F1" w:rsidRDefault="00B646B5" w:rsidP="00B646B5">
      <w:pPr>
        <w:rPr>
          <w:rFonts w:ascii="Liberation Serif" w:hAnsi="Liberation Serif" w:cs="Times New Roman"/>
          <w:sz w:val="28"/>
          <w:szCs w:val="28"/>
        </w:rPr>
      </w:pPr>
    </w:p>
    <w:p w:rsidR="007454A2" w:rsidRPr="007C06F1" w:rsidRDefault="007454A2" w:rsidP="007454A2">
      <w:pPr>
        <w:pStyle w:val="1"/>
        <w:rPr>
          <w:rFonts w:ascii="Liberation Serif" w:hAnsi="Liberation Serif"/>
          <w:b w:val="0"/>
          <w:caps/>
          <w:color w:val="auto"/>
          <w:szCs w:val="28"/>
        </w:rPr>
      </w:pPr>
      <w:bookmarkStart w:id="19" w:name="_Toc27952252"/>
      <w:r w:rsidRPr="007C06F1">
        <w:rPr>
          <w:rFonts w:ascii="Liberation Serif" w:hAnsi="Liberation Serif"/>
          <w:b w:val="0"/>
          <w:caps/>
          <w:color w:val="auto"/>
          <w:szCs w:val="28"/>
        </w:rPr>
        <w:lastRenderedPageBreak/>
        <w:t>6.Стадии и этапы разработки</w:t>
      </w:r>
      <w:bookmarkEnd w:id="19"/>
    </w:p>
    <w:p w:rsidR="009B0826" w:rsidRPr="007C06F1" w:rsidRDefault="009B0826" w:rsidP="009B0826">
      <w:pPr>
        <w:spacing w:before="100" w:beforeAutospacing="1" w:after="0" w:line="360" w:lineRule="auto"/>
        <w:ind w:firstLine="709"/>
        <w:rPr>
          <w:rFonts w:ascii="Liberation Serif" w:eastAsia="Times New Roman" w:hAnsi="Liberation Serif" w:cs="Times New Roman"/>
          <w:color w:val="auto"/>
          <w:sz w:val="28"/>
          <w:szCs w:val="28"/>
        </w:rPr>
      </w:pPr>
      <w:r w:rsidRPr="007C06F1">
        <w:rPr>
          <w:rFonts w:ascii="Liberation Serif" w:eastAsia="Times New Roman" w:hAnsi="Liberation Serif" w:cs="Times New Roman"/>
          <w:color w:val="auto"/>
          <w:sz w:val="28"/>
          <w:szCs w:val="28"/>
        </w:rPr>
        <w:t xml:space="preserve">Стадии разработки, этапы и содержание работ должны соответствовать ГОСТ 19.102 — 77 и приводятся в таблице 1. </w:t>
      </w:r>
    </w:p>
    <w:p w:rsidR="007C06F1" w:rsidRPr="007C06F1" w:rsidRDefault="007C06F1" w:rsidP="007C06F1">
      <w:pPr>
        <w:rPr>
          <w:rFonts w:ascii="Liberation Serif" w:eastAsia="NSimSun" w:hAnsi="Liberation Serif" w:cs="Lucida Sans"/>
          <w:color w:val="auto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9"/>
        <w:gridCol w:w="2412"/>
        <w:gridCol w:w="2412"/>
        <w:gridCol w:w="2412"/>
      </w:tblGrid>
      <w:tr w:rsidR="007C06F1" w:rsidRPr="007C06F1" w:rsidTr="007C06F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Стадии разработки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Этапы разработки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Содержание работ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Сроки выполнения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1. Техническое задание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Обоснование необходимости разработки программы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Постановка задачи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05.11.2019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Сбор исходных материалов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06.11.2019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Выбор и обоснование критериев эффективности и качества разрабатываемой программы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07.11.2019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Обоснование необходимости проведения научно-исследовательских работ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07.11.2019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Научно-исследовательские работы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Определение структуры входных и выходных данных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08.11.2019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Предварительный выбор методов решения задач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08.11.2019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Обоснование целесообразности применения ранее разработанных программ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08.11.2019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Определение требований к техническим средствам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08.11.2019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Обоснование принципиальной возможности решения поставленной задачи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08.11.2019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Определение требований к программе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09.11.2019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технико-экономического обоснования разработки программы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09.11.2019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Определение стадий, этапов и сроков разработки программы и документации на нее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09.11.2019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Выбор языков программирования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11.11.2019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11.11.2019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Согласование и утверждение технического задания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11.11.2019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lastRenderedPageBreak/>
              <w:t>2. Эскизный проект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12.11.2019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Уточнение методов решения задачи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12.11.2019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12.11.2019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технико-экономического обоснования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12.11.2019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пояснительной записки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12.11.2019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12.11.2019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3. Технический проект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Уточнение структуры входных и выходных данных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13.11.2019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алгоритма решения задачи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14.11.2019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15.11.2019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Определение семантики и синтаксиса языка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16.11.2019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структуры программы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16.11.2019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16.11.2019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18.11.2019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пояснительной записки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19.11.2019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Согласование и утверждение технического проекта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20.11.2019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4. Рабочий проект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программы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Программирование и отладка программы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05.12.2019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09.12.2019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Испытания программы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16.12.2019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Проведение предварительных государственных, межведомственны</w:t>
            </w:r>
            <w:r w:rsidRPr="007C06F1">
              <w:rPr>
                <w:rFonts w:ascii="Liberation Serif" w:hAnsi="Liberation Serif"/>
                <w:sz w:val="28"/>
                <w:szCs w:val="28"/>
              </w:rPr>
              <w:lastRenderedPageBreak/>
              <w:t>х, приемо-сдаточных и других видов испытаний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lastRenderedPageBreak/>
              <w:t>17.12.2019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18.12.2019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5. Внедрение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19.12.2019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21.12.2019</w:t>
            </w:r>
          </w:p>
        </w:tc>
      </w:tr>
      <w:tr w:rsidR="007C06F1" w:rsidRPr="007C06F1" w:rsidTr="007C06F1"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Передача программы в фонд алгоритмов и программ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6F1" w:rsidRPr="007C06F1" w:rsidRDefault="007C06F1" w:rsidP="007C06F1">
            <w:pPr>
              <w:suppressLineNumbers/>
              <w:spacing w:line="360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C06F1">
              <w:rPr>
                <w:rFonts w:ascii="Liberation Serif" w:hAnsi="Liberation Serif"/>
                <w:sz w:val="28"/>
                <w:szCs w:val="28"/>
              </w:rPr>
              <w:t>23.12.2019</w:t>
            </w:r>
          </w:p>
        </w:tc>
      </w:tr>
    </w:tbl>
    <w:p w:rsidR="00A4387B" w:rsidRPr="007C06F1" w:rsidRDefault="00A4387B" w:rsidP="007C06F1">
      <w:pPr>
        <w:pStyle w:val="1"/>
        <w:ind w:left="0"/>
        <w:rPr>
          <w:rFonts w:ascii="Liberation Serif" w:hAnsi="Liberation Serif"/>
          <w:b w:val="0"/>
          <w:caps/>
          <w:color w:val="auto"/>
          <w:szCs w:val="28"/>
        </w:rPr>
      </w:pPr>
      <w:bookmarkStart w:id="20" w:name="_Toc27952253"/>
      <w:r w:rsidRPr="007C06F1">
        <w:rPr>
          <w:rFonts w:ascii="Liberation Serif" w:hAnsi="Liberation Serif"/>
          <w:b w:val="0"/>
          <w:caps/>
          <w:color w:val="auto"/>
          <w:szCs w:val="28"/>
        </w:rPr>
        <w:lastRenderedPageBreak/>
        <w:t>7.порядок контроля и приёмки</w:t>
      </w:r>
      <w:bookmarkEnd w:id="20"/>
    </w:p>
    <w:p w:rsidR="007C06F1" w:rsidRPr="007C06F1" w:rsidRDefault="007C06F1" w:rsidP="007C06F1">
      <w:pPr>
        <w:pStyle w:val="afa"/>
        <w:rPr>
          <w:szCs w:val="28"/>
        </w:rPr>
      </w:pPr>
      <w:r w:rsidRPr="007C06F1">
        <w:rPr>
          <w:szCs w:val="28"/>
        </w:rPr>
        <w:t>Объектами испытаний в зависимости от способа тестирования являются:</w:t>
      </w:r>
    </w:p>
    <w:p w:rsidR="007C06F1" w:rsidRPr="007C06F1" w:rsidRDefault="007C06F1" w:rsidP="007C06F1">
      <w:pPr>
        <w:pStyle w:val="afb"/>
        <w:rPr>
          <w:szCs w:val="28"/>
        </w:rPr>
      </w:pPr>
      <w:r w:rsidRPr="007C06F1">
        <w:rPr>
          <w:szCs w:val="28"/>
        </w:rPr>
        <w:t>в случае покомпонентного тестирования — отдельно взятые компоненты (модули);</w:t>
      </w:r>
    </w:p>
    <w:p w:rsidR="007C06F1" w:rsidRPr="007C06F1" w:rsidRDefault="007C06F1" w:rsidP="007C06F1">
      <w:pPr>
        <w:pStyle w:val="afb"/>
        <w:rPr>
          <w:szCs w:val="28"/>
        </w:rPr>
      </w:pPr>
      <w:r w:rsidRPr="007C06F1">
        <w:rPr>
          <w:szCs w:val="28"/>
        </w:rPr>
        <w:t>для интеграционного тестирования взаимодействующие компоненты;</w:t>
      </w:r>
    </w:p>
    <w:p w:rsidR="007C06F1" w:rsidRPr="007C06F1" w:rsidRDefault="007C06F1" w:rsidP="007C06F1">
      <w:pPr>
        <w:pStyle w:val="afb"/>
        <w:rPr>
          <w:szCs w:val="28"/>
        </w:rPr>
      </w:pPr>
      <w:r w:rsidRPr="007C06F1">
        <w:rPr>
          <w:szCs w:val="28"/>
        </w:rPr>
        <w:t>в случае тестирования системы программы в целом.</w:t>
      </w:r>
    </w:p>
    <w:p w:rsidR="007C06F1" w:rsidRPr="007C06F1" w:rsidRDefault="007C06F1" w:rsidP="007C06F1">
      <w:pPr>
        <w:pStyle w:val="afa"/>
        <w:rPr>
          <w:szCs w:val="28"/>
        </w:rPr>
      </w:pPr>
      <w:r w:rsidRPr="007C06F1">
        <w:rPr>
          <w:szCs w:val="28"/>
        </w:rPr>
        <w:t xml:space="preserve">Требуется автоматизация тестирования за счёт применения библиотеки </w:t>
      </w:r>
      <w:r w:rsidRPr="007C06F1">
        <w:rPr>
          <w:szCs w:val="28"/>
          <w:lang w:val="en-US"/>
        </w:rPr>
        <w:t>Catch</w:t>
      </w:r>
      <w:r w:rsidRPr="007C06F1">
        <w:rPr>
          <w:szCs w:val="28"/>
        </w:rPr>
        <w:t>2.</w:t>
      </w:r>
    </w:p>
    <w:p w:rsidR="007C06F1" w:rsidRPr="007C06F1" w:rsidRDefault="007C06F1" w:rsidP="007C06F1">
      <w:pPr>
        <w:pStyle w:val="afa"/>
        <w:rPr>
          <w:szCs w:val="28"/>
        </w:rPr>
      </w:pPr>
      <w:r w:rsidRPr="007C06F1">
        <w:rPr>
          <w:szCs w:val="28"/>
        </w:rPr>
        <w:t>Необходимо проведение модульного (покомпонентного), интеграционного и системного тестирования программы.</w:t>
      </w:r>
    </w:p>
    <w:p w:rsidR="007C06F1" w:rsidRPr="007C06F1" w:rsidRDefault="007C06F1" w:rsidP="007C06F1">
      <w:pPr>
        <w:pStyle w:val="afa"/>
        <w:rPr>
          <w:szCs w:val="28"/>
        </w:rPr>
      </w:pPr>
      <w:r w:rsidRPr="007C06F1">
        <w:rPr>
          <w:szCs w:val="28"/>
        </w:rPr>
        <w:t>В качестве приложения к программному документу «Программа и методика испытаний» должны выступать контрольные примеры для ручного (в виде таблиц) и автоматизированного (в виде исходного кода) тестирования.</w:t>
      </w:r>
    </w:p>
    <w:p w:rsidR="007C06F1" w:rsidRPr="007C06F1" w:rsidRDefault="007C06F1" w:rsidP="007C06F1">
      <w:pPr>
        <w:pStyle w:val="afa"/>
        <w:rPr>
          <w:szCs w:val="28"/>
        </w:rPr>
      </w:pPr>
      <w:r w:rsidRPr="007C06F1">
        <w:rPr>
          <w:szCs w:val="28"/>
        </w:rPr>
        <w:t>Целью испытаний являются выявление и локализация дефектов, необходимая для их последующего устранения. Выявленные дефекты должны быть устранены до стадии внедрения программы (примерно до 20.11.2019 г.).</w:t>
      </w:r>
    </w:p>
    <w:p w:rsidR="007C06F1" w:rsidRPr="007C06F1" w:rsidRDefault="007C06F1" w:rsidP="007C06F1">
      <w:pPr>
        <w:pStyle w:val="afa"/>
        <w:rPr>
          <w:szCs w:val="28"/>
        </w:rPr>
      </w:pPr>
      <w:r w:rsidRPr="007C06F1">
        <w:rPr>
          <w:szCs w:val="28"/>
        </w:rPr>
        <w:t>Контрольные примеры разрабатывает Исполнитель во взаимодействии с представителем заказчика, который является специалистом в заданной предметной области.</w:t>
      </w:r>
    </w:p>
    <w:p w:rsidR="007C06F1" w:rsidRPr="007C06F1" w:rsidRDefault="007C06F1" w:rsidP="007C06F1">
      <w:pPr>
        <w:pStyle w:val="afa"/>
        <w:rPr>
          <w:szCs w:val="28"/>
        </w:rPr>
      </w:pPr>
      <w:r w:rsidRPr="007C06F1">
        <w:rPr>
          <w:szCs w:val="28"/>
        </w:rPr>
        <w:t>Приёмо-сдаточные испытания должны проводится в два этапа:</w:t>
      </w:r>
    </w:p>
    <w:p w:rsidR="007C06F1" w:rsidRPr="007C06F1" w:rsidRDefault="007C06F1" w:rsidP="007C06F1">
      <w:pPr>
        <w:pStyle w:val="afb"/>
        <w:rPr>
          <w:szCs w:val="28"/>
        </w:rPr>
      </w:pPr>
      <w:r w:rsidRPr="007C06F1">
        <w:rPr>
          <w:szCs w:val="28"/>
        </w:rPr>
        <w:t>на программно-технических средствах, выбранных исполнителем;</w:t>
      </w:r>
    </w:p>
    <w:p w:rsidR="007C06F1" w:rsidRPr="007C06F1" w:rsidRDefault="007C06F1" w:rsidP="007C06F1">
      <w:pPr>
        <w:pStyle w:val="afb"/>
        <w:rPr>
          <w:szCs w:val="28"/>
        </w:rPr>
      </w:pPr>
      <w:r w:rsidRPr="007C06F1">
        <w:rPr>
          <w:szCs w:val="28"/>
        </w:rPr>
        <w:t>на программно-технических средствах заказчика, которая в целях минимизации рисков должны быть отделены от действующей программно-технической инфраструктуры на стороне Заказчика.</w:t>
      </w:r>
    </w:p>
    <w:p w:rsidR="007C06F1" w:rsidRPr="007C06F1" w:rsidRDefault="007C06F1" w:rsidP="007C06F1">
      <w:pPr>
        <w:pStyle w:val="afa"/>
        <w:rPr>
          <w:szCs w:val="28"/>
        </w:rPr>
      </w:pPr>
      <w:r w:rsidRPr="007C06F1">
        <w:rPr>
          <w:szCs w:val="28"/>
        </w:rPr>
        <w:t>Для обеспечения ввода Системы в эксплуатацию должно быть проведено экспресс-обучение пользователей работе с Системой.</w:t>
      </w:r>
    </w:p>
    <w:p w:rsidR="00A4387B" w:rsidRPr="007C06F1" w:rsidRDefault="00A4387B">
      <w:pPr>
        <w:rPr>
          <w:rFonts w:ascii="Liberation Serif" w:hAnsi="Liberation Serif" w:cs="Times New Roman"/>
          <w:sz w:val="28"/>
          <w:szCs w:val="28"/>
        </w:rPr>
      </w:pPr>
    </w:p>
    <w:sectPr w:rsidR="00A4387B" w:rsidRPr="007C06F1" w:rsidSect="00D06A7D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00F" w:rsidRDefault="00D1500F" w:rsidP="00D06A7D">
      <w:pPr>
        <w:spacing w:after="0" w:line="240" w:lineRule="auto"/>
      </w:pPr>
      <w:r>
        <w:separator/>
      </w:r>
    </w:p>
  </w:endnote>
  <w:endnote w:type="continuationSeparator" w:id="0">
    <w:p w:rsidR="00D1500F" w:rsidRDefault="00D1500F" w:rsidP="00D0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00F" w:rsidRDefault="00D1500F" w:rsidP="00D06A7D">
      <w:pPr>
        <w:spacing w:after="0" w:line="240" w:lineRule="auto"/>
      </w:pPr>
      <w:r>
        <w:separator/>
      </w:r>
    </w:p>
  </w:footnote>
  <w:footnote w:type="continuationSeparator" w:id="0">
    <w:p w:rsidR="00D1500F" w:rsidRDefault="00D1500F" w:rsidP="00D06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511163"/>
      <w:docPartObj>
        <w:docPartGallery w:val="Page Numbers (Top of Page)"/>
        <w:docPartUnique/>
      </w:docPartObj>
    </w:sdtPr>
    <w:sdtContent>
      <w:p w:rsidR="007C06F1" w:rsidRDefault="007C06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7C0">
          <w:rPr>
            <w:noProof/>
          </w:rPr>
          <w:t>17</w:t>
        </w:r>
        <w:r>
          <w:fldChar w:fldCharType="end"/>
        </w:r>
      </w:p>
    </w:sdtContent>
  </w:sdt>
  <w:p w:rsidR="007C06F1" w:rsidRDefault="007C06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78B1"/>
    <w:multiLevelType w:val="multilevel"/>
    <w:tmpl w:val="FE909190"/>
    <w:styleLink w:val="Outline"/>
    <w:lvl w:ilvl="0">
      <w:start w:val="1"/>
      <w:numFmt w:val="decimal"/>
      <w:pStyle w:val="a"/>
      <w:lvlText w:val="%1."/>
      <w:lvlJc w:val="left"/>
    </w:lvl>
    <w:lvl w:ilvl="1">
      <w:start w:val="1"/>
      <w:numFmt w:val="decimal"/>
      <w:pStyle w:val="a0"/>
      <w:lvlText w:val="%1.%2."/>
      <w:lvlJc w:val="left"/>
      <w:pPr>
        <w:ind w:left="0" w:firstLine="709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CB72FF6"/>
    <w:multiLevelType w:val="hybridMultilevel"/>
    <w:tmpl w:val="81C8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210B"/>
    <w:multiLevelType w:val="hybridMultilevel"/>
    <w:tmpl w:val="29A85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A4B27"/>
    <w:multiLevelType w:val="hybridMultilevel"/>
    <w:tmpl w:val="BF0C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338AB"/>
    <w:multiLevelType w:val="multilevel"/>
    <w:tmpl w:val="6460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7D"/>
    <w:rsid w:val="0010733A"/>
    <w:rsid w:val="001776CB"/>
    <w:rsid w:val="00180A46"/>
    <w:rsid w:val="00181A43"/>
    <w:rsid w:val="0021108A"/>
    <w:rsid w:val="0024793F"/>
    <w:rsid w:val="002E5B4A"/>
    <w:rsid w:val="003B5C4F"/>
    <w:rsid w:val="0040096F"/>
    <w:rsid w:val="004707D5"/>
    <w:rsid w:val="004C5C94"/>
    <w:rsid w:val="00552BA5"/>
    <w:rsid w:val="0070159D"/>
    <w:rsid w:val="007454A2"/>
    <w:rsid w:val="00745817"/>
    <w:rsid w:val="00794BAA"/>
    <w:rsid w:val="007C06F1"/>
    <w:rsid w:val="00954CA5"/>
    <w:rsid w:val="009B0826"/>
    <w:rsid w:val="009C6DC3"/>
    <w:rsid w:val="00A4387B"/>
    <w:rsid w:val="00B37723"/>
    <w:rsid w:val="00B646B5"/>
    <w:rsid w:val="00CA7B91"/>
    <w:rsid w:val="00CC67C0"/>
    <w:rsid w:val="00D06A7D"/>
    <w:rsid w:val="00D1500F"/>
    <w:rsid w:val="00D46162"/>
    <w:rsid w:val="00D47E36"/>
    <w:rsid w:val="00D56A1D"/>
    <w:rsid w:val="00DF6035"/>
    <w:rsid w:val="00E120C4"/>
    <w:rsid w:val="00ED3123"/>
    <w:rsid w:val="00F264D1"/>
    <w:rsid w:val="00F40FEE"/>
    <w:rsid w:val="00F86D66"/>
    <w:rsid w:val="00FB45F0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93FA"/>
  <w15:chartTrackingRefBased/>
  <w15:docId w15:val="{3731FCD9-9479-4376-9A44-32D0583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06A7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1"/>
    <w:link w:val="10"/>
    <w:uiPriority w:val="9"/>
    <w:unhideWhenUsed/>
    <w:qFormat/>
    <w:rsid w:val="00D06A7D"/>
    <w:pPr>
      <w:keepNext/>
      <w:keepLines/>
      <w:spacing w:after="145"/>
      <w:ind w:left="767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45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06A7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5">
    <w:name w:val="header"/>
    <w:basedOn w:val="a1"/>
    <w:link w:val="a6"/>
    <w:uiPriority w:val="99"/>
    <w:unhideWhenUsed/>
    <w:rsid w:val="00D06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06A7D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1"/>
    <w:link w:val="a8"/>
    <w:uiPriority w:val="99"/>
    <w:unhideWhenUsed/>
    <w:rsid w:val="00D06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06A7D"/>
    <w:rPr>
      <w:rFonts w:ascii="Calibri" w:eastAsia="Calibri" w:hAnsi="Calibri" w:cs="Calibri"/>
      <w:color w:val="000000"/>
      <w:lang w:eastAsia="ru-RU"/>
    </w:rPr>
  </w:style>
  <w:style w:type="paragraph" w:styleId="a9">
    <w:name w:val="Normal (Web)"/>
    <w:basedOn w:val="a1"/>
    <w:uiPriority w:val="99"/>
    <w:semiHidden/>
    <w:unhideWhenUsed/>
    <w:rsid w:val="00FB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TOC Heading"/>
    <w:basedOn w:val="1"/>
    <w:next w:val="a1"/>
    <w:uiPriority w:val="39"/>
    <w:unhideWhenUsed/>
    <w:qFormat/>
    <w:rsid w:val="004C5C94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4C5C94"/>
    <w:pPr>
      <w:spacing w:after="100"/>
    </w:pPr>
  </w:style>
  <w:style w:type="character" w:styleId="ab">
    <w:name w:val="Hyperlink"/>
    <w:basedOn w:val="a2"/>
    <w:uiPriority w:val="99"/>
    <w:unhideWhenUsed/>
    <w:rsid w:val="004C5C94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4C5C94"/>
    <w:pPr>
      <w:spacing w:after="100"/>
      <w:ind w:left="220"/>
    </w:pPr>
  </w:style>
  <w:style w:type="paragraph" w:styleId="3">
    <w:name w:val="toc 3"/>
    <w:basedOn w:val="a1"/>
    <w:next w:val="a1"/>
    <w:autoRedefine/>
    <w:uiPriority w:val="39"/>
    <w:unhideWhenUsed/>
    <w:rsid w:val="004C5C94"/>
    <w:pPr>
      <w:spacing w:after="100"/>
      <w:ind w:left="440"/>
    </w:pPr>
  </w:style>
  <w:style w:type="paragraph" w:styleId="ac">
    <w:name w:val="List Paragraph"/>
    <w:basedOn w:val="a1"/>
    <w:uiPriority w:val="34"/>
    <w:qFormat/>
    <w:rsid w:val="004707D5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7458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Balloon Text"/>
    <w:basedOn w:val="a1"/>
    <w:link w:val="ae"/>
    <w:uiPriority w:val="99"/>
    <w:semiHidden/>
    <w:unhideWhenUsed/>
    <w:rsid w:val="0074581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745817"/>
    <w:rPr>
      <w:rFonts w:ascii="Arial" w:eastAsia="Calibri" w:hAnsi="Arial" w:cs="Arial"/>
      <w:color w:val="000000"/>
      <w:sz w:val="18"/>
      <w:szCs w:val="18"/>
      <w:lang w:eastAsia="ru-RU"/>
    </w:rPr>
  </w:style>
  <w:style w:type="paragraph" w:customStyle="1" w:styleId="western">
    <w:name w:val="western"/>
    <w:basedOn w:val="a1"/>
    <w:rsid w:val="009B0826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western1">
    <w:name w:val="western1"/>
    <w:basedOn w:val="a1"/>
    <w:rsid w:val="009B0826"/>
    <w:pPr>
      <w:spacing w:before="100" w:beforeAutospacing="1" w:after="142" w:line="36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af">
    <w:name w:val="МПТ::Министерство"/>
    <w:basedOn w:val="a1"/>
    <w:next w:val="af0"/>
    <w:rsid w:val="00F264D1"/>
    <w:pPr>
      <w:autoSpaceDN w:val="0"/>
      <w:spacing w:after="0" w:line="360" w:lineRule="auto"/>
      <w:jc w:val="center"/>
      <w:textAlignment w:val="baseline"/>
    </w:pPr>
    <w:rPr>
      <w:rFonts w:ascii="Liberation Serif" w:eastAsia="NSimSun" w:hAnsi="Liberation Serif" w:cs="Lucida Sans"/>
      <w:color w:val="auto"/>
      <w:kern w:val="3"/>
      <w:sz w:val="21"/>
      <w:szCs w:val="24"/>
      <w:lang w:eastAsia="zh-CN" w:bidi="hi-IN"/>
    </w:rPr>
  </w:style>
  <w:style w:type="paragraph" w:customStyle="1" w:styleId="af0">
    <w:name w:val="МПТ::Университет"/>
    <w:basedOn w:val="a1"/>
    <w:next w:val="af1"/>
    <w:rsid w:val="00F264D1"/>
    <w:pPr>
      <w:autoSpaceDN w:val="0"/>
      <w:spacing w:after="0" w:line="360" w:lineRule="auto"/>
      <w:jc w:val="center"/>
      <w:textAlignment w:val="baseline"/>
    </w:pPr>
    <w:rPr>
      <w:rFonts w:ascii="Liberation Serif" w:eastAsia="NSimSun" w:hAnsi="Liberation Serif" w:cs="Lucida Sans"/>
      <w:color w:val="auto"/>
      <w:kern w:val="3"/>
      <w:sz w:val="21"/>
      <w:szCs w:val="24"/>
      <w:lang w:eastAsia="zh-CN" w:bidi="hi-IN"/>
    </w:rPr>
  </w:style>
  <w:style w:type="paragraph" w:customStyle="1" w:styleId="af1">
    <w:name w:val="МПТ::Техникум"/>
    <w:basedOn w:val="a1"/>
    <w:next w:val="af2"/>
    <w:rsid w:val="00F264D1"/>
    <w:pPr>
      <w:autoSpaceDN w:val="0"/>
      <w:spacing w:after="0" w:line="360" w:lineRule="auto"/>
      <w:jc w:val="center"/>
      <w:textAlignment w:val="baseline"/>
    </w:pPr>
    <w:rPr>
      <w:rFonts w:ascii="Liberation Serif" w:eastAsia="NSimSun" w:hAnsi="Liberation Serif" w:cs="Lucida Sans"/>
      <w:b/>
      <w:caps/>
      <w:color w:val="auto"/>
      <w:kern w:val="3"/>
      <w:sz w:val="21"/>
      <w:szCs w:val="24"/>
      <w:lang w:eastAsia="zh-CN" w:bidi="hi-IN"/>
    </w:rPr>
  </w:style>
  <w:style w:type="paragraph" w:customStyle="1" w:styleId="af3">
    <w:name w:val="МПТ::Заголовок"/>
    <w:basedOn w:val="a1"/>
    <w:rsid w:val="00F264D1"/>
    <w:pPr>
      <w:autoSpaceDN w:val="0"/>
      <w:spacing w:after="227" w:line="360" w:lineRule="auto"/>
      <w:jc w:val="center"/>
      <w:textAlignment w:val="baseline"/>
    </w:pPr>
    <w:rPr>
      <w:rFonts w:ascii="Liberation Serif" w:eastAsia="NSimSun" w:hAnsi="Liberation Serif" w:cs="Lucida Sans"/>
      <w:b/>
      <w:color w:val="auto"/>
      <w:kern w:val="3"/>
      <w:sz w:val="25"/>
      <w:szCs w:val="24"/>
      <w:lang w:eastAsia="zh-CN" w:bidi="hi-IN"/>
    </w:rPr>
  </w:style>
  <w:style w:type="paragraph" w:customStyle="1" w:styleId="af2">
    <w:name w:val="МПТ::Утверждение"/>
    <w:basedOn w:val="af3"/>
    <w:next w:val="af3"/>
    <w:rsid w:val="00F264D1"/>
    <w:pPr>
      <w:spacing w:before="317" w:after="1281"/>
      <w:jc w:val="left"/>
    </w:pPr>
    <w:rPr>
      <w:b w:val="0"/>
    </w:rPr>
  </w:style>
  <w:style w:type="paragraph" w:customStyle="1" w:styleId="af4">
    <w:name w:val="МПТ::Заголовок::Тема"/>
    <w:basedOn w:val="af3"/>
    <w:rsid w:val="00F264D1"/>
    <w:pPr>
      <w:spacing w:before="283" w:after="317"/>
    </w:pPr>
  </w:style>
  <w:style w:type="paragraph" w:customStyle="1" w:styleId="af5">
    <w:name w:val="МПТ::Заголовок::Тип"/>
    <w:basedOn w:val="af3"/>
    <w:rsid w:val="00F264D1"/>
  </w:style>
  <w:style w:type="paragraph" w:customStyle="1" w:styleId="af6">
    <w:name w:val="МПТ::Заголовок::ЛУ"/>
    <w:basedOn w:val="af5"/>
    <w:rsid w:val="00F264D1"/>
    <w:rPr>
      <w:caps/>
    </w:rPr>
  </w:style>
  <w:style w:type="paragraph" w:customStyle="1" w:styleId="af7">
    <w:name w:val="МПТ::Заголовок::Обозначение"/>
    <w:basedOn w:val="af3"/>
    <w:rsid w:val="00F264D1"/>
  </w:style>
  <w:style w:type="paragraph" w:customStyle="1" w:styleId="af8">
    <w:name w:val="МПТ::Заголовок::Листов"/>
    <w:basedOn w:val="af3"/>
    <w:rsid w:val="00F264D1"/>
  </w:style>
  <w:style w:type="character" w:customStyle="1" w:styleId="af9">
    <w:name w:val="Верхний регистр"/>
    <w:rsid w:val="00F264D1"/>
    <w:rPr>
      <w:caps/>
      <w:sz w:val="21"/>
      <w:shd w:val="clear" w:color="auto" w:fill="auto"/>
    </w:rPr>
  </w:style>
  <w:style w:type="numbering" w:customStyle="1" w:styleId="Outline">
    <w:name w:val="Outline"/>
    <w:basedOn w:val="a4"/>
    <w:rsid w:val="00F264D1"/>
    <w:pPr>
      <w:numPr>
        <w:numId w:val="5"/>
      </w:numPr>
    </w:pPr>
  </w:style>
  <w:style w:type="paragraph" w:customStyle="1" w:styleId="a">
    <w:name w:val="ЕСПД. Заголовок. Раздел"/>
    <w:basedOn w:val="a1"/>
    <w:next w:val="a1"/>
    <w:rsid w:val="00F264D1"/>
    <w:pPr>
      <w:keepNext/>
      <w:pageBreakBefore/>
      <w:numPr>
        <w:numId w:val="5"/>
      </w:numPr>
      <w:autoSpaceDN w:val="0"/>
      <w:spacing w:after="0" w:line="360" w:lineRule="auto"/>
      <w:jc w:val="center"/>
      <w:textAlignment w:val="baseline"/>
      <w:outlineLvl w:val="0"/>
    </w:pPr>
    <w:rPr>
      <w:rFonts w:ascii="Liberation Serif" w:eastAsia="NSimSun" w:hAnsi="Liberation Serif" w:cs="Lucida Sans"/>
      <w:caps/>
      <w:color w:val="auto"/>
      <w:kern w:val="3"/>
      <w:sz w:val="28"/>
      <w:szCs w:val="24"/>
      <w:lang w:eastAsia="zh-CN" w:bidi="hi-IN"/>
    </w:rPr>
  </w:style>
  <w:style w:type="paragraph" w:customStyle="1" w:styleId="a0">
    <w:name w:val="ЕСПД. Заголовок. Подраздел"/>
    <w:basedOn w:val="a1"/>
    <w:rsid w:val="00F264D1"/>
    <w:pPr>
      <w:keepNext/>
      <w:numPr>
        <w:ilvl w:val="1"/>
        <w:numId w:val="5"/>
      </w:numPr>
      <w:autoSpaceDN w:val="0"/>
      <w:spacing w:before="283" w:after="0" w:line="360" w:lineRule="auto"/>
      <w:textAlignment w:val="baseline"/>
      <w:outlineLvl w:val="1"/>
    </w:pPr>
    <w:rPr>
      <w:rFonts w:ascii="Liberation Serif" w:eastAsia="NSimSun" w:hAnsi="Liberation Serif" w:cs="Lucida Sans"/>
      <w:color w:val="auto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1"/>
    <w:rsid w:val="00F264D1"/>
    <w:pPr>
      <w:suppressLineNumbers/>
      <w:autoSpaceDN w:val="0"/>
      <w:spacing w:after="0" w:line="240" w:lineRule="auto"/>
    </w:pPr>
    <w:rPr>
      <w:rFonts w:ascii="Liberation Serif" w:eastAsia="Noto Sans CJK SC" w:hAnsi="Liberation Serif" w:cs="Lohit Devanagari"/>
      <w:color w:val="auto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a1"/>
    <w:rsid w:val="00F264D1"/>
    <w:pPr>
      <w:suppressLineNumbers/>
      <w:autoSpaceDN w:val="0"/>
      <w:spacing w:after="0" w:line="240" w:lineRule="auto"/>
      <w:jc w:val="center"/>
    </w:pPr>
    <w:rPr>
      <w:rFonts w:ascii="Liberation Serif" w:eastAsia="Noto Sans CJK SC" w:hAnsi="Liberation Serif" w:cs="Lohit Devanagari"/>
      <w:color w:val="auto"/>
      <w:kern w:val="3"/>
      <w:sz w:val="21"/>
      <w:szCs w:val="24"/>
      <w:lang w:eastAsia="zh-CN" w:bidi="hi-IN"/>
    </w:rPr>
  </w:style>
  <w:style w:type="paragraph" w:customStyle="1" w:styleId="Table">
    <w:name w:val="Table"/>
    <w:basedOn w:val="a1"/>
    <w:rsid w:val="00F264D1"/>
    <w:pPr>
      <w:keepNext/>
      <w:autoSpaceDN w:val="0"/>
      <w:spacing w:after="0" w:line="360" w:lineRule="auto"/>
    </w:pPr>
    <w:rPr>
      <w:rFonts w:ascii="Liberation Serif" w:eastAsia="Noto Sans CJK SC" w:hAnsi="Liberation Serif" w:cs="Lohit Devanagari"/>
      <w:color w:val="auto"/>
      <w:kern w:val="3"/>
      <w:sz w:val="21"/>
      <w:szCs w:val="24"/>
      <w:lang w:eastAsia="zh-CN" w:bidi="hi-IN"/>
    </w:rPr>
  </w:style>
  <w:style w:type="paragraph" w:customStyle="1" w:styleId="afa">
    <w:name w:val="ЕСПД. Основной текст"/>
    <w:basedOn w:val="a1"/>
    <w:rsid w:val="00F264D1"/>
    <w:pPr>
      <w:autoSpaceDN w:val="0"/>
      <w:spacing w:after="0" w:line="360" w:lineRule="auto"/>
      <w:ind w:firstLine="709"/>
      <w:jc w:val="both"/>
      <w:textAlignment w:val="baseline"/>
    </w:pPr>
    <w:rPr>
      <w:rFonts w:ascii="Liberation Serif" w:eastAsia="NSimSun" w:hAnsi="Liberation Serif" w:cs="Lucida Sans"/>
      <w:color w:val="auto"/>
      <w:kern w:val="3"/>
      <w:sz w:val="28"/>
      <w:szCs w:val="24"/>
      <w:lang w:eastAsia="zh-CN" w:bidi="hi-IN"/>
    </w:rPr>
  </w:style>
  <w:style w:type="paragraph" w:customStyle="1" w:styleId="afb">
    <w:name w:val="ЕСПД. Список с деффисом"/>
    <w:basedOn w:val="afa"/>
    <w:rsid w:val="007C0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22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0D25-44AF-4720-B650-A599D37D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артем гладышев</cp:lastModifiedBy>
  <cp:revision>5</cp:revision>
  <dcterms:created xsi:type="dcterms:W3CDTF">2019-12-04T11:47:00Z</dcterms:created>
  <dcterms:modified xsi:type="dcterms:W3CDTF">2019-12-22T21:10:00Z</dcterms:modified>
</cp:coreProperties>
</file>