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C0" w14:textId="3AAA9F88" w:rsidR="005E10AB" w:rsidRPr="00561AB1" w:rsidRDefault="00AA0D84" w:rsidP="005E10AB">
      <w:pPr>
        <w:rPr>
          <w:rFonts w:ascii="Times New Roman" w:hAnsi="Times New Roman" w:cs="Times New Roman"/>
          <w:sz w:val="28"/>
        </w:rPr>
      </w:pPr>
      <w:bookmarkStart w:id="0" w:name="_Toc27069021"/>
      <w:bookmarkStart w:id="1" w:name="_Toc36596679"/>
      <w:bookmarkStart w:id="2" w:name="_Toc38459927"/>
      <w:r w:rsidRPr="00561AB1">
        <w:rPr>
          <w:rFonts w:ascii="Times New Roman" w:hAnsi="Times New Roman" w:cs="Times New Roman"/>
          <w:sz w:val="28"/>
        </w:rPr>
        <w:t xml:space="preserve">1 </w:t>
      </w:r>
      <w:r w:rsidR="005E10AB" w:rsidRPr="00561AB1">
        <w:rPr>
          <w:rFonts w:ascii="Times New Roman" w:hAnsi="Times New Roman" w:cs="Times New Roman"/>
          <w:sz w:val="28"/>
        </w:rPr>
        <w:t>Техническое задание</w:t>
      </w:r>
      <w:bookmarkEnd w:id="0"/>
      <w:bookmarkEnd w:id="1"/>
      <w:bookmarkEnd w:id="2"/>
    </w:p>
    <w:p w14:paraId="3C90889A" w14:textId="4A1C44A0" w:rsidR="005E10AB" w:rsidRPr="00561AB1" w:rsidRDefault="005E10AB" w:rsidP="005E10AB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 xml:space="preserve">Спроектировать </w:t>
      </w:r>
      <w:r w:rsidR="00057BE8" w:rsidRPr="00561AB1">
        <w:rPr>
          <w:rFonts w:ascii="Times New Roman" w:eastAsiaTheme="minorEastAsia" w:hAnsi="Times New Roman" w:cs="Times New Roman"/>
          <w:sz w:val="28"/>
        </w:rPr>
        <w:t xml:space="preserve">переносной связной </w:t>
      </w:r>
      <w:r w:rsidRPr="00561AB1">
        <w:rPr>
          <w:rFonts w:ascii="Times New Roman" w:eastAsiaTheme="minorEastAsia" w:hAnsi="Times New Roman" w:cs="Times New Roman"/>
          <w:sz w:val="28"/>
        </w:rPr>
        <w:t>передатчик со следующими параметрами:</w:t>
      </w:r>
    </w:p>
    <w:p w14:paraId="0FD54A19" w14:textId="3A2AC31E" w:rsidR="005E10AB" w:rsidRPr="00561AB1" w:rsidRDefault="005E10AB" w:rsidP="005E10AB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 xml:space="preserve">- рабочая частота – </w:t>
      </w:r>
      <w:r w:rsidR="00962653" w:rsidRPr="00561AB1">
        <w:rPr>
          <w:rFonts w:ascii="Times New Roman" w:eastAsiaTheme="minorEastAsia" w:hAnsi="Times New Roman" w:cs="Times New Roman"/>
          <w:sz w:val="28"/>
        </w:rPr>
        <w:t>17,35</w:t>
      </w:r>
      <w:r w:rsidRPr="00561AB1">
        <w:rPr>
          <w:rFonts w:ascii="Times New Roman" w:eastAsiaTheme="minorEastAsia" w:hAnsi="Times New Roman" w:cs="Times New Roman"/>
          <w:sz w:val="28"/>
        </w:rPr>
        <w:t xml:space="preserve"> </w:t>
      </w:r>
      <w:r w:rsidR="00962653" w:rsidRPr="00561AB1">
        <w:rPr>
          <w:rFonts w:ascii="Times New Roman" w:eastAsiaTheme="minorEastAsia" w:hAnsi="Times New Roman" w:cs="Times New Roman"/>
          <w:sz w:val="28"/>
        </w:rPr>
        <w:t>М</w:t>
      </w:r>
      <w:r w:rsidRPr="00561AB1">
        <w:rPr>
          <w:rFonts w:ascii="Times New Roman" w:eastAsiaTheme="minorEastAsia" w:hAnsi="Times New Roman" w:cs="Times New Roman"/>
          <w:sz w:val="28"/>
        </w:rPr>
        <w:t>Гц;</w:t>
      </w:r>
    </w:p>
    <w:p w14:paraId="048865DF" w14:textId="0A36BF4D" w:rsidR="005E10AB" w:rsidRPr="00561AB1" w:rsidRDefault="005E10AB" w:rsidP="005E10AB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 xml:space="preserve">- мощность в нагрузке – </w:t>
      </w:r>
      <w:r w:rsidR="00BC00CD" w:rsidRPr="00561AB1">
        <w:rPr>
          <w:rFonts w:ascii="Times New Roman" w:eastAsiaTheme="minorEastAsia" w:hAnsi="Times New Roman" w:cs="Times New Roman"/>
          <w:sz w:val="28"/>
        </w:rPr>
        <w:t>10</w:t>
      </w:r>
      <w:r w:rsidRPr="00561AB1">
        <w:rPr>
          <w:rFonts w:ascii="Times New Roman" w:eastAsiaTheme="minorEastAsia" w:hAnsi="Times New Roman" w:cs="Times New Roman"/>
          <w:sz w:val="28"/>
        </w:rPr>
        <w:t xml:space="preserve"> Вт;</w:t>
      </w:r>
    </w:p>
    <w:p w14:paraId="7FB8C5BE" w14:textId="726B41BF" w:rsidR="005E10AB" w:rsidRPr="00561AB1" w:rsidRDefault="005E10AB" w:rsidP="005E10AB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 xml:space="preserve">- нагрузка – антенна </w:t>
      </w:r>
      <w:r w:rsidR="004328F3" w:rsidRPr="00561AB1">
        <w:rPr>
          <w:rFonts w:ascii="Times New Roman" w:eastAsiaTheme="minorEastAsia" w:hAnsi="Times New Roman" w:cs="Times New Roman"/>
          <w:sz w:val="28"/>
        </w:rPr>
        <w:t xml:space="preserve">типа «наклонный луч» </w:t>
      </w:r>
      <w:r w:rsidRPr="00561AB1">
        <w:rPr>
          <w:rFonts w:ascii="Times New Roman" w:eastAsiaTheme="minorEastAsia" w:hAnsi="Times New Roman" w:cs="Times New Roman"/>
          <w:sz w:val="28"/>
        </w:rPr>
        <w:t>(по выбору).</w:t>
      </w:r>
    </w:p>
    <w:p w14:paraId="2F41E104" w14:textId="2690A9C3" w:rsidR="00AA0D84" w:rsidRPr="00561AB1" w:rsidRDefault="00AA0D84" w:rsidP="008B5A1C">
      <w:pPr>
        <w:rPr>
          <w:rFonts w:ascii="Times New Roman" w:hAnsi="Times New Roman" w:cs="Times New Roman"/>
          <w:sz w:val="28"/>
        </w:rPr>
      </w:pPr>
      <w:bookmarkStart w:id="3" w:name="_Toc36596681"/>
      <w:bookmarkStart w:id="4" w:name="_Toc38459929"/>
      <w:r w:rsidRPr="00561AB1">
        <w:rPr>
          <w:rFonts w:ascii="Times New Roman" w:hAnsi="Times New Roman" w:cs="Times New Roman"/>
          <w:sz w:val="28"/>
        </w:rPr>
        <w:t>2 Технические требования</w:t>
      </w:r>
      <w:bookmarkEnd w:id="3"/>
      <w:bookmarkEnd w:id="4"/>
    </w:p>
    <w:p w14:paraId="196A8BDF" w14:textId="5F5EE1F6" w:rsidR="008B5A1C" w:rsidRPr="00561AB1" w:rsidRDefault="00AA0D84" w:rsidP="0048297B">
      <w:pPr>
        <w:spacing w:after="16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Технические требования </w:t>
      </w:r>
      <w:proofErr w:type="gramStart"/>
      <w:r w:rsidRPr="00561AB1">
        <w:rPr>
          <w:rFonts w:ascii="Times New Roman" w:eastAsia="Times New Roman" w:hAnsi="Times New Roman"/>
          <w:sz w:val="28"/>
        </w:rPr>
        <w:t>на передатчики</w:t>
      </w:r>
      <w:proofErr w:type="gramEnd"/>
      <w:r w:rsidRPr="00561AB1">
        <w:rPr>
          <w:rFonts w:ascii="Times New Roman" w:eastAsia="Times New Roman" w:hAnsi="Times New Roman"/>
          <w:sz w:val="28"/>
        </w:rPr>
        <w:t xml:space="preserve"> с выходной мощностью от 0,5 до 150 Вт, работающие в диапазоне от 1,6 до 15 МГц, предназначенные для использования в фиксированной и наземной службах радиотелефонной связи возможных отраслей народного хозяйства, определяются согласно</w:t>
      </w:r>
      <w:r w:rsidRPr="00561AB1">
        <w:rPr>
          <w:rFonts w:ascii="Times New Roman" w:eastAsia="Times New Roman" w:hAnsi="Times New Roman"/>
          <w:sz w:val="28"/>
        </w:rPr>
        <w:br/>
        <w:t>ГОСТ 22579-86. В соответствии с данным документом предъявляем к проектируемому устройству следующие требования:</w:t>
      </w:r>
    </w:p>
    <w:p w14:paraId="278498C5" w14:textId="2D96F00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передатчик </w:t>
      </w:r>
      <w:r w:rsidR="004548BC" w:rsidRPr="00561AB1">
        <w:rPr>
          <w:rFonts w:ascii="Times New Roman" w:eastAsia="Times New Roman" w:hAnsi="Times New Roman"/>
          <w:sz w:val="28"/>
        </w:rPr>
        <w:t>переносной</w:t>
      </w:r>
      <w:r w:rsidRPr="00561AB1">
        <w:rPr>
          <w:rFonts w:ascii="Times New Roman" w:eastAsia="Times New Roman" w:hAnsi="Times New Roman"/>
          <w:sz w:val="28"/>
        </w:rPr>
        <w:t xml:space="preserve"> связной;</w:t>
      </w:r>
    </w:p>
    <w:p w14:paraId="24E57E3B" w14:textId="6051D858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рабочая частота, МГц: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="009F58D3" w:rsidRPr="00561AB1">
        <w:rPr>
          <w:rFonts w:ascii="Times New Roman" w:eastAsia="Times New Roman" w:hAnsi="Times New Roman"/>
          <w:sz w:val="28"/>
        </w:rPr>
        <w:t>17</w:t>
      </w:r>
      <w:r w:rsidRPr="00561AB1">
        <w:rPr>
          <w:rFonts w:ascii="Times New Roman" w:eastAsia="Times New Roman" w:hAnsi="Times New Roman"/>
          <w:sz w:val="28"/>
        </w:rPr>
        <w:t>,35;</w:t>
      </w:r>
    </w:p>
    <w:p w14:paraId="13286DE9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>класс излучения - однополосная модуляция с подавленной несущей (</w:t>
      </w:r>
      <w:r w:rsidRPr="00561AB1">
        <w:rPr>
          <w:rFonts w:ascii="Times New Roman" w:eastAsia="Times New Roman" w:hAnsi="Times New Roman"/>
          <w:sz w:val="28"/>
          <w:lang w:val="en-US"/>
        </w:rPr>
        <w:t>J</w:t>
      </w:r>
      <w:r w:rsidRPr="00561AB1">
        <w:rPr>
          <w:rFonts w:ascii="Times New Roman" w:eastAsia="Times New Roman" w:hAnsi="Times New Roman"/>
          <w:sz w:val="28"/>
        </w:rPr>
        <w:t>3</w:t>
      </w:r>
      <w:r w:rsidRPr="00561AB1">
        <w:rPr>
          <w:rFonts w:ascii="Times New Roman" w:eastAsia="Times New Roman" w:hAnsi="Times New Roman"/>
          <w:sz w:val="28"/>
          <w:lang w:val="en-US"/>
        </w:rPr>
        <w:t>E</w:t>
      </w:r>
      <w:r w:rsidRPr="00561AB1">
        <w:rPr>
          <w:rFonts w:ascii="Times New Roman" w:eastAsia="Times New Roman" w:hAnsi="Times New Roman"/>
          <w:sz w:val="28"/>
        </w:rPr>
        <w:t>)</w:t>
      </w:r>
    </w:p>
    <w:p w14:paraId="110D3A45" w14:textId="4882C492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нагрузка - антенна </w:t>
      </w:r>
      <w:r w:rsidR="00D6088E" w:rsidRPr="00561AB1">
        <w:rPr>
          <w:rFonts w:ascii="Times New Roman" w:eastAsia="Times New Roman" w:hAnsi="Times New Roman"/>
          <w:sz w:val="28"/>
        </w:rPr>
        <w:t>типа «наклонный луч»</w:t>
      </w:r>
      <w:r w:rsidRPr="00561AB1">
        <w:rPr>
          <w:rFonts w:ascii="Times New Roman" w:eastAsia="Times New Roman" w:hAnsi="Times New Roman"/>
          <w:sz w:val="28"/>
        </w:rPr>
        <w:t xml:space="preserve"> длиной </w:t>
      </w:r>
      <w:r w:rsidRPr="00561AB1">
        <w:rPr>
          <w:rFonts w:ascii="Times New Roman" w:eastAsia="Times New Roman" w:hAnsi="Times New Roman"/>
          <w:i/>
          <w:sz w:val="28"/>
          <w:lang w:val="en-US"/>
        </w:rPr>
        <w:t>L</w:t>
      </w:r>
      <w:r w:rsidRPr="00561AB1">
        <w:rPr>
          <w:rFonts w:ascii="Times New Roman" w:eastAsia="Times New Roman" w:hAnsi="Times New Roman"/>
          <w:sz w:val="28"/>
          <w:vertAlign w:val="subscript"/>
          <w:lang w:val="en-US"/>
        </w:rPr>
        <w:t>A</w:t>
      </w:r>
      <w:r w:rsidRPr="00561AB1">
        <w:rPr>
          <w:rFonts w:ascii="Times New Roman" w:eastAsia="Times New Roman" w:hAnsi="Times New Roman"/>
          <w:sz w:val="28"/>
        </w:rPr>
        <w:t>=</w:t>
      </w:r>
      <w:r w:rsidR="004D7436">
        <w:rPr>
          <w:rFonts w:ascii="Times New Roman" w:eastAsia="Times New Roman" w:hAnsi="Times New Roman"/>
          <w:sz w:val="28"/>
        </w:rPr>
        <w:t>7</w:t>
      </w:r>
      <w:r w:rsidRPr="00561AB1">
        <w:rPr>
          <w:rFonts w:ascii="Times New Roman" w:eastAsia="Times New Roman" w:hAnsi="Times New Roman"/>
          <w:sz w:val="28"/>
        </w:rPr>
        <w:t xml:space="preserve"> м (</w:t>
      </w:r>
      <w:r w:rsidR="00461953" w:rsidRPr="00561AB1">
        <w:rPr>
          <w:rFonts w:ascii="Times New Roman" w:eastAsia="Times New Roman" w:hAnsi="Times New Roman"/>
          <w:sz w:val="28"/>
        </w:rPr>
        <w:t>медный провод диаметров 2</w:t>
      </w:r>
      <w:r w:rsidR="00490410" w:rsidRPr="00561AB1">
        <w:rPr>
          <w:rFonts w:ascii="Times New Roman" w:eastAsia="Times New Roman" w:hAnsi="Times New Roman"/>
          <w:sz w:val="28"/>
        </w:rPr>
        <w:t xml:space="preserve"> </w:t>
      </w:r>
      <w:r w:rsidR="00461953" w:rsidRPr="00561AB1">
        <w:rPr>
          <w:rFonts w:ascii="Times New Roman" w:eastAsia="Times New Roman" w:hAnsi="Times New Roman"/>
          <w:sz w:val="28"/>
        </w:rPr>
        <w:t>мм</w:t>
      </w:r>
      <w:r w:rsidRPr="00561AB1">
        <w:rPr>
          <w:rFonts w:ascii="Times New Roman" w:eastAsia="Times New Roman" w:hAnsi="Times New Roman"/>
          <w:sz w:val="28"/>
        </w:rPr>
        <w:t>);</w:t>
      </w:r>
    </w:p>
    <w:p w14:paraId="43812C81" w14:textId="35F476C0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мощность, подводимая к антенне, Вт: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="00372D3D" w:rsidRPr="00561AB1">
        <w:rPr>
          <w:rFonts w:ascii="Times New Roman" w:eastAsia="Times New Roman" w:hAnsi="Times New Roman"/>
          <w:sz w:val="28"/>
        </w:rPr>
        <w:t>10</w:t>
      </w:r>
      <w:r w:rsidRPr="00561AB1">
        <w:rPr>
          <w:rFonts w:ascii="Times New Roman" w:eastAsia="Times New Roman" w:hAnsi="Times New Roman"/>
          <w:sz w:val="28"/>
        </w:rPr>
        <w:t>;</w:t>
      </w:r>
    </w:p>
    <w:p w14:paraId="4D95169F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неравномерность амплитудно-частотной модуляционной характеристики передатчика, дБ, не более: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  <w:t>-6;</w:t>
      </w:r>
    </w:p>
    <w:p w14:paraId="6B91AFB8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уровень взаимной модуляции передатчика, дБ, не более: </w:t>
      </w:r>
      <w:r w:rsidRPr="00561AB1">
        <w:rPr>
          <w:rFonts w:ascii="Times New Roman" w:eastAsia="Times New Roman" w:hAnsi="Times New Roman"/>
          <w:sz w:val="28"/>
        </w:rPr>
        <w:tab/>
        <w:t>-25;</w:t>
      </w:r>
    </w:p>
    <w:p w14:paraId="4F0F1D81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уровень несущей передатчика, дБ, не более: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  <w:t>-40;</w:t>
      </w:r>
    </w:p>
    <w:p w14:paraId="11EBBADA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уровень нижней боковой полосы </w:t>
      </w:r>
    </w:p>
    <w:p w14:paraId="1B6C00A2" w14:textId="77777777" w:rsidR="008B5A1C" w:rsidRPr="00561AB1" w:rsidRDefault="008B5A1C" w:rsidP="008B5A1C">
      <w:pPr>
        <w:pStyle w:val="a7"/>
        <w:spacing w:after="160" w:line="360" w:lineRule="auto"/>
        <w:ind w:left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ab/>
        <w:t xml:space="preserve">передатчика, дБ, не более: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  <w:t>-40;</w:t>
      </w:r>
    </w:p>
    <w:p w14:paraId="19610C9D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уровень побочных излучений передатчика, дБ, не более: </w:t>
      </w:r>
      <w:r w:rsidRPr="00561AB1">
        <w:rPr>
          <w:rFonts w:ascii="Times New Roman" w:eastAsia="Times New Roman" w:hAnsi="Times New Roman"/>
          <w:sz w:val="28"/>
        </w:rPr>
        <w:tab/>
        <w:t>-40;</w:t>
      </w:r>
    </w:p>
    <w:p w14:paraId="3B2D9AA2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отклонение частоты от номинального </w:t>
      </w:r>
    </w:p>
    <w:p w14:paraId="5F920A26" w14:textId="77777777" w:rsidR="008B5A1C" w:rsidRPr="00561AB1" w:rsidRDefault="008B5A1C" w:rsidP="008B5A1C">
      <w:pPr>
        <w:pStyle w:val="a7"/>
        <w:spacing w:after="160" w:line="360" w:lineRule="auto"/>
        <w:ind w:left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ab/>
        <w:t xml:space="preserve">значения, Гц, не более: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  <w:t>20;</w:t>
      </w:r>
    </w:p>
    <w:p w14:paraId="009C30B8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lastRenderedPageBreak/>
        <w:t xml:space="preserve">допустимое отклонение пиковой мощности передатчика от его номинального значения, дБ: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  <w:t>-3;</w:t>
      </w:r>
    </w:p>
    <w:p w14:paraId="0305BF51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right="-143" w:firstLine="709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диапазон     звуковых   частот   передаваемого    информационного сигнала, Гц: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  <w:t xml:space="preserve">      300-3400;</w:t>
      </w:r>
    </w:p>
    <w:p w14:paraId="0E8929F2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>в радиостанции должны быть предусмотрены устройства, предотвращающие перегрузку высокочастотного тракта передатчика;</w:t>
      </w:r>
    </w:p>
    <w:p w14:paraId="3F1AEBA3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>обрыв антенны или замыкание ее на корпус не должны приводить к повреждению передатчика при его работе;</w:t>
      </w:r>
    </w:p>
    <w:p w14:paraId="06CE98AF" w14:textId="77777777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>по требованиям к разборчивости речи радиостанции должны соответствовать ГОСТ 16600-72 (Передача речи по трактам радиотелефонной связи. Требования к разборчивости речи и методы артикуляционных измерений);</w:t>
      </w:r>
    </w:p>
    <w:p w14:paraId="3EC41FE1" w14:textId="5922AF9E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масса передатчика с источником питания должна быть, кг, не более: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="00B3543F" w:rsidRPr="00561AB1">
        <w:rPr>
          <w:rFonts w:ascii="Times New Roman" w:eastAsia="Times New Roman" w:hAnsi="Times New Roman"/>
          <w:sz w:val="28"/>
        </w:rPr>
        <w:t>3</w:t>
      </w:r>
      <w:r w:rsidRPr="00561AB1">
        <w:rPr>
          <w:rFonts w:ascii="Times New Roman" w:eastAsia="Times New Roman" w:hAnsi="Times New Roman"/>
          <w:sz w:val="28"/>
        </w:rPr>
        <w:t>;</w:t>
      </w:r>
    </w:p>
    <w:p w14:paraId="0507DE52" w14:textId="625CEB14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радиостанция должна соответствовать требованиям по устойчивости к механическим и климатическим воздействиям, установленным в ГОСТ 16019-78 </w:t>
      </w:r>
      <w:r w:rsidR="005D14B9" w:rsidRPr="00561AB1">
        <w:rPr>
          <w:rFonts w:ascii="Times New Roman" w:eastAsia="Times New Roman" w:hAnsi="Times New Roman"/>
          <w:sz w:val="28"/>
        </w:rPr>
        <w:t>для переносной аппаратуры;</w:t>
      </w:r>
    </w:p>
    <w:p w14:paraId="19E8B2A1" w14:textId="43BFDF03" w:rsidR="008B5A1C" w:rsidRPr="00561AB1" w:rsidRDefault="008B5A1C" w:rsidP="008B5A1C">
      <w:pPr>
        <w:pStyle w:val="a7"/>
        <w:numPr>
          <w:ilvl w:val="0"/>
          <w:numId w:val="1"/>
        </w:numPr>
        <w:spacing w:after="160" w:line="360" w:lineRule="auto"/>
        <w:ind w:left="0" w:firstLine="709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наработка на отказ передатчика, не менее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  <w:t xml:space="preserve">          </w:t>
      </w:r>
      <w:r w:rsidR="00EF77C3" w:rsidRPr="00561AB1">
        <w:rPr>
          <w:rFonts w:ascii="Times New Roman" w:eastAsia="Times New Roman" w:hAnsi="Times New Roman"/>
          <w:sz w:val="28"/>
        </w:rPr>
        <w:t>10</w:t>
      </w:r>
      <w:r w:rsidRPr="00561AB1">
        <w:rPr>
          <w:rFonts w:ascii="Times New Roman" w:eastAsia="Times New Roman" w:hAnsi="Times New Roman"/>
          <w:sz w:val="28"/>
        </w:rPr>
        <w:t>000 ч;</w:t>
      </w:r>
    </w:p>
    <w:p w14:paraId="0F197EDE" w14:textId="77777777" w:rsidR="008B5A1C" w:rsidRPr="00561AB1" w:rsidRDefault="008B5A1C" w:rsidP="008B5A1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>в радиостанции должна быть предусмотрена защита от повреждения при неправильном включении полярности электропитания;</w:t>
      </w:r>
    </w:p>
    <w:p w14:paraId="6024BCD9" w14:textId="77777777" w:rsidR="008B5A1C" w:rsidRPr="00561AB1" w:rsidRDefault="008B5A1C" w:rsidP="008B5A1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занимаемая ширина полосы пропускания передатчика на уровне </w:t>
      </w:r>
      <w:r w:rsidRPr="00561AB1">
        <w:rPr>
          <w:rFonts w:ascii="Times New Roman" w:eastAsia="Times New Roman" w:hAnsi="Times New Roman"/>
          <w:sz w:val="28"/>
        </w:rPr>
        <w:br/>
        <w:t xml:space="preserve">-6 дБ, кГц: </w:t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</w:r>
      <w:r w:rsidRPr="00561AB1">
        <w:rPr>
          <w:rFonts w:ascii="Times New Roman" w:eastAsia="Times New Roman" w:hAnsi="Times New Roman"/>
          <w:sz w:val="28"/>
        </w:rPr>
        <w:tab/>
        <w:t>3,1;</w:t>
      </w:r>
    </w:p>
    <w:p w14:paraId="7C6DC57E" w14:textId="310B2806" w:rsidR="008B5A1C" w:rsidRPr="00561AB1" w:rsidRDefault="008B5A1C" w:rsidP="008B5A1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 xml:space="preserve">источник питания: аккумуляторная батарея с номинальным значением ЭДС </w:t>
      </w:r>
      <w:r w:rsidR="006D7022">
        <w:rPr>
          <w:rFonts w:ascii="Times New Roman" w:eastAsia="Times New Roman" w:hAnsi="Times New Roman"/>
          <w:sz w:val="28"/>
        </w:rPr>
        <w:t>5</w:t>
      </w:r>
      <w:r w:rsidRPr="00561AB1">
        <w:rPr>
          <w:rFonts w:ascii="Times New Roman" w:eastAsia="Times New Roman" w:hAnsi="Times New Roman"/>
          <w:sz w:val="28"/>
        </w:rPr>
        <w:t xml:space="preserve"> (-10%, +15%);</w:t>
      </w:r>
    </w:p>
    <w:p w14:paraId="1A3E6BDC" w14:textId="7042A88C" w:rsidR="00131414" w:rsidRPr="00561AB1" w:rsidRDefault="008B5A1C" w:rsidP="008B5A1C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t>передатчик должен соответствовать требованиям к надежности по ГОСТ 17676-81.</w:t>
      </w:r>
    </w:p>
    <w:p w14:paraId="4848F354" w14:textId="77777777" w:rsidR="00131414" w:rsidRPr="00561AB1" w:rsidRDefault="00131414">
      <w:pPr>
        <w:spacing w:after="160" w:line="278" w:lineRule="auto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="Times New Roman" w:hAnsi="Times New Roman"/>
          <w:sz w:val="28"/>
        </w:rPr>
        <w:br w:type="page"/>
      </w:r>
    </w:p>
    <w:p w14:paraId="31ABA9B8" w14:textId="77777777" w:rsidR="00131414" w:rsidRPr="00561AB1" w:rsidRDefault="00131414" w:rsidP="006D4399">
      <w:pPr>
        <w:rPr>
          <w:rFonts w:ascii="Times New Roman" w:hAnsi="Times New Roman" w:cs="Times New Roman"/>
          <w:sz w:val="28"/>
        </w:rPr>
      </w:pPr>
      <w:bookmarkStart w:id="5" w:name="_Toc36596682"/>
      <w:bookmarkStart w:id="6" w:name="_Toc38459930"/>
      <w:r w:rsidRPr="00561AB1">
        <w:rPr>
          <w:rFonts w:ascii="Times New Roman" w:hAnsi="Times New Roman" w:cs="Times New Roman"/>
          <w:sz w:val="28"/>
        </w:rPr>
        <w:lastRenderedPageBreak/>
        <w:t>3 Расчет входного сопротивления антенны</w:t>
      </w:r>
      <w:bookmarkEnd w:id="5"/>
      <w:bookmarkEnd w:id="6"/>
    </w:p>
    <w:p w14:paraId="49DB6A39" w14:textId="1BE14A2D" w:rsidR="00131414" w:rsidRPr="00561AB1" w:rsidRDefault="00131414" w:rsidP="001314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 xml:space="preserve">Сравним заданную длину антенны с длиной волны, на которой должен работать передатчик. </w:t>
      </w:r>
      <w:r w:rsidRPr="00561AB1">
        <w:rPr>
          <w:rFonts w:ascii="Times New Roman" w:eastAsia="Times New Roman" w:hAnsi="Times New Roman"/>
          <w:sz w:val="28"/>
        </w:rPr>
        <w:t xml:space="preserve">Длина антенны </w:t>
      </w:r>
      <w:r w:rsidRPr="00561AB1">
        <w:rPr>
          <w:rFonts w:ascii="Times New Roman" w:eastAsia="Times New Roman" w:hAnsi="Times New Roman"/>
          <w:i/>
          <w:sz w:val="28"/>
          <w:lang w:val="en-US"/>
        </w:rPr>
        <w:t>L</w:t>
      </w:r>
      <w:r w:rsidRPr="00561AB1">
        <w:rPr>
          <w:rFonts w:ascii="Times New Roman" w:eastAsia="Times New Roman" w:hAnsi="Times New Roman"/>
          <w:sz w:val="28"/>
          <w:vertAlign w:val="subscript"/>
          <w:lang w:val="en-US"/>
        </w:rPr>
        <w:t>A</w:t>
      </w:r>
      <w:r w:rsidRPr="00561AB1">
        <w:rPr>
          <w:rFonts w:ascii="Times New Roman" w:eastAsia="Times New Roman" w:hAnsi="Times New Roman"/>
          <w:sz w:val="28"/>
        </w:rPr>
        <w:t xml:space="preserve">= </w:t>
      </w:r>
      <w:r w:rsidR="00B43D3B" w:rsidRPr="00561AB1">
        <w:rPr>
          <w:rFonts w:ascii="Times New Roman" w:eastAsia="Times New Roman" w:hAnsi="Times New Roman"/>
          <w:sz w:val="28"/>
        </w:rPr>
        <w:t>7</w:t>
      </w:r>
      <w:r w:rsidRPr="00561AB1">
        <w:rPr>
          <w:rFonts w:ascii="Times New Roman" w:eastAsia="Times New Roman" w:hAnsi="Times New Roman"/>
          <w:sz w:val="28"/>
        </w:rPr>
        <w:t xml:space="preserve"> м, рабочая частота передатчика </w:t>
      </w:r>
      <w:r w:rsidR="00B77D36" w:rsidRPr="00561AB1">
        <w:rPr>
          <w:rFonts w:ascii="Times New Roman" w:eastAsia="Times New Roman" w:hAnsi="Times New Roman"/>
          <w:sz w:val="28"/>
        </w:rPr>
        <w:t>17</w:t>
      </w:r>
      <w:r w:rsidRPr="00561AB1">
        <w:rPr>
          <w:rFonts w:ascii="Times New Roman" w:eastAsia="Times New Roman" w:hAnsi="Times New Roman"/>
          <w:sz w:val="28"/>
        </w:rPr>
        <w:t>,35 МГц.</w:t>
      </w:r>
    </w:p>
    <w:p w14:paraId="0186E37A" w14:textId="77777777" w:rsidR="00131414" w:rsidRPr="00561AB1" w:rsidRDefault="00131414" w:rsidP="0013141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>Согласно формуле:</w:t>
      </w:r>
    </w:p>
    <w:p w14:paraId="2ED17FD6" w14:textId="77777777" w:rsidR="00131414" w:rsidRPr="00561AB1" w:rsidRDefault="00131414" w:rsidP="00131414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λ</m:t>
          </m:r>
          <m:r>
            <w:rPr>
              <w:rFonts w:ascii="Cambria Math" w:eastAsiaTheme="minorEastAsia" w:hAnsi="Cambria Math" w:cs="Times New Roman"/>
              <w:sz w:val="28"/>
            </w:rPr>
            <m:t>(м) = 300/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f(</m:t>
          </m:r>
          <m:r>
            <w:rPr>
              <w:rFonts w:ascii="Cambria Math" w:eastAsiaTheme="minorEastAsia" w:hAnsi="Cambria Math" w:cs="Times New Roman"/>
              <w:sz w:val="28"/>
            </w:rPr>
            <m:t>МГц)</m:t>
          </m:r>
        </m:oMath>
      </m:oMathPara>
    </w:p>
    <w:p w14:paraId="3621F748" w14:textId="44515A33" w:rsidR="00131414" w:rsidRPr="00561AB1" w:rsidRDefault="00131414" w:rsidP="0013141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 xml:space="preserve">находим, что заданной рабочей частоте соответствует длина волны </w:t>
      </w:r>
      <w:r w:rsidR="00B566A1" w:rsidRPr="00561AB1">
        <w:rPr>
          <w:rFonts w:ascii="Times New Roman" w:eastAsiaTheme="minorEastAsia" w:hAnsi="Times New Roman" w:cs="Times New Roman"/>
          <w:sz w:val="28"/>
        </w:rPr>
        <w:t>17</w:t>
      </w:r>
      <w:r w:rsidRPr="00561AB1">
        <w:rPr>
          <w:rFonts w:ascii="Times New Roman" w:eastAsiaTheme="minorEastAsia" w:hAnsi="Times New Roman" w:cs="Times New Roman"/>
          <w:sz w:val="28"/>
        </w:rPr>
        <w:t>,</w:t>
      </w:r>
      <w:r w:rsidR="00B566A1" w:rsidRPr="00561AB1">
        <w:rPr>
          <w:rFonts w:ascii="Times New Roman" w:eastAsiaTheme="minorEastAsia" w:hAnsi="Times New Roman" w:cs="Times New Roman"/>
          <w:sz w:val="28"/>
        </w:rPr>
        <w:t>29</w:t>
      </w:r>
      <w:r w:rsidRPr="00561AB1">
        <w:rPr>
          <w:rFonts w:ascii="Times New Roman" w:eastAsiaTheme="minorEastAsia" w:hAnsi="Times New Roman" w:cs="Times New Roman"/>
          <w:sz w:val="28"/>
        </w:rPr>
        <w:t xml:space="preserve"> м. Видим, что длина антенны меньше длины волны передатчика </w:t>
      </w:r>
      <m:oMath>
        <m:r>
          <w:rPr>
            <w:rFonts w:ascii="Cambria Math" w:eastAsiaTheme="minorEastAsia" w:hAnsi="Cambria Math" w:cs="Times New Roman"/>
            <w:sz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vertAlign w:val="subscript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vertAlign w:val="subscript"/>
              </w:rPr>
              <m:t>А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&lt;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λ</m:t>
        </m:r>
        <m:r>
          <w:rPr>
            <w:rFonts w:ascii="Cambria Math" w:eastAsiaTheme="minorEastAsia" w:hAnsi="Cambria Math" w:cs="Times New Roman"/>
            <w:sz w:val="28"/>
          </w:rPr>
          <m:t>)</m:t>
        </m:r>
      </m:oMath>
      <w:r w:rsidRPr="00561AB1">
        <w:rPr>
          <w:rFonts w:ascii="Times New Roman" w:eastAsiaTheme="minorEastAsia" w:hAnsi="Times New Roman" w:cs="Times New Roman"/>
          <w:sz w:val="28"/>
        </w:rPr>
        <w:t>, поэтому расчет входного сопротивления будем производить по приближенной формуле:</w:t>
      </w:r>
    </w:p>
    <w:p w14:paraId="50184F86" w14:textId="50AD7F43" w:rsidR="00131414" w:rsidRPr="00561AB1" w:rsidRDefault="00000000" w:rsidP="00131414">
      <w:pPr>
        <w:spacing w:after="0" w:line="360" w:lineRule="auto"/>
        <w:ind w:left="567"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vertAlign w:val="subscript"/>
                </w:rPr>
                <m:t>А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 xml:space="preserve"> 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10(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vertAlign w:val="subscript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jWctg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vertAlign w:val="subscript"/>
                    </w:rPr>
                    <m:t>А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</w:rPr>
            <m:t>,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</w:rPr>
            <w:br/>
          </m:r>
        </m:oMath>
      </m:oMathPara>
      <w:r w:rsidR="00131414" w:rsidRPr="00561AB1">
        <w:rPr>
          <w:rFonts w:ascii="Times New Roman" w:eastAsiaTheme="minorEastAsia" w:hAnsi="Times New Roman" w:cs="Times New Roman"/>
          <w:sz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</w:rPr>
              <m:t>λ</m:t>
            </m:r>
          </m:den>
        </m:f>
        <m:r>
          <w:rPr>
            <w:rFonts w:ascii="Cambria Math" w:eastAsiaTheme="minorEastAsia" w:hAnsi="Cambria Math" w:cs="Times New Roman"/>
            <w:sz w:val="28"/>
          </w:rPr>
          <m:t xml:space="preserve">=0,363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</w:rPr>
                  <m:t>м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</w:rPr>
          <m:t>.</m:t>
        </m:r>
      </m:oMath>
    </w:p>
    <w:p w14:paraId="4FAF990D" w14:textId="77777777" w:rsidR="00131414" w:rsidRPr="00561AB1" w:rsidRDefault="00131414" w:rsidP="0013141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 xml:space="preserve">Волновое сопротивление антенны определяется для коротких штыревых антенн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vertAlign w:val="subscript"/>
                  </w:rPr>
                  <m:t>А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</w:rPr>
              <m:t>&lt;&lt;λ</m:t>
            </m:r>
          </m:e>
        </m:d>
      </m:oMath>
      <w:r w:rsidRPr="00561AB1">
        <w:rPr>
          <w:rFonts w:ascii="Times New Roman" w:eastAsiaTheme="minorEastAsia" w:hAnsi="Times New Roman" w:cs="Times New Roman"/>
          <w:sz w:val="28"/>
        </w:rPr>
        <w:t xml:space="preserve"> по формуле:</w:t>
      </w:r>
    </w:p>
    <w:p w14:paraId="1E8F6B9B" w14:textId="77777777" w:rsidR="00131414" w:rsidRPr="00561AB1" w:rsidRDefault="00131414" w:rsidP="00131414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W=60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vertAlign w:val="subscript"/>
                            </w:rPr>
                            <m:t>А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,</m:t>
          </m:r>
        </m:oMath>
      </m:oMathPara>
    </w:p>
    <w:p w14:paraId="7F1FD1A7" w14:textId="08DDA282" w:rsidR="00131414" w:rsidRPr="00561AB1" w:rsidRDefault="00131414" w:rsidP="00131414">
      <w:pPr>
        <w:spacing w:after="160" w:line="360" w:lineRule="auto"/>
        <w:ind w:right="-1"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vertAlign w:val="subscript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vertAlign w:val="subscript"/>
              </w:rPr>
              <m:t>А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 xml:space="preserve"> </m:t>
        </m:r>
      </m:oMath>
      <w:r w:rsidRPr="00561AB1">
        <w:rPr>
          <w:rFonts w:ascii="Times New Roman" w:eastAsiaTheme="minorEastAsia" w:hAnsi="Times New Roman" w:cs="Times New Roman"/>
          <w:sz w:val="28"/>
        </w:rPr>
        <w:t xml:space="preserve"> - длина антенны;</w:t>
      </w:r>
      <m:oMath>
        <m:r>
          <w:rPr>
            <w:rFonts w:ascii="Cambria Math" w:eastAsiaTheme="minorEastAsia" w:hAnsi="Cambria Math" w:cs="Times New Roman"/>
            <w:sz w:val="28"/>
            <w:vertAlign w:val="subscript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vertAlign w:val="subscript"/>
            <w:lang w:val="en-US"/>
          </w:rPr>
          <m:t>a</m:t>
        </m:r>
      </m:oMath>
      <w:r w:rsidRPr="00561AB1">
        <w:rPr>
          <w:rFonts w:ascii="Times New Roman" w:eastAsiaTheme="minorEastAsia" w:hAnsi="Times New Roman" w:cs="Times New Roman"/>
          <w:sz w:val="28"/>
        </w:rPr>
        <w:t xml:space="preserve"> – радиус вибратора. Из соображений необходимой прочности антенны выбираем радиус</w:t>
      </w:r>
      <w:r w:rsidR="00B02831">
        <w:rPr>
          <w:rFonts w:ascii="Times New Roman" w:eastAsiaTheme="minorEastAsia" w:hAnsi="Times New Roman" w:cs="Times New Roman"/>
          <w:sz w:val="28"/>
        </w:rPr>
        <w:t xml:space="preserve"> </w:t>
      </w:r>
      <w:r w:rsidRPr="00561AB1">
        <w:rPr>
          <w:rFonts w:ascii="Times New Roman" w:eastAsiaTheme="minorEastAsia" w:hAnsi="Times New Roman" w:cs="Times New Roman"/>
          <w:sz w:val="28"/>
        </w:rPr>
        <w:t xml:space="preserve">вибратора (провода) </w:t>
      </w:r>
      <m:oMath>
        <m:r>
          <w:rPr>
            <w:rFonts w:ascii="Cambria Math" w:eastAsiaTheme="minorEastAsia" w:hAnsi="Cambria Math" w:cs="Times New Roman"/>
            <w:sz w:val="28"/>
          </w:rPr>
          <m:t>a=0,9 мм</m:t>
        </m:r>
      </m:oMath>
      <w:r w:rsidRPr="00561AB1">
        <w:rPr>
          <w:rFonts w:ascii="Times New Roman" w:eastAsiaTheme="minorEastAsia" w:hAnsi="Times New Roman" w:cs="Times New Roman"/>
          <w:sz w:val="28"/>
        </w:rPr>
        <w:t>.</w:t>
      </w:r>
    </w:p>
    <w:p w14:paraId="02BAE44A" w14:textId="23A739FD" w:rsidR="00131414" w:rsidRPr="00561AB1" w:rsidRDefault="00131414" w:rsidP="00131414">
      <w:pPr>
        <w:spacing w:after="16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W</m:t>
          </m:r>
          <m:r>
            <w:rPr>
              <w:rFonts w:ascii="Cambria Math" w:eastAsiaTheme="minorEastAsia" w:hAnsi="Cambria Math" w:cs="Times New Roman"/>
              <w:sz w:val="28"/>
            </w:rPr>
            <m:t>=60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ln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0,89*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</w:rPr>
                                <m:t>-3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=478 (Ом);</m:t>
          </m:r>
        </m:oMath>
      </m:oMathPara>
    </w:p>
    <w:p w14:paraId="56D49EA8" w14:textId="39F7FD70" w:rsidR="00131414" w:rsidRPr="00561AB1" w:rsidRDefault="00000000" w:rsidP="00131414">
      <w:pPr>
        <w:spacing w:after="16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10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0,363∙7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j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478∙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0,363∙7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64,7-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j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702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Ом.</m:t>
          </m:r>
        </m:oMath>
      </m:oMathPara>
    </w:p>
    <w:p w14:paraId="35D78094" w14:textId="0B46219E" w:rsidR="006B3A50" w:rsidRDefault="00131414" w:rsidP="00131414">
      <w:pPr>
        <w:spacing w:after="160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561AB1">
        <w:rPr>
          <w:rFonts w:ascii="Times New Roman" w:eastAsiaTheme="minorEastAsia" w:hAnsi="Times New Roman" w:cs="Times New Roman"/>
          <w:sz w:val="28"/>
        </w:rPr>
        <w:t>Как видно из расчета входное сопротивление антенны является комплексным и имеет емкостной характер. Это говорит о том, что в выходной колебательной системе необходимо применить «удлиняющую» катушку с целью компенсации емкостной составляющей входного сопротивления антенны.</w:t>
      </w:r>
    </w:p>
    <w:p w14:paraId="1C845C4B" w14:textId="77777777" w:rsidR="006B3A50" w:rsidRDefault="006B3A50">
      <w:pPr>
        <w:spacing w:after="160" w:line="278" w:lineRule="auto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br w:type="page"/>
      </w:r>
    </w:p>
    <w:p w14:paraId="1CD572C8" w14:textId="77777777" w:rsidR="006B3A50" w:rsidRPr="006B3A50" w:rsidRDefault="006B3A50" w:rsidP="006B3A50">
      <w:pPr>
        <w:rPr>
          <w:rFonts w:ascii="Times New Roman" w:hAnsi="Times New Roman" w:cs="Times New Roman"/>
          <w:sz w:val="28"/>
        </w:rPr>
      </w:pPr>
      <w:bookmarkStart w:id="7" w:name="_Toc36596683"/>
      <w:bookmarkStart w:id="8" w:name="_Toc38459931"/>
      <w:r w:rsidRPr="006B3A50">
        <w:rPr>
          <w:rFonts w:ascii="Times New Roman" w:hAnsi="Times New Roman" w:cs="Times New Roman"/>
          <w:sz w:val="28"/>
        </w:rPr>
        <w:lastRenderedPageBreak/>
        <w:t>4 Построение структурной схемы передатчика</w:t>
      </w:r>
      <w:bookmarkEnd w:id="7"/>
      <w:bookmarkEnd w:id="8"/>
    </w:p>
    <w:p w14:paraId="43A124D1" w14:textId="77777777" w:rsidR="006B3A50" w:rsidRDefault="006B3A50" w:rsidP="006B3A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Для получения однополосной модуляции (ОМ) можно применить </w:t>
      </w:r>
      <w:r w:rsidRPr="00B21A47">
        <w:rPr>
          <w:rFonts w:ascii="Times New Roman" w:eastAsia="Times New Roman" w:hAnsi="Times New Roman"/>
          <w:sz w:val="28"/>
          <w:szCs w:val="28"/>
        </w:rPr>
        <w:t>[2]</w:t>
      </w:r>
      <w:r>
        <w:rPr>
          <w:rFonts w:ascii="Times New Roman" w:eastAsia="Times New Roman" w:hAnsi="Times New Roman"/>
          <w:sz w:val="28"/>
          <w:szCs w:val="28"/>
        </w:rPr>
        <w:t xml:space="preserve"> три способа:</w:t>
      </w:r>
    </w:p>
    <w:p w14:paraId="180E4EAE" w14:textId="77777777" w:rsidR="006B3A50" w:rsidRDefault="006B3A50" w:rsidP="006B3A5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фильтровой;</w:t>
      </w:r>
    </w:p>
    <w:p w14:paraId="77ED1A23" w14:textId="77777777" w:rsidR="006B3A50" w:rsidRDefault="006B3A50" w:rsidP="006B3A5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фазо</w:t>
      </w:r>
      <w:proofErr w:type="spellEnd"/>
      <w:r>
        <w:rPr>
          <w:rFonts w:ascii="Times New Roman" w:eastAsia="Times New Roman" w:hAnsi="Times New Roman"/>
          <w:sz w:val="28"/>
          <w:szCs w:val="28"/>
        </w:rPr>
        <w:t>-компенсационный;</w:t>
      </w:r>
    </w:p>
    <w:p w14:paraId="5E10A201" w14:textId="77777777" w:rsidR="006B3A50" w:rsidRDefault="006B3A50" w:rsidP="006B3A5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фазо</w:t>
      </w:r>
      <w:proofErr w:type="spellEnd"/>
      <w:r>
        <w:rPr>
          <w:rFonts w:ascii="Times New Roman" w:eastAsia="Times New Roman" w:hAnsi="Times New Roman"/>
          <w:sz w:val="28"/>
          <w:szCs w:val="28"/>
        </w:rPr>
        <w:t>-фильтровой.</w:t>
      </w:r>
    </w:p>
    <w:p w14:paraId="3F23F2C7" w14:textId="035122B5" w:rsidR="006B3A50" w:rsidRDefault="006B3A50" w:rsidP="006B3A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Выбираем фильтровой способ получения однополосной модуляции в передатчике исходя из того, что он наиболее прост в технической реализации и позволяет достичь необходимого качества однополосной модуляции.</w:t>
      </w:r>
    </w:p>
    <w:p w14:paraId="71EBEE3E" w14:textId="77777777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данном передатчике используется антенна, имеющая большую емкостную составляющую входного сопротивления </w:t>
      </w:r>
      <w:r w:rsidRPr="00CF2E6D">
        <w:rPr>
          <w:rFonts w:ascii="Times New Roman" w:eastAsia="Times New Roman" w:hAnsi="Times New Roman"/>
          <w:i/>
          <w:sz w:val="28"/>
          <w:szCs w:val="28"/>
          <w:lang w:val="en-US"/>
        </w:rPr>
        <w:t>X</w:t>
      </w:r>
      <w:r>
        <w:rPr>
          <w:rFonts w:ascii="Times New Roman" w:eastAsia="Times New Roman" w:hAnsi="Times New Roman"/>
          <w:sz w:val="28"/>
          <w:szCs w:val="28"/>
          <w:vertAlign w:val="subscript"/>
          <w:lang w:val="en-US"/>
        </w:rPr>
        <w:t>A</w:t>
      </w:r>
      <w:r>
        <w:rPr>
          <w:rFonts w:ascii="Times New Roman" w:eastAsia="Times New Roman" w:hAnsi="Times New Roman"/>
          <w:sz w:val="28"/>
          <w:szCs w:val="28"/>
        </w:rPr>
        <w:t xml:space="preserve">. Применение удлинительной катушки приведет к дополнительным потерям. Коэффициент полезного действия АСУ найдем с учетом потерь в удлинительной катушке. Он не будет превышать значение </w:t>
      </w:r>
      <w:r w:rsidRPr="00CA6790">
        <w:rPr>
          <w:rFonts w:ascii="Times New Roman" w:eastAsia="Times New Roman" w:hAnsi="Times New Roman"/>
          <w:sz w:val="28"/>
          <w:szCs w:val="28"/>
        </w:rPr>
        <w:t>[1]</w:t>
      </w:r>
      <w:r>
        <w:rPr>
          <w:rFonts w:ascii="Times New Roman" w:eastAsia="Times New Roman" w:hAnsi="Times New Roman"/>
          <w:sz w:val="28"/>
          <w:szCs w:val="28"/>
        </w:rPr>
        <w:t>:</w:t>
      </w:r>
    </w:p>
    <w:p w14:paraId="031FABE6" w14:textId="77777777" w:rsidR="00BB5950" w:rsidRPr="00CA6790" w:rsidRDefault="00000000" w:rsidP="00BB595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АСУ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</m:den>
            </m:f>
          </m:den>
        </m:f>
      </m:oMath>
      <w:r w:rsidR="00BB5950" w:rsidRPr="00CA6790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,</w:t>
      </w:r>
    </w:p>
    <w:p w14:paraId="71125544" w14:textId="77777777" w:rsidR="00BB5950" w:rsidRPr="009B1FA2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добротность удлиняющей катушки</w:t>
      </w:r>
      <w:r w:rsidRPr="00CA6790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ДКМВ диапазоне можно принять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100;</w:t>
      </w:r>
    </w:p>
    <w:p w14:paraId="675E132E" w14:textId="247A3680" w:rsidR="00BB5950" w:rsidRPr="006F4A26" w:rsidRDefault="0000000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</m:oMath>
      <w:r w:rsidR="00513945">
        <w:rPr>
          <w:rFonts w:ascii="Times New Roman" w:eastAsiaTheme="minorEastAsia" w:hAnsi="Times New Roman" w:cs="Times New Roman"/>
          <w:sz w:val="28"/>
          <w:szCs w:val="28"/>
        </w:rPr>
        <w:t>64,7</w:t>
      </w:r>
      <w:r w:rsidR="00BB5950">
        <w:rPr>
          <w:rFonts w:ascii="Times New Roman" w:eastAsiaTheme="minorEastAsia" w:hAnsi="Times New Roman" w:cs="Times New Roman"/>
          <w:sz w:val="28"/>
          <w:szCs w:val="28"/>
        </w:rPr>
        <w:t xml:space="preserve"> Ом – активная составляющая входного сопротивления антенны;</w:t>
      </w:r>
    </w:p>
    <w:p w14:paraId="1F12B7D6" w14:textId="34F2C3AA" w:rsidR="00BB5950" w:rsidRDefault="00000000" w:rsidP="00BB5950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</m:oMath>
      <w:r w:rsidR="00513945">
        <w:rPr>
          <w:rFonts w:ascii="Times New Roman" w:eastAsiaTheme="minorEastAsia" w:hAnsi="Times New Roman" w:cs="Times New Roman"/>
          <w:sz w:val="28"/>
          <w:szCs w:val="28"/>
        </w:rPr>
        <w:t>702</w:t>
      </w:r>
      <w:r w:rsidR="00BB5950">
        <w:rPr>
          <w:rFonts w:ascii="Times New Roman" w:eastAsiaTheme="minorEastAsia" w:hAnsi="Times New Roman" w:cs="Times New Roman"/>
          <w:sz w:val="28"/>
          <w:szCs w:val="28"/>
        </w:rPr>
        <w:t xml:space="preserve"> Ом – реактивная составляющая входного сопротивления антенны.</w:t>
      </w:r>
    </w:p>
    <w:p w14:paraId="2C234457" w14:textId="1230444A" w:rsidR="00BB5950" w:rsidRPr="006F4A26" w:rsidRDefault="0000000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АСУ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64,7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64,7+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702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=0,902.</m:t>
          </m:r>
        </m:oMath>
      </m:oMathPara>
    </w:p>
    <w:p w14:paraId="60018EE7" w14:textId="0D85FE63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Принимаем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АСУ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0,</w:t>
      </w:r>
      <w:r w:rsidR="0098709A">
        <w:rPr>
          <w:rFonts w:ascii="Times New Roman" w:eastAsiaTheme="minorEastAsia" w:hAnsi="Times New Roman" w:cs="Times New Roman"/>
          <w:sz w:val="28"/>
          <w:szCs w:val="28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>. Полосовые фильтры ДКМВ диапазона обладают коэффициентом полезного действия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ПФ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) в пределах 0,7…0,9. Примем:</w:t>
      </w:r>
    </w:p>
    <w:p w14:paraId="36D410D4" w14:textId="77777777" w:rsidR="00BB5950" w:rsidRDefault="00000000" w:rsidP="00BB595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ПФ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BB5950">
        <w:rPr>
          <w:rFonts w:ascii="Times New Roman" w:eastAsiaTheme="minorEastAsia" w:hAnsi="Times New Roman" w:cs="Times New Roman"/>
          <w:sz w:val="28"/>
          <w:szCs w:val="28"/>
        </w:rPr>
        <w:t xml:space="preserve"> 0,8.</w:t>
      </w:r>
    </w:p>
    <w:p w14:paraId="009677DA" w14:textId="0F1481E9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определения колебательной мощности, отдаваемой транзистором оконечного усилителя, необходимо учесть потери во всей выходной колебательной системе, т. е. в полосовых фильтрах и АСУ. </w:t>
      </w:r>
      <w:r>
        <w:rPr>
          <w:rFonts w:ascii="Times New Roman" w:eastAsia="Times New Roman" w:hAnsi="Times New Roman"/>
          <w:sz w:val="28"/>
          <w:szCs w:val="28"/>
        </w:rPr>
        <w:t xml:space="preserve">Мощность, </w:t>
      </w: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подводимая к антенне </w:t>
      </w:r>
      <w:r w:rsidRPr="00B9078F">
        <w:rPr>
          <w:rFonts w:ascii="Times New Roman" w:eastAsia="Times New Roman" w:hAnsi="Times New Roman"/>
          <w:i/>
          <w:sz w:val="28"/>
          <w:szCs w:val="28"/>
          <w:lang w:val="en-US"/>
        </w:rPr>
        <w:t>P</w:t>
      </w:r>
      <w:r>
        <w:rPr>
          <w:rFonts w:ascii="Times New Roman" w:eastAsia="Times New Roman" w:hAnsi="Times New Roman"/>
          <w:sz w:val="28"/>
          <w:szCs w:val="28"/>
          <w:vertAlign w:val="subscript"/>
          <w:lang w:val="en-US"/>
        </w:rPr>
        <w:t>A</w:t>
      </w:r>
      <w:r>
        <w:rPr>
          <w:rFonts w:ascii="Times New Roman" w:eastAsia="Times New Roman" w:hAnsi="Times New Roman"/>
          <w:sz w:val="28"/>
          <w:szCs w:val="28"/>
          <w:vertAlign w:val="subscript"/>
        </w:rPr>
        <w:t xml:space="preserve"> </w:t>
      </w:r>
      <w:r w:rsidR="007C4B0B">
        <w:rPr>
          <w:rFonts w:ascii="Times New Roman" w:eastAsia="Times New Roman" w:hAnsi="Times New Roman"/>
          <w:sz w:val="28"/>
          <w:szCs w:val="28"/>
        </w:rPr>
        <w:t>= 10</w:t>
      </w:r>
      <w:r>
        <w:rPr>
          <w:rFonts w:ascii="Times New Roman" w:eastAsia="Times New Roman" w:hAnsi="Times New Roman"/>
          <w:sz w:val="28"/>
          <w:szCs w:val="28"/>
        </w:rPr>
        <w:t xml:space="preserve"> Вт. </w:t>
      </w:r>
      <w:r>
        <w:rPr>
          <w:rFonts w:ascii="Times New Roman" w:eastAsiaTheme="minorEastAsia" w:hAnsi="Times New Roman" w:cs="Times New Roman"/>
          <w:sz w:val="28"/>
          <w:szCs w:val="28"/>
        </w:rPr>
        <w:t>Определим мощность, отдаваемую транзистором оконечного усилителя:</w:t>
      </w:r>
    </w:p>
    <w:p w14:paraId="278089B7" w14:textId="2B318742" w:rsidR="00BB5950" w:rsidRPr="006F4A26" w:rsidRDefault="0000000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АСУ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ПФ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,9∙0,8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=13,9 (Вт).</m:t>
          </m:r>
        </m:oMath>
      </m:oMathPara>
    </w:p>
    <w:p w14:paraId="092FE8B5" w14:textId="77777777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Выберем транзистор, позволяющий получить такую колебательную мощность. Для этого сравним несколько подходящий вариантов и выберем </w:t>
      </w:r>
      <w:r w:rsidRPr="006F4A26">
        <w:rPr>
          <w:rFonts w:ascii="Times New Roman" w:eastAsiaTheme="minorEastAsia" w:hAnsi="Times New Roman" w:cs="Times New Roman"/>
          <w:sz w:val="28"/>
          <w:szCs w:val="28"/>
        </w:rPr>
        <w:t>[3]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наиболее подходящий. Транзисторы и их основные параметры представлены в табл. 1.</w:t>
      </w:r>
    </w:p>
    <w:p w14:paraId="0DFF21B7" w14:textId="77777777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FBD1CEC" w14:textId="77777777" w:rsidR="00BB5950" w:rsidRPr="00785115" w:rsidRDefault="00BB5950" w:rsidP="00BB5950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5115">
        <w:rPr>
          <w:rFonts w:ascii="Times New Roman" w:hAnsi="Times New Roman" w:cs="Times New Roman"/>
          <w:sz w:val="24"/>
          <w:szCs w:val="24"/>
          <w:lang w:eastAsia="ru-RU"/>
        </w:rPr>
        <w:t>Таблица 1 – Транзисторы для оконечного усилителя мощности и их основные параметры</w:t>
      </w:r>
      <w:r w:rsidRPr="00785115">
        <w:rPr>
          <w:rFonts w:ascii="Times New Roman" w:hAnsi="Times New Roman" w:cs="Times New Roman"/>
          <w:sz w:val="24"/>
          <w:szCs w:val="24"/>
          <w:lang w:eastAsia="ru-RU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20"/>
        <w:gridCol w:w="1248"/>
      </w:tblGrid>
      <w:tr w:rsidR="00B81675" w:rsidRPr="006754F7" w14:paraId="472F8321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650B44BD" w14:textId="77777777" w:rsidR="00B81675" w:rsidRPr="006754F7" w:rsidRDefault="00B81675" w:rsidP="00BB4451">
            <w:pPr>
              <w:ind w:firstLine="22"/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u w:val="single"/>
              </w:rPr>
              <w:t>П</w:t>
            </w:r>
            <w:r w:rsidRPr="006754F7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u w:val="single"/>
              </w:rPr>
              <w:t>араметры</w:t>
            </w: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u w:val="single"/>
              </w:rPr>
              <w:t xml:space="preserve"> транзисторов</w:t>
            </w:r>
          </w:p>
        </w:tc>
        <w:tc>
          <w:tcPr>
            <w:tcW w:w="0" w:type="auto"/>
            <w:vAlign w:val="center"/>
          </w:tcPr>
          <w:p w14:paraId="7C58F54A" w14:textId="345C3C7B" w:rsidR="00B81675" w:rsidRPr="00D61B46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КТ912А</w:t>
            </w:r>
          </w:p>
        </w:tc>
      </w:tr>
      <w:tr w:rsidR="00B81675" w:rsidRPr="006754F7" w14:paraId="38A6A780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04C667DA" w14:textId="77777777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30C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р1</w:t>
            </w:r>
          </w:p>
        </w:tc>
        <w:tc>
          <w:tcPr>
            <w:tcW w:w="0" w:type="auto"/>
            <w:vAlign w:val="center"/>
          </w:tcPr>
          <w:p w14:paraId="4A8AC806" w14:textId="6CADADBE" w:rsidR="00B81675" w:rsidRPr="00B81675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81675" w:rsidRPr="006754F7" w14:paraId="424CFA32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6C74A600" w14:textId="77777777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30CE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f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1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, МГц</w:t>
            </w:r>
          </w:p>
        </w:tc>
        <w:tc>
          <w:tcPr>
            <w:tcW w:w="0" w:type="auto"/>
            <w:vAlign w:val="center"/>
          </w:tcPr>
          <w:p w14:paraId="5211394C" w14:textId="31D50771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754F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81675" w:rsidRPr="006754F7" w14:paraId="248AE759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1E271AF2" w14:textId="4EAFBBD2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30CE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E</w:t>
            </w:r>
            <w:r w:rsidRPr="00D27264">
              <w:rPr>
                <w:rFonts w:ascii="Times New Roman" w:hAnsi="Times New Roman" w:cs="Times New Roman"/>
                <w:b/>
                <w:szCs w:val="28"/>
                <w:vertAlign w:val="subscript"/>
                <w:lang w:val="en-US"/>
              </w:rPr>
              <w:t>k</w:t>
            </w:r>
            <w:r w:rsidRPr="00D27264">
              <w:rPr>
                <w:rFonts w:ascii="Times New Roman" w:hAnsi="Times New Roman" w:cs="Times New Roman"/>
                <w:b/>
                <w:szCs w:val="28"/>
                <w:vertAlign w:val="subscript"/>
              </w:rPr>
              <w:t>1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5D417407" w14:textId="4E5F7DB4" w:rsidR="00B81675" w:rsidRPr="00D61B46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B81675" w:rsidRPr="006754F7" w14:paraId="0868C37B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7FDA0BBB" w14:textId="46C5379D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30CE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P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1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Вт</w:t>
            </w:r>
          </w:p>
        </w:tc>
        <w:tc>
          <w:tcPr>
            <w:tcW w:w="0" w:type="auto"/>
            <w:vAlign w:val="center"/>
          </w:tcPr>
          <w:p w14:paraId="6B01134C" w14:textId="0D0945B7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B81675" w:rsidRPr="006754F7" w14:paraId="13D9EF62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361FFFE7" w14:textId="77777777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30CE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f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, МГц</w:t>
            </w:r>
          </w:p>
        </w:tc>
        <w:tc>
          <w:tcPr>
            <w:tcW w:w="0" w:type="auto"/>
            <w:vAlign w:val="center"/>
          </w:tcPr>
          <w:p w14:paraId="04A91FEE" w14:textId="48EEC0DB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6754F7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B81675" w:rsidRPr="006754F7" w14:paraId="6774387B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2AC1418B" w14:textId="16F35116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30CE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P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Вт</w:t>
            </w:r>
          </w:p>
        </w:tc>
        <w:tc>
          <w:tcPr>
            <w:tcW w:w="0" w:type="auto"/>
            <w:vAlign w:val="center"/>
          </w:tcPr>
          <w:p w14:paraId="52FC3B26" w14:textId="7434DD27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13,</w:t>
            </w:r>
            <w:r w:rsidR="00890C8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B81675" w:rsidRPr="006754F7" w14:paraId="675A84D4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70A7B234" w14:textId="23BA4FA6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30CE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E</w:t>
            </w:r>
            <w:r w:rsidRPr="00D27264">
              <w:rPr>
                <w:rFonts w:ascii="Times New Roman" w:hAnsi="Times New Roman" w:cs="Times New Roman"/>
                <w:b/>
                <w:szCs w:val="28"/>
                <w:vertAlign w:val="subscript"/>
                <w:lang w:val="en-US"/>
              </w:rPr>
              <w:t>k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</w:tcPr>
          <w:p w14:paraId="6C6C67D4" w14:textId="7AA3FDE5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81675" w:rsidRPr="006754F7" w14:paraId="775DE04D" w14:textId="77777777" w:rsidTr="00BB4451">
        <w:trPr>
          <w:trHeight w:val="530"/>
          <w:jc w:val="center"/>
        </w:trPr>
        <w:tc>
          <w:tcPr>
            <w:tcW w:w="0" w:type="auto"/>
            <w:vAlign w:val="center"/>
          </w:tcPr>
          <w:p w14:paraId="16A6B147" w14:textId="77777777" w:rsidR="00B81675" w:rsidRPr="006754F7" w:rsidRDefault="00B81675" w:rsidP="00BB4451">
            <w:pPr>
              <w:ind w:hanging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B30CE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</w:t>
            </w:r>
            <w:r w:rsidRPr="006754F7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р</w:t>
            </w:r>
            <w:proofErr w:type="spellEnd"/>
          </w:p>
        </w:tc>
        <w:tc>
          <w:tcPr>
            <w:tcW w:w="0" w:type="auto"/>
            <w:vAlign w:val="center"/>
          </w:tcPr>
          <w:p w14:paraId="13EBB8BA" w14:textId="6EB2C3D0" w:rsidR="00B81675" w:rsidRPr="00FB2595" w:rsidRDefault="00FB2595" w:rsidP="00BB4451">
            <w:pPr>
              <w:ind w:hanging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442851">
              <w:rPr>
                <w:rFonts w:ascii="Times New Roman" w:hAnsi="Times New Roman" w:cs="Times New Roman"/>
                <w:sz w:val="28"/>
                <w:szCs w:val="28"/>
              </w:rPr>
              <w:t>,163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6772D9D7" w14:textId="77777777" w:rsidR="00BB5950" w:rsidRDefault="00BB5950" w:rsidP="00BB5950">
      <w:pPr>
        <w:pStyle w:val="ad"/>
        <w:spacing w:line="360" w:lineRule="auto"/>
        <w:ind w:firstLine="709"/>
        <w:rPr>
          <w:lang w:eastAsia="ru-RU"/>
        </w:rPr>
      </w:pPr>
      <w:r>
        <w:rPr>
          <w:lang w:eastAsia="ru-RU"/>
        </w:rPr>
        <w:tab/>
      </w:r>
    </w:p>
    <w:p w14:paraId="3C1BEE4A" w14:textId="77777777" w:rsidR="00BB5950" w:rsidRDefault="00BB5950" w:rsidP="00BB5950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Выбор типа транзистора производится по следующим техническим характеристикам:</w:t>
      </w:r>
    </w:p>
    <w:p w14:paraId="169156EA" w14:textId="77777777" w:rsidR="00BB5950" w:rsidRPr="00B81E58" w:rsidRDefault="00BB5950" w:rsidP="00BB5950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граничная частота</w:t>
      </w:r>
      <w:r w:rsidRPr="00B81E5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60C0142A" w14:textId="77777777" w:rsidR="00BB5950" w:rsidRPr="009B1FA2" w:rsidRDefault="00BB5950" w:rsidP="00BB5950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1E58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>отдаваемая мощность</w:t>
      </w:r>
      <w:r w:rsidRPr="00B81E5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3D28233" w14:textId="77777777" w:rsidR="00BB5950" w:rsidRDefault="00BB5950" w:rsidP="00BB5950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- коэффициент передачи по мощности.</w:t>
      </w:r>
    </w:p>
    <w:p w14:paraId="7DD9AA6D" w14:textId="77777777" w:rsidR="00BB5950" w:rsidRPr="00B02E24" w:rsidRDefault="00BB5950" w:rsidP="00BB5950">
      <w:pPr>
        <w:pStyle w:val="ad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Значения коэффициента передачи по мощности, приведенные в табл. 1 были ориентировочно определены по следующему </w:t>
      </w:r>
      <w:proofErr w:type="gramStart"/>
      <w:r>
        <w:rPr>
          <w:rFonts w:ascii="Times New Roman" w:hAnsi="Times New Roman"/>
          <w:sz w:val="28"/>
          <w:szCs w:val="28"/>
          <w:lang w:eastAsia="ru-RU"/>
        </w:rPr>
        <w:t>выражению</w:t>
      </w:r>
      <w:r w:rsidRPr="008B0867">
        <w:rPr>
          <w:rFonts w:ascii="Times New Roman" w:hAnsi="Times New Roman"/>
          <w:sz w:val="28"/>
          <w:szCs w:val="28"/>
          <w:lang w:eastAsia="ru-RU"/>
        </w:rPr>
        <w:t>[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>1</w:t>
      </w:r>
      <w:r w:rsidRPr="008B0867">
        <w:rPr>
          <w:rFonts w:ascii="Times New Roman" w:hAnsi="Times New Roman"/>
          <w:sz w:val="28"/>
          <w:szCs w:val="28"/>
          <w:lang w:eastAsia="ru-RU"/>
        </w:rPr>
        <w:t>]</w:t>
      </w:r>
      <w:r>
        <w:rPr>
          <w:rFonts w:ascii="Times New Roman" w:hAnsi="Times New Roman"/>
          <w:sz w:val="28"/>
          <w:szCs w:val="28"/>
          <w:lang w:eastAsia="ru-RU"/>
        </w:rPr>
        <w:t>:</w:t>
      </w:r>
    </w:p>
    <w:p w14:paraId="226C17E1" w14:textId="77777777" w:rsidR="00BB5950" w:rsidRDefault="00000000" w:rsidP="00BB5950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Р1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к1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P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.</m:t>
          </m:r>
        </m:oMath>
      </m:oMathPara>
    </w:p>
    <w:p w14:paraId="27DCC504" w14:textId="77777777" w:rsidR="00BB5950" w:rsidRDefault="00BB5950" w:rsidP="00BB5950">
      <w:pPr>
        <w:pStyle w:val="ad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формуле обозначено:</w:t>
      </w:r>
    </w:p>
    <w:p w14:paraId="5B7EFFB8" w14:textId="77777777" w:rsidR="00BB5950" w:rsidRDefault="00BB5950" w:rsidP="00BB595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fldChar w:fldCharType="begin"/>
      </w:r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Р</m:t>
            </m:r>
          </m:sub>
        </m:sSub>
      </m:oMath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instrText xml:space="preserve"> </w:instrText>
      </w:r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fldChar w:fldCharType="separate"/>
      </w:r>
      <w:r w:rsidRPr="005D760E">
        <w:rPr>
          <w:position w:val="-12"/>
        </w:rPr>
        <w:object w:dxaOrig="380" w:dyaOrig="380" w14:anchorId="42732D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8.75pt" o:ole="">
            <v:imagedata r:id="rId7" o:title=""/>
          </v:shape>
          <o:OLEObject Type="Embed" ProgID="Equation.3" ShapeID="_x0000_i1025" DrawAspect="Content" ObjectID="_1837807087" r:id="rId8"/>
        </w:object>
      </w:r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fldChar w:fldCharType="end"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 передачи по мощности в проектируемом усилителе;</w:t>
      </w:r>
    </w:p>
    <w:p w14:paraId="32252ACF" w14:textId="77777777" w:rsidR="00BB5950" w:rsidRPr="00805348" w:rsidRDefault="00BB5950" w:rsidP="00BB595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hAnsi="Cambria Math"/>
            <w:sz w:val="28"/>
            <w:szCs w:val="28"/>
            <w:lang w:eastAsia="ru-RU"/>
          </w:rPr>
          <m:t>f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рабочая частота;</w:t>
      </w:r>
    </w:p>
    <w:p w14:paraId="56E80F6E" w14:textId="77777777" w:rsidR="00BB5950" w:rsidRPr="00805348" w:rsidRDefault="00000000" w:rsidP="00BB5950">
      <w:pPr>
        <w:pStyle w:val="ad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к</m:t>
            </m:r>
          </m:sub>
        </m:sSub>
      </m:oMath>
      <w:r w:rsidR="00BB5950">
        <w:rPr>
          <w:rFonts w:ascii="Times New Roman" w:eastAsia="Times New Roman" w:hAnsi="Times New Roman"/>
          <w:sz w:val="28"/>
          <w:szCs w:val="28"/>
          <w:lang w:eastAsia="ru-RU"/>
        </w:rPr>
        <w:t xml:space="preserve"> – значение напряжения коллекторного питания транзистора в проектируемом усилителе;</w:t>
      </w:r>
    </w:p>
    <w:p w14:paraId="1FA4CCB3" w14:textId="77777777" w:rsidR="00BB5950" w:rsidRPr="00805348" w:rsidRDefault="00BB5950" w:rsidP="00BB5950">
      <w:pPr>
        <w:pStyle w:val="ad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534B8">
        <w:rPr>
          <w:rFonts w:ascii="Times New Roman" w:eastAsia="Times New Roman" w:hAnsi="Times New Roman"/>
          <w:i/>
          <w:sz w:val="28"/>
          <w:szCs w:val="28"/>
          <w:lang w:eastAsia="ru-RU"/>
        </w:rPr>
        <w:fldChar w:fldCharType="begin"/>
      </w:r>
      <w:r w:rsidRPr="00B534B8">
        <w:rPr>
          <w:rFonts w:ascii="Times New Roman" w:eastAsia="Times New Roman" w:hAnsi="Times New Roman"/>
          <w:i/>
          <w:sz w:val="28"/>
          <w:szCs w:val="28"/>
          <w:lang w:eastAsia="ru-RU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Р</m:t>
        </m:r>
      </m:oMath>
      <w:r w:rsidRPr="00B534B8">
        <w:rPr>
          <w:rFonts w:ascii="Times New Roman" w:eastAsia="Times New Roman" w:hAnsi="Times New Roman"/>
          <w:i/>
          <w:sz w:val="28"/>
          <w:szCs w:val="28"/>
          <w:lang w:eastAsia="ru-RU"/>
        </w:rPr>
        <w:instrText xml:space="preserve"> </w:instrText>
      </w:r>
      <w:r w:rsidRPr="00B534B8">
        <w:rPr>
          <w:rFonts w:ascii="Times New Roman" w:eastAsia="Times New Roman" w:hAnsi="Times New Roman"/>
          <w:i/>
          <w:sz w:val="28"/>
          <w:szCs w:val="28"/>
          <w:lang w:eastAsia="ru-RU"/>
        </w:rPr>
        <w:fldChar w:fldCharType="end"/>
      </w:r>
      <w:r w:rsidRPr="00B534B8">
        <w:rPr>
          <w:rFonts w:ascii="Times New Roman" w:eastAsia="Times New Roman" w:hAnsi="Times New Roman"/>
          <w:i/>
          <w:sz w:val="28"/>
          <w:szCs w:val="28"/>
          <w:lang w:val="en-US" w:eastAsia="ru-RU"/>
        </w:rPr>
        <w:t>P</w:t>
      </w:r>
      <w:r w:rsidRPr="00B534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 требуемая выходная мощность усилителя;</w:t>
      </w:r>
    </w:p>
    <w:p w14:paraId="104DAB6C" w14:textId="77777777" w:rsidR="00BB5950" w:rsidRPr="00B534B8" w:rsidRDefault="00BB5950" w:rsidP="00BB59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4B8">
        <w:rPr>
          <w:position w:val="-12"/>
        </w:rPr>
        <w:object w:dxaOrig="1680" w:dyaOrig="380" w14:anchorId="57AC10ED">
          <v:shape id="_x0000_i1026" type="#_x0000_t75" style="width:90pt;height:20.25pt" o:ole="" o:preferrelative="f">
            <v:imagedata r:id="rId9" o:title=""/>
            <o:lock v:ext="edit" aspectratio="f"/>
          </v:shape>
          <o:OLEObject Type="Embed" ProgID="Equation.3" ShapeID="_x0000_i1026" DrawAspect="Content" ObjectID="_1837807088" r:id="rId10"/>
        </w:object>
      </w:r>
      <w:r w:rsidRPr="00B534B8">
        <w:t xml:space="preserve"> </w:t>
      </w:r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fldChar w:fldCharType="begin"/>
      </w:r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Р1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Е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к1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1</m:t>
            </m:r>
          </m:sub>
        </m:sSub>
      </m:oMath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instrText xml:space="preserve"> </w:instrText>
      </w:r>
      <w:r w:rsidRPr="00035505">
        <w:rPr>
          <w:rFonts w:ascii="Times New Roman" w:eastAsia="Times New Roman" w:hAnsi="Times New Roman"/>
          <w:sz w:val="28"/>
          <w:szCs w:val="28"/>
          <w:lang w:eastAsia="ru-RU"/>
        </w:rPr>
        <w:fldChar w:fldCharType="end"/>
      </w:r>
      <w:r>
        <w:rPr>
          <w:rFonts w:ascii="Times New Roman" w:eastAsia="Times New Roman" w:hAnsi="Times New Roman"/>
          <w:sz w:val="28"/>
          <w:szCs w:val="28"/>
          <w:lang w:eastAsia="ru-RU"/>
        </w:rPr>
        <w:t>– значения, полученные в результате эксперимента (справочные данные).</w:t>
      </w:r>
    </w:p>
    <w:p w14:paraId="0EB61126" w14:textId="77777777" w:rsidR="00BB5950" w:rsidRDefault="00BB5950" w:rsidP="00BB5950">
      <w:pPr>
        <w:pStyle w:val="ad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Из условия устойчивости выходного каскада значение этого коэффициента не должно превышать 40…50.</w:t>
      </w:r>
    </w:p>
    <w:p w14:paraId="79BC9A25" w14:textId="23C83AF9" w:rsidR="00BB5950" w:rsidRDefault="00BB5950" w:rsidP="00BB5950">
      <w:pPr>
        <w:spacing w:after="0" w:line="360" w:lineRule="auto"/>
        <w:ind w:right="-143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Из рассмотренных транзисторов наиболее подходящим является транзистор КТ9</w:t>
      </w:r>
      <w:r w:rsidR="00E00D69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2А, обладающий на рабочей частоте коэ</w:t>
      </w:r>
      <w:r w:rsidR="002A6951">
        <w:rPr>
          <w:rFonts w:ascii="Times New Roman" w:eastAsia="Times New Roman" w:hAnsi="Times New Roman"/>
          <w:sz w:val="28"/>
          <w:szCs w:val="28"/>
          <w:lang w:eastAsia="ru-RU"/>
        </w:rPr>
        <w:t>ффициентом усиления по мощности</w:t>
      </w:r>
      <w:r w:rsidR="002A6951" w:rsidRPr="002A695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2A6951">
        <w:rPr>
          <w:rFonts w:ascii="Times New Roman" w:eastAsia="Times New Roman" w:hAnsi="Times New Roman"/>
          <w:sz w:val="28"/>
          <w:szCs w:val="28"/>
          <w:lang w:val="en-US" w:eastAsia="ru-RU"/>
        </w:rPr>
        <w:t>Kp</w:t>
      </w:r>
      <w:proofErr w:type="spellEnd"/>
      <w:r w:rsidR="002A6951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="00E00D69">
        <w:rPr>
          <w:rFonts w:ascii="Times New Roman" w:eastAsia="Times New Roman" w:hAnsi="Times New Roman"/>
          <w:sz w:val="28"/>
          <w:szCs w:val="28"/>
          <w:lang w:eastAsia="ru-RU"/>
        </w:rPr>
        <w:t>5,163</w:t>
      </w:r>
      <w:r w:rsidR="002A6951" w:rsidRPr="002A6951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B534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Справочные данные </w:t>
      </w:r>
      <w:r w:rsidRPr="00B534B8">
        <w:rPr>
          <w:position w:val="-12"/>
        </w:rPr>
        <w:object w:dxaOrig="1160" w:dyaOrig="380" w14:anchorId="777EE199">
          <v:shape id="_x0000_i1027" type="#_x0000_t75" style="width:60.75pt;height:20.25pt" o:ole="" o:preferrelative="f">
            <v:imagedata r:id="rId11" o:title=""/>
            <o:lock v:ext="edit" aspectratio="f"/>
          </v:shape>
          <o:OLEObject Type="Embed" ProgID="Equation.3" ShapeID="_x0000_i1027" DrawAspect="Content" ObjectID="_1837807089" r:id="rId12"/>
        </w:objec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транзистора КТ902АМ достаточно близки к данным проектируемого усилителя (</w:t>
      </w:r>
      <w:r w:rsidRPr="00B534B8">
        <w:rPr>
          <w:position w:val="-12"/>
        </w:rPr>
        <w:object w:dxaOrig="1020" w:dyaOrig="380" w14:anchorId="59A1A217">
          <v:shape id="_x0000_i1028" type="#_x0000_t75" style="width:54.75pt;height:20.25pt" o:ole="" o:preferrelative="f">
            <v:imagedata r:id="rId13" o:title=""/>
            <o:lock v:ext="edit" aspectratio="f"/>
          </v:shape>
          <o:OLEObject Type="Embed" ProgID="Equation.3" ShapeID="_x0000_i1028" DrawAspect="Content" ObjectID="_1837807090" r:id="rId14"/>
        </w:object>
      </w:r>
      <w:r>
        <w:t xml:space="preserve">), </w:t>
      </w:r>
      <w:r w:rsidRPr="00B534B8">
        <w:rPr>
          <w:rFonts w:ascii="Times New Roman" w:eastAsia="Times New Roman" w:hAnsi="Times New Roman"/>
          <w:sz w:val="28"/>
          <w:szCs w:val="28"/>
          <w:lang w:eastAsia="ru-RU"/>
        </w:rPr>
        <w:t>поэтому полученное значение</w:t>
      </w:r>
      <w:r>
        <w:t xml:space="preserve"> </w:t>
      </w:r>
      <w:r w:rsidRPr="005D760E">
        <w:rPr>
          <w:position w:val="-12"/>
        </w:rPr>
        <w:object w:dxaOrig="400" w:dyaOrig="380" w14:anchorId="28D441C5">
          <v:shape id="_x0000_i1029" type="#_x0000_t75" style="width:20.25pt;height:18.75pt" o:ole="">
            <v:imagedata r:id="rId15" o:title=""/>
          </v:shape>
          <o:OLEObject Type="Embed" ProgID="Equation.3" ShapeID="_x0000_i1029" DrawAspect="Content" ObjectID="_1837807091" r:id="rId16"/>
        </w:object>
      </w:r>
      <w:r>
        <w:t xml:space="preserve"> </w:t>
      </w:r>
      <w:r w:rsidRPr="00B534B8">
        <w:rPr>
          <w:rFonts w:ascii="Times New Roman" w:eastAsia="Times New Roman" w:hAnsi="Times New Roman"/>
          <w:sz w:val="28"/>
          <w:szCs w:val="28"/>
          <w:lang w:eastAsia="ru-RU"/>
        </w:rPr>
        <w:t>является достаточно достоверным.</w:t>
      </w:r>
    </w:p>
    <w:p w14:paraId="5372783F" w14:textId="77777777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На вход оконечного усилителя необходимо подать мощность:</w:t>
      </w:r>
    </w:p>
    <w:p w14:paraId="697BFDFF" w14:textId="4D99FA19" w:rsidR="00BB5950" w:rsidRPr="007D5393" w:rsidRDefault="0000000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ок. вх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ОК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13,9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5,163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=2,692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Вт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.</m:t>
          </m:r>
        </m:oMath>
      </m:oMathPara>
    </w:p>
    <w:p w14:paraId="54CC1C2B" w14:textId="3BB94E92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Коэффициент полезного действия согласующей цепи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предоконечного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каскада находится в пределах 0,6…0,8, поэтому примем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ПК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9011EA">
        <w:rPr>
          <w:rFonts w:ascii="Times New Roman" w:eastAsiaTheme="minorEastAsia" w:hAnsi="Times New Roman" w:cs="Times New Roman"/>
          <w:sz w:val="28"/>
          <w:szCs w:val="28"/>
        </w:rPr>
        <w:t xml:space="preserve"> 0,8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561731E" w14:textId="77777777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Находим выходную мощность транзистора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предоконечного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усилителя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ПК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) с учетом потерь в согласующей цепи:</w:t>
      </w:r>
    </w:p>
    <w:p w14:paraId="768A0309" w14:textId="071B6DFD" w:rsidR="00BB5950" w:rsidRPr="00523976" w:rsidRDefault="0000000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ПК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ок. 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ПК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2,692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0,8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=3,365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Вт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.</m:t>
          </m:r>
        </m:oMath>
      </m:oMathPara>
    </w:p>
    <w:p w14:paraId="2516BC01" w14:textId="4CD304CA" w:rsidR="00BB5950" w:rsidRPr="00C47FEC" w:rsidRDefault="00BB5950" w:rsidP="009011EA">
      <w:pPr>
        <w:spacing w:line="360" w:lineRule="auto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Выберем транзистор, позволяющий получить такую колебательную мощность. </w:t>
      </w:r>
    </w:p>
    <w:p w14:paraId="743741A2" w14:textId="4427DB8E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Для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предоконечного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каскада так же, как для оконечного, подходящим является </w:t>
      </w:r>
      <w:r w:rsidR="009011EA">
        <w:rPr>
          <w:rFonts w:ascii="Times New Roman" w:eastAsia="Times New Roman" w:hAnsi="Times New Roman"/>
          <w:sz w:val="28"/>
          <w:szCs w:val="28"/>
        </w:rPr>
        <w:t>транзистор КТ912А</w:t>
      </w:r>
      <w:r>
        <w:rPr>
          <w:rFonts w:ascii="Times New Roman" w:eastAsia="Times New Roman" w:hAnsi="Times New Roman"/>
          <w:sz w:val="28"/>
          <w:szCs w:val="28"/>
        </w:rPr>
        <w:t xml:space="preserve">. Выбрать его целесообразно также с точки зрения унификации элементов. Рассчитанное ориентировочное значение его коэффициента усиления по мощности </w:t>
      </w:r>
      <w:proofErr w:type="spellStart"/>
      <w:r w:rsidRPr="00E33E4F">
        <w:rPr>
          <w:rFonts w:ascii="Times New Roman" w:eastAsia="Times New Roman" w:hAnsi="Times New Roman"/>
          <w:i/>
          <w:sz w:val="28"/>
          <w:szCs w:val="28"/>
        </w:rPr>
        <w:t>К</w:t>
      </w:r>
      <w:r>
        <w:rPr>
          <w:rFonts w:ascii="Times New Roman" w:eastAsia="Times New Roman" w:hAnsi="Times New Roman"/>
          <w:sz w:val="28"/>
          <w:szCs w:val="28"/>
          <w:vertAlign w:val="subscript"/>
        </w:rPr>
        <w:t>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≈</w:t>
      </w:r>
      <w:r w:rsidR="009011EA" w:rsidRPr="009011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61087">
        <w:rPr>
          <w:rFonts w:ascii="Times New Roman" w:eastAsia="Times New Roman" w:hAnsi="Times New Roman" w:cs="Times New Roman"/>
          <w:sz w:val="28"/>
          <w:szCs w:val="28"/>
        </w:rPr>
        <w:t>5,163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отвечает условию устойчивой работы.</w:t>
      </w:r>
    </w:p>
    <w:p w14:paraId="06DDEACD" w14:textId="77777777" w:rsidR="00BB5950" w:rsidRPr="009D7F3F" w:rsidRDefault="00BB5950" w:rsidP="00BB59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На вход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предоконечного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каскада необходимо подать мощность:</w:t>
      </w:r>
    </w:p>
    <w:p w14:paraId="0A857332" w14:textId="264BA06A" w:rsidR="00BB5950" w:rsidRPr="00253838" w:rsidRDefault="00000000" w:rsidP="00BB595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пк. вх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ПК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,365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,163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52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мВт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.</m:t>
          </m:r>
        </m:oMath>
      </m:oMathPara>
    </w:p>
    <w:p w14:paraId="3CA10BE6" w14:textId="77777777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Такую мощность можно получить с резонансного усилителя, включенного после второго балансного модулятора. Этот усилитель будет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неперестраиваемым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так как передатчик работает на одной фиксированной частоте. </w:t>
      </w:r>
    </w:p>
    <w:p w14:paraId="09523C04" w14:textId="77777777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 второй балансный модулятор подается сигнал с кварцевого автогенератора (КАГ), частота которого на 500 кГц меньше рабочей частоты передатчика. Зададимся выходной мощностью КАГ </w:t>
      </w: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P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=0,5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>мВт.</w:t>
      </w:r>
    </w:p>
    <w:p w14:paraId="32D5278A" w14:textId="77777777" w:rsidR="00BB5950" w:rsidRDefault="00BB5950" w:rsidP="00BB59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Для КАГ на частоту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поднесущей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500 кГц выберем транзистор ГТ311.</w:t>
      </w:r>
    </w:p>
    <w:p w14:paraId="365ABAEA" w14:textId="6656D8BF" w:rsidR="00092338" w:rsidRDefault="00BB5950" w:rsidP="00BB59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Предварительный вариант структурной схемы передатчика представлен на рис. 1. Структурная схема будет уточнена после электрического расчета каскадов передатчика.</w:t>
      </w:r>
    </w:p>
    <w:p w14:paraId="4CB1898C" w14:textId="7804FECC" w:rsidR="007D00A2" w:rsidRPr="004338C0" w:rsidRDefault="007D00A2">
      <w:pPr>
        <w:spacing w:after="160" w:line="278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  <w:r w:rsidR="004338C0">
        <w:rPr>
          <w:noProof/>
          <w14:ligatures w14:val="standardContextual"/>
        </w:rPr>
        <w:lastRenderedPageBreak/>
        <w:drawing>
          <wp:inline distT="0" distB="0" distL="0" distR="0" wp14:anchorId="46016EAF" wp14:editId="3FFFFFAC">
            <wp:extent cx="5553075" cy="7639050"/>
            <wp:effectExtent l="0" t="0" r="9525" b="0"/>
            <wp:docPr id="17050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4DD4" w14:textId="3EB50D74" w:rsidR="00642A22" w:rsidRPr="00642A22" w:rsidRDefault="00642A22" w:rsidP="00642A22">
      <w:pPr>
        <w:rPr>
          <w:rFonts w:ascii="Times New Roman" w:hAnsi="Times New Roman" w:cs="Times New Roman"/>
          <w:sz w:val="28"/>
        </w:rPr>
      </w:pPr>
      <w:bookmarkStart w:id="9" w:name="_Toc36596684"/>
      <w:bookmarkStart w:id="10" w:name="_Toc38459932"/>
      <w:r w:rsidRPr="00642A22">
        <w:rPr>
          <w:rFonts w:ascii="Times New Roman" w:hAnsi="Times New Roman" w:cs="Times New Roman"/>
          <w:sz w:val="28"/>
        </w:rPr>
        <w:lastRenderedPageBreak/>
        <w:t>5 Расчет выходного усилителя</w:t>
      </w:r>
      <w:bookmarkEnd w:id="9"/>
      <w:bookmarkEnd w:id="10"/>
      <w:r w:rsidR="00BE1DB9">
        <w:rPr>
          <w:noProof/>
          <w14:ligatures w14:val="standardContextual"/>
        </w:rPr>
        <w:drawing>
          <wp:inline distT="0" distB="0" distL="0" distR="0" wp14:anchorId="42D1E000" wp14:editId="088B3712">
            <wp:extent cx="5114925" cy="7600950"/>
            <wp:effectExtent l="0" t="0" r="9525" b="0"/>
            <wp:docPr id="920526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26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E3E5" w14:textId="089AA742" w:rsidR="008B5A1C" w:rsidRPr="00561AB1" w:rsidRDefault="00B602C3" w:rsidP="00131414">
      <w:pPr>
        <w:pStyle w:val="a7"/>
        <w:spacing w:line="360" w:lineRule="auto"/>
        <w:ind w:left="709"/>
        <w:jc w:val="both"/>
        <w:rPr>
          <w:rFonts w:ascii="Times New Roman" w:eastAsia="Times New Roman" w:hAnsi="Times New Roman"/>
          <w:sz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2A07A4" wp14:editId="1073F1C0">
            <wp:extent cx="4924425" cy="6381750"/>
            <wp:effectExtent l="0" t="0" r="9525" b="0"/>
            <wp:docPr id="59672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1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2887" w14:textId="07AFF374" w:rsidR="002F59F3" w:rsidRPr="00561AB1" w:rsidRDefault="007C64AF">
      <w:pPr>
        <w:rPr>
          <w:sz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FBAD121" wp14:editId="2F561353">
            <wp:extent cx="6120130" cy="2294255"/>
            <wp:effectExtent l="0" t="0" r="0" b="0"/>
            <wp:docPr id="200856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62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3BC">
        <w:rPr>
          <w:noProof/>
          <w14:ligatures w14:val="standardContextual"/>
        </w:rPr>
        <w:drawing>
          <wp:inline distT="0" distB="0" distL="0" distR="0" wp14:anchorId="7A253E2D" wp14:editId="01CF3F89">
            <wp:extent cx="5286375" cy="6629400"/>
            <wp:effectExtent l="0" t="0" r="9525" b="0"/>
            <wp:docPr id="185482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24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CEE">
        <w:rPr>
          <w:noProof/>
          <w14:ligatures w14:val="standardContextual"/>
        </w:rPr>
        <w:lastRenderedPageBreak/>
        <w:drawing>
          <wp:inline distT="0" distB="0" distL="0" distR="0" wp14:anchorId="041B6B9B" wp14:editId="371C6D26">
            <wp:extent cx="6120130" cy="7513320"/>
            <wp:effectExtent l="0" t="0" r="0" b="0"/>
            <wp:docPr id="1130056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6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9F3" w:rsidRPr="00561AB1" w:rsidSect="00B407C8">
      <w:footerReference w:type="default" r:id="rId23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2FE00" w14:textId="77777777" w:rsidR="002C78AD" w:rsidRDefault="002C78AD" w:rsidP="00DC4622">
      <w:pPr>
        <w:spacing w:after="0" w:line="240" w:lineRule="auto"/>
      </w:pPr>
      <w:r>
        <w:separator/>
      </w:r>
    </w:p>
  </w:endnote>
  <w:endnote w:type="continuationSeparator" w:id="0">
    <w:p w14:paraId="7BC97EA0" w14:textId="77777777" w:rsidR="002C78AD" w:rsidRDefault="002C78AD" w:rsidP="00DC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1534598"/>
      <w:docPartObj>
        <w:docPartGallery w:val="Page Numbers (Bottom of Page)"/>
        <w:docPartUnique/>
      </w:docPartObj>
    </w:sdtPr>
    <w:sdtContent>
      <w:p w14:paraId="03A10F26" w14:textId="04A2CAE9" w:rsidR="00DC4622" w:rsidRDefault="00DC4622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6F955F" w14:textId="77777777" w:rsidR="00DC4622" w:rsidRDefault="00DC462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35404" w14:textId="77777777" w:rsidR="002C78AD" w:rsidRDefault="002C78AD" w:rsidP="00DC4622">
      <w:pPr>
        <w:spacing w:after="0" w:line="240" w:lineRule="auto"/>
      </w:pPr>
      <w:r>
        <w:separator/>
      </w:r>
    </w:p>
  </w:footnote>
  <w:footnote w:type="continuationSeparator" w:id="0">
    <w:p w14:paraId="342A6785" w14:textId="77777777" w:rsidR="002C78AD" w:rsidRDefault="002C78AD" w:rsidP="00DC4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4579"/>
    <w:multiLevelType w:val="hybridMultilevel"/>
    <w:tmpl w:val="0464AC76"/>
    <w:lvl w:ilvl="0" w:tplc="1660E8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A765E97"/>
    <w:multiLevelType w:val="hybridMultilevel"/>
    <w:tmpl w:val="351A927C"/>
    <w:lvl w:ilvl="0" w:tplc="1660E8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93172"/>
    <w:multiLevelType w:val="hybridMultilevel"/>
    <w:tmpl w:val="E24AC6EE"/>
    <w:lvl w:ilvl="0" w:tplc="217844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A815A63"/>
    <w:multiLevelType w:val="hybridMultilevel"/>
    <w:tmpl w:val="8B06D2A0"/>
    <w:lvl w:ilvl="0" w:tplc="1660E8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3A4E6F"/>
    <w:multiLevelType w:val="hybridMultilevel"/>
    <w:tmpl w:val="EF926C40"/>
    <w:lvl w:ilvl="0" w:tplc="E4204846">
      <w:start w:val="1"/>
      <w:numFmt w:val="decimal"/>
      <w:lvlText w:val="%1 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5680FC8"/>
    <w:multiLevelType w:val="hybridMultilevel"/>
    <w:tmpl w:val="C59A5AE2"/>
    <w:lvl w:ilvl="0" w:tplc="12C449B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B7C3D8D"/>
    <w:multiLevelType w:val="hybridMultilevel"/>
    <w:tmpl w:val="21A8B5D6"/>
    <w:lvl w:ilvl="0" w:tplc="1660E8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96635060">
    <w:abstractNumId w:val="5"/>
  </w:num>
  <w:num w:numId="2" w16cid:durableId="335575507">
    <w:abstractNumId w:val="2"/>
  </w:num>
  <w:num w:numId="3" w16cid:durableId="1113670918">
    <w:abstractNumId w:val="4"/>
  </w:num>
  <w:num w:numId="4" w16cid:durableId="1008169495">
    <w:abstractNumId w:val="1"/>
  </w:num>
  <w:num w:numId="5" w16cid:durableId="1978804524">
    <w:abstractNumId w:val="6"/>
  </w:num>
  <w:num w:numId="6" w16cid:durableId="1502309768">
    <w:abstractNumId w:val="0"/>
  </w:num>
  <w:num w:numId="7" w16cid:durableId="1048262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A5B"/>
    <w:rsid w:val="000075F0"/>
    <w:rsid w:val="000339E9"/>
    <w:rsid w:val="000448A2"/>
    <w:rsid w:val="000535AB"/>
    <w:rsid w:val="00057BE8"/>
    <w:rsid w:val="0006630B"/>
    <w:rsid w:val="00081E0F"/>
    <w:rsid w:val="00092338"/>
    <w:rsid w:val="000929C2"/>
    <w:rsid w:val="0009420D"/>
    <w:rsid w:val="000B6E2D"/>
    <w:rsid w:val="000F3A92"/>
    <w:rsid w:val="001014F4"/>
    <w:rsid w:val="00131414"/>
    <w:rsid w:val="0015291E"/>
    <w:rsid w:val="0016505F"/>
    <w:rsid w:val="00170217"/>
    <w:rsid w:val="00190F32"/>
    <w:rsid w:val="001A48EB"/>
    <w:rsid w:val="001B6867"/>
    <w:rsid w:val="001C3543"/>
    <w:rsid w:val="001F1E45"/>
    <w:rsid w:val="00200466"/>
    <w:rsid w:val="00200CAC"/>
    <w:rsid w:val="00201465"/>
    <w:rsid w:val="00261459"/>
    <w:rsid w:val="00270775"/>
    <w:rsid w:val="0028624C"/>
    <w:rsid w:val="002A6951"/>
    <w:rsid w:val="002A7736"/>
    <w:rsid w:val="002C2103"/>
    <w:rsid w:val="002C5825"/>
    <w:rsid w:val="002C78AD"/>
    <w:rsid w:val="002D385A"/>
    <w:rsid w:val="002F59F3"/>
    <w:rsid w:val="002F7C49"/>
    <w:rsid w:val="00305406"/>
    <w:rsid w:val="003108FD"/>
    <w:rsid w:val="00317534"/>
    <w:rsid w:val="00321432"/>
    <w:rsid w:val="00325C30"/>
    <w:rsid w:val="00346530"/>
    <w:rsid w:val="00372D3D"/>
    <w:rsid w:val="003A5EBD"/>
    <w:rsid w:val="003C549F"/>
    <w:rsid w:val="003D085E"/>
    <w:rsid w:val="003E7664"/>
    <w:rsid w:val="003F3A7C"/>
    <w:rsid w:val="00420FC5"/>
    <w:rsid w:val="004327E0"/>
    <w:rsid w:val="004328F3"/>
    <w:rsid w:val="004338C0"/>
    <w:rsid w:val="00442851"/>
    <w:rsid w:val="004548BC"/>
    <w:rsid w:val="00455178"/>
    <w:rsid w:val="00461953"/>
    <w:rsid w:val="0048297B"/>
    <w:rsid w:val="00490410"/>
    <w:rsid w:val="004932AA"/>
    <w:rsid w:val="004B4222"/>
    <w:rsid w:val="004C1F2B"/>
    <w:rsid w:val="004C2A95"/>
    <w:rsid w:val="004D283E"/>
    <w:rsid w:val="004D5369"/>
    <w:rsid w:val="004D7436"/>
    <w:rsid w:val="004E0BD5"/>
    <w:rsid w:val="005002BD"/>
    <w:rsid w:val="00513945"/>
    <w:rsid w:val="00516A88"/>
    <w:rsid w:val="00516E29"/>
    <w:rsid w:val="00523554"/>
    <w:rsid w:val="005448C6"/>
    <w:rsid w:val="00556DC5"/>
    <w:rsid w:val="00561AB1"/>
    <w:rsid w:val="0056423B"/>
    <w:rsid w:val="005648A2"/>
    <w:rsid w:val="005938E4"/>
    <w:rsid w:val="005B039F"/>
    <w:rsid w:val="005D14B9"/>
    <w:rsid w:val="005E10AB"/>
    <w:rsid w:val="005F1063"/>
    <w:rsid w:val="005F6295"/>
    <w:rsid w:val="0060176D"/>
    <w:rsid w:val="00642A22"/>
    <w:rsid w:val="00660D51"/>
    <w:rsid w:val="00672395"/>
    <w:rsid w:val="00683B20"/>
    <w:rsid w:val="0068488F"/>
    <w:rsid w:val="006B3A50"/>
    <w:rsid w:val="006B74B6"/>
    <w:rsid w:val="006D4399"/>
    <w:rsid w:val="006D7022"/>
    <w:rsid w:val="00701132"/>
    <w:rsid w:val="00761FCA"/>
    <w:rsid w:val="007A3C0A"/>
    <w:rsid w:val="007C4B0B"/>
    <w:rsid w:val="007C64AF"/>
    <w:rsid w:val="007D00A2"/>
    <w:rsid w:val="00811975"/>
    <w:rsid w:val="0083594C"/>
    <w:rsid w:val="008426BA"/>
    <w:rsid w:val="00845487"/>
    <w:rsid w:val="00861087"/>
    <w:rsid w:val="00865A10"/>
    <w:rsid w:val="0087287C"/>
    <w:rsid w:val="00890C83"/>
    <w:rsid w:val="008A33F9"/>
    <w:rsid w:val="008B1AC0"/>
    <w:rsid w:val="008B2688"/>
    <w:rsid w:val="008B5A1C"/>
    <w:rsid w:val="008B5BDF"/>
    <w:rsid w:val="008E0F73"/>
    <w:rsid w:val="008F59A9"/>
    <w:rsid w:val="008F7B32"/>
    <w:rsid w:val="009011EA"/>
    <w:rsid w:val="009400A9"/>
    <w:rsid w:val="00962653"/>
    <w:rsid w:val="0096447A"/>
    <w:rsid w:val="00965D1A"/>
    <w:rsid w:val="0097231F"/>
    <w:rsid w:val="0098709A"/>
    <w:rsid w:val="009B4714"/>
    <w:rsid w:val="009B5464"/>
    <w:rsid w:val="009B77CC"/>
    <w:rsid w:val="009F58D3"/>
    <w:rsid w:val="00A0494A"/>
    <w:rsid w:val="00A30F23"/>
    <w:rsid w:val="00A56F6D"/>
    <w:rsid w:val="00A60EC0"/>
    <w:rsid w:val="00AA0D84"/>
    <w:rsid w:val="00AD2A5B"/>
    <w:rsid w:val="00AF23C7"/>
    <w:rsid w:val="00B01470"/>
    <w:rsid w:val="00B02831"/>
    <w:rsid w:val="00B3543F"/>
    <w:rsid w:val="00B357A2"/>
    <w:rsid w:val="00B407C8"/>
    <w:rsid w:val="00B413BC"/>
    <w:rsid w:val="00B43D3B"/>
    <w:rsid w:val="00B55B03"/>
    <w:rsid w:val="00B566A1"/>
    <w:rsid w:val="00B602C3"/>
    <w:rsid w:val="00B60697"/>
    <w:rsid w:val="00B77D36"/>
    <w:rsid w:val="00B81675"/>
    <w:rsid w:val="00BB5950"/>
    <w:rsid w:val="00BC00CD"/>
    <w:rsid w:val="00BE1D53"/>
    <w:rsid w:val="00BE1DB9"/>
    <w:rsid w:val="00C00A50"/>
    <w:rsid w:val="00C3763B"/>
    <w:rsid w:val="00CB72CE"/>
    <w:rsid w:val="00CD1E54"/>
    <w:rsid w:val="00CF4C23"/>
    <w:rsid w:val="00CF654F"/>
    <w:rsid w:val="00D0454F"/>
    <w:rsid w:val="00D079F3"/>
    <w:rsid w:val="00D6088E"/>
    <w:rsid w:val="00D61B46"/>
    <w:rsid w:val="00D71561"/>
    <w:rsid w:val="00DA3651"/>
    <w:rsid w:val="00DB17A7"/>
    <w:rsid w:val="00DC4622"/>
    <w:rsid w:val="00DC6035"/>
    <w:rsid w:val="00E00D69"/>
    <w:rsid w:val="00E6229F"/>
    <w:rsid w:val="00E707C6"/>
    <w:rsid w:val="00E92AA9"/>
    <w:rsid w:val="00E974C4"/>
    <w:rsid w:val="00EA7946"/>
    <w:rsid w:val="00EC5366"/>
    <w:rsid w:val="00EC7133"/>
    <w:rsid w:val="00EC758A"/>
    <w:rsid w:val="00EF67D5"/>
    <w:rsid w:val="00EF77C3"/>
    <w:rsid w:val="00F14CEE"/>
    <w:rsid w:val="00F23961"/>
    <w:rsid w:val="00F27D8D"/>
    <w:rsid w:val="00F5118F"/>
    <w:rsid w:val="00F57626"/>
    <w:rsid w:val="00F67F5E"/>
    <w:rsid w:val="00F700C6"/>
    <w:rsid w:val="00F751FE"/>
    <w:rsid w:val="00F82368"/>
    <w:rsid w:val="00F97FB6"/>
    <w:rsid w:val="00FA0293"/>
    <w:rsid w:val="00FA6033"/>
    <w:rsid w:val="00FB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69595"/>
  <w15:chartTrackingRefBased/>
  <w15:docId w15:val="{830A9C05-E43B-4895-A94E-98382C3B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0AB"/>
    <w:pPr>
      <w:spacing w:after="200" w:line="276" w:lineRule="auto"/>
    </w:pPr>
    <w:rPr>
      <w:rFonts w:eastAsiaTheme="minorHAnsi"/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qFormat/>
    <w:rsid w:val="00AD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A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A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A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A5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AD2A5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D2A5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D2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D2A5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D2A5B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locked/>
    <w:rsid w:val="008B5A1C"/>
  </w:style>
  <w:style w:type="paragraph" w:styleId="ad">
    <w:name w:val="No Spacing"/>
    <w:uiPriority w:val="1"/>
    <w:qFormat/>
    <w:rsid w:val="00BB5950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ae">
    <w:name w:val="header"/>
    <w:basedOn w:val="a"/>
    <w:link w:val="af"/>
    <w:uiPriority w:val="99"/>
    <w:unhideWhenUsed/>
    <w:rsid w:val="00DC4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C4622"/>
    <w:rPr>
      <w:rFonts w:eastAsiaTheme="minorHAnsi"/>
      <w:kern w:val="0"/>
      <w:lang w:eastAsia="en-US"/>
      <w14:ligatures w14:val="none"/>
    </w:rPr>
  </w:style>
  <w:style w:type="paragraph" w:styleId="af0">
    <w:name w:val="footer"/>
    <w:basedOn w:val="a"/>
    <w:link w:val="af1"/>
    <w:uiPriority w:val="99"/>
    <w:unhideWhenUsed/>
    <w:rsid w:val="00DC4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C4622"/>
    <w:rPr>
      <w:rFonts w:eastAsiaTheme="minorHAns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Чурушкин Валерий</dc:creator>
  <cp:keywords/>
  <dc:description/>
  <cp:lastModifiedBy>Чурушкин Валерий</cp:lastModifiedBy>
  <cp:revision>41</cp:revision>
  <dcterms:created xsi:type="dcterms:W3CDTF">2026-04-14T20:10:00Z</dcterms:created>
  <dcterms:modified xsi:type="dcterms:W3CDTF">2026-04-15T22:12:00Z</dcterms:modified>
</cp:coreProperties>
</file>