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426" w:rsidRPr="00D525F2" w:rsidRDefault="00772426" w:rsidP="00772426">
      <w:pPr>
        <w:ind w:left="567"/>
        <w:jc w:val="center"/>
        <w:outlineLvl w:val="0"/>
        <w:rPr>
          <w:szCs w:val="24"/>
        </w:rPr>
      </w:pPr>
      <w:r w:rsidRPr="00D525F2">
        <w:t>МИНОБРНАУКИ РОССИИ</w:t>
      </w:r>
    </w:p>
    <w:p w:rsidR="00772426" w:rsidRPr="00D525F2" w:rsidRDefault="00772426" w:rsidP="00772426">
      <w:pPr>
        <w:ind w:left="567"/>
        <w:jc w:val="center"/>
        <w:rPr>
          <w:szCs w:val="24"/>
        </w:rPr>
      </w:pPr>
      <w:r w:rsidRPr="00D525F2"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612C406" wp14:editId="28F70FD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72426" w:rsidRPr="00D525F2" w:rsidRDefault="00772426" w:rsidP="00772426">
      <w:pPr>
        <w:ind w:left="567"/>
        <w:jc w:val="center"/>
        <w:outlineLvl w:val="0"/>
        <w:rPr>
          <w:szCs w:val="24"/>
        </w:rPr>
      </w:pPr>
      <w:r w:rsidRPr="00D525F2">
        <w:rPr>
          <w:szCs w:val="24"/>
        </w:rPr>
        <w:t>НИЖЕГОРОДСКИЙ ГОСУДАРСТВЕННЫЙ ТЕХНИЧЕСКИЙ</w:t>
      </w:r>
    </w:p>
    <w:p w:rsidR="00772426" w:rsidRPr="00D525F2" w:rsidRDefault="00772426" w:rsidP="00772426">
      <w:pPr>
        <w:ind w:left="567"/>
        <w:jc w:val="center"/>
        <w:rPr>
          <w:szCs w:val="24"/>
        </w:rPr>
      </w:pPr>
      <w:r w:rsidRPr="00D525F2">
        <w:rPr>
          <w:szCs w:val="24"/>
        </w:rPr>
        <w:t>УНИВЕРСИТЕТ им. Р.Е.АЛЕКСЕЕВА</w:t>
      </w:r>
    </w:p>
    <w:p w:rsidR="00772426" w:rsidRDefault="00772426" w:rsidP="00772426">
      <w:pPr>
        <w:ind w:left="567"/>
        <w:rPr>
          <w:sz w:val="28"/>
          <w:szCs w:val="28"/>
        </w:rPr>
      </w:pPr>
    </w:p>
    <w:p w:rsidR="00772426" w:rsidRDefault="00772426" w:rsidP="00772426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772426" w:rsidRDefault="00772426" w:rsidP="00772426">
      <w:pPr>
        <w:jc w:val="center"/>
        <w:rPr>
          <w:sz w:val="28"/>
          <w:szCs w:val="28"/>
        </w:rPr>
      </w:pPr>
    </w:p>
    <w:p w:rsidR="00772426" w:rsidRPr="006530E8" w:rsidRDefault="00772426" w:rsidP="00772426">
      <w:pPr>
        <w:rPr>
          <w:color w:val="7F7F7F"/>
          <w:sz w:val="28"/>
          <w:szCs w:val="28"/>
        </w:rPr>
      </w:pPr>
    </w:p>
    <w:p w:rsidR="00772426" w:rsidRPr="006530E8" w:rsidRDefault="00772426" w:rsidP="00772426">
      <w:pPr>
        <w:jc w:val="center"/>
      </w:pPr>
      <w:r w:rsidRPr="006E1AED">
        <w:rPr>
          <w:sz w:val="36"/>
          <w:szCs w:val="36"/>
        </w:rPr>
        <w:t>ОТЧЕТ</w:t>
      </w:r>
    </w:p>
    <w:p w:rsidR="00772426" w:rsidRDefault="00772426" w:rsidP="0077242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практической работе №1</w:t>
      </w:r>
    </w:p>
    <w:p w:rsidR="00772426" w:rsidRPr="00073326" w:rsidRDefault="00772426" w:rsidP="00772426">
      <w:pPr>
        <w:tabs>
          <w:tab w:val="left" w:pos="173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«Строка подключения»</w:t>
      </w:r>
    </w:p>
    <w:p w:rsidR="00772426" w:rsidRPr="00D15E4D" w:rsidRDefault="00772426" w:rsidP="00772426">
      <w:pPr>
        <w:spacing w:line="240" w:lineRule="auto"/>
        <w:jc w:val="center"/>
        <w:rPr>
          <w:sz w:val="28"/>
          <w:szCs w:val="28"/>
        </w:rPr>
      </w:pPr>
    </w:p>
    <w:p w:rsidR="00772426" w:rsidRDefault="00772426" w:rsidP="0077242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72426" w:rsidRPr="00900C01" w:rsidRDefault="00772426" w:rsidP="0077242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Базы данных</w:t>
      </w:r>
    </w:p>
    <w:p w:rsidR="00772426" w:rsidRDefault="00772426" w:rsidP="00772426">
      <w:pPr>
        <w:rPr>
          <w:sz w:val="28"/>
          <w:szCs w:val="28"/>
        </w:rPr>
      </w:pPr>
    </w:p>
    <w:p w:rsidR="00772426" w:rsidRDefault="00772426" w:rsidP="00772426">
      <w:pPr>
        <w:rPr>
          <w:sz w:val="28"/>
          <w:szCs w:val="28"/>
        </w:rPr>
      </w:pPr>
    </w:p>
    <w:p w:rsidR="00772426" w:rsidRPr="00D36E58" w:rsidRDefault="00772426" w:rsidP="00772426">
      <w:pPr>
        <w:ind w:left="4678"/>
        <w:outlineLvl w:val="0"/>
      </w:pPr>
      <w:r w:rsidRPr="00D36E58">
        <w:t>РУКОВОДИТЕЛЬ:</w:t>
      </w:r>
    </w:p>
    <w:p w:rsidR="00772426" w:rsidRPr="00D36E58" w:rsidRDefault="00772426" w:rsidP="00772426">
      <w:pPr>
        <w:spacing w:after="0" w:line="240" w:lineRule="auto"/>
        <w:ind w:left="4395"/>
        <w:jc w:val="right"/>
      </w:pPr>
      <w:r w:rsidRPr="00D36E58">
        <w:t>______________</w:t>
      </w:r>
      <w:r>
        <w:t xml:space="preserve">            _</w:t>
      </w:r>
      <w:r w:rsidRPr="00AC1453">
        <w:rPr>
          <w:u w:val="single"/>
        </w:rPr>
        <w:t>профессор каф. ВСТ</w:t>
      </w:r>
      <w:r w:rsidRPr="00771D69">
        <w:rPr>
          <w:u w:val="single"/>
        </w:rPr>
        <w:t xml:space="preserve"> </w:t>
      </w:r>
      <w:r>
        <w:rPr>
          <w:u w:val="single"/>
        </w:rPr>
        <w:t>_____</w:t>
      </w:r>
      <w:proofErr w:type="spellStart"/>
      <w:r w:rsidRPr="00162BAE">
        <w:rPr>
          <w:u w:val="single"/>
        </w:rPr>
        <w:t>Мисевич</w:t>
      </w:r>
      <w:proofErr w:type="spellEnd"/>
      <w:r w:rsidRPr="00162BAE">
        <w:rPr>
          <w:u w:val="single"/>
        </w:rPr>
        <w:t xml:space="preserve"> </w:t>
      </w:r>
      <w:r>
        <w:rPr>
          <w:u w:val="single"/>
        </w:rPr>
        <w:t>П. В.</w:t>
      </w:r>
      <w:r w:rsidRPr="00D36E58">
        <w:t>__</w:t>
      </w:r>
    </w:p>
    <w:p w:rsidR="00772426" w:rsidRDefault="00772426" w:rsidP="00772426">
      <w:pPr>
        <w:spacing w:after="0" w:line="240" w:lineRule="auto"/>
        <w:ind w:left="5245"/>
        <w:rPr>
          <w:sz w:val="28"/>
          <w:szCs w:val="28"/>
        </w:rPr>
      </w:pP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 xml:space="preserve">               </w:t>
      </w:r>
      <w:r w:rsidRPr="004E2627">
        <w:rPr>
          <w:color w:val="7F7F7F"/>
          <w:sz w:val="20"/>
          <w:szCs w:val="20"/>
        </w:rPr>
        <w:t xml:space="preserve">(фамилия, </w:t>
      </w:r>
      <w:proofErr w:type="spellStart"/>
      <w:r w:rsidRPr="004E2627">
        <w:rPr>
          <w:color w:val="7F7F7F"/>
          <w:sz w:val="20"/>
          <w:szCs w:val="20"/>
        </w:rPr>
        <w:t>и.,о</w:t>
      </w:r>
      <w:proofErr w:type="spellEnd"/>
      <w:r w:rsidRPr="004E2627">
        <w:rPr>
          <w:color w:val="7F7F7F"/>
          <w:sz w:val="20"/>
          <w:szCs w:val="20"/>
        </w:rPr>
        <w:t>.)</w:t>
      </w:r>
    </w:p>
    <w:p w:rsidR="00772426" w:rsidRPr="009837FD" w:rsidRDefault="00772426" w:rsidP="00772426">
      <w:pPr>
        <w:ind w:left="4678"/>
        <w:rPr>
          <w:sz w:val="8"/>
          <w:szCs w:val="8"/>
        </w:rPr>
      </w:pPr>
    </w:p>
    <w:p w:rsidR="00772426" w:rsidRPr="00DC052A" w:rsidRDefault="00772426" w:rsidP="00772426">
      <w:pPr>
        <w:ind w:left="4678"/>
        <w:outlineLvl w:val="0"/>
        <w:rPr>
          <w:u w:val="single"/>
        </w:rPr>
      </w:pPr>
      <w:r w:rsidRPr="00D36E58">
        <w:t>СТУДЕНТ:</w:t>
      </w:r>
    </w:p>
    <w:p w:rsidR="00772426" w:rsidRDefault="00772426" w:rsidP="00772426">
      <w:pPr>
        <w:spacing w:after="0" w:line="240" w:lineRule="auto"/>
        <w:ind w:left="4956"/>
      </w:pPr>
    </w:p>
    <w:p w:rsidR="00772426" w:rsidRPr="00D16982" w:rsidRDefault="00772426" w:rsidP="00772426">
      <w:pPr>
        <w:spacing w:after="0" w:line="240" w:lineRule="auto"/>
        <w:ind w:left="4395"/>
        <w:jc w:val="right"/>
      </w:pPr>
      <w:r>
        <w:t xml:space="preserve">________________        </w:t>
      </w:r>
      <w:r w:rsidRPr="00D16982">
        <w:rPr>
          <w:u w:val="single"/>
        </w:rPr>
        <w:t>_    Сухоруков В.А.___</w:t>
      </w:r>
      <w:r w:rsidRPr="00D16982">
        <w:t xml:space="preserve">    </w:t>
      </w:r>
    </w:p>
    <w:p w:rsidR="00772426" w:rsidRDefault="00772426" w:rsidP="00772426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 xml:space="preserve">          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 w:rsidRPr="004E2627">
        <w:rPr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color w:val="7F7F7F"/>
          <w:sz w:val="20"/>
          <w:szCs w:val="20"/>
        </w:rPr>
        <w:t>и.,о</w:t>
      </w:r>
      <w:proofErr w:type="spellEnd"/>
      <w:r w:rsidRPr="004E2627">
        <w:rPr>
          <w:color w:val="7F7F7F"/>
          <w:sz w:val="20"/>
          <w:szCs w:val="20"/>
        </w:rPr>
        <w:t>.)</w:t>
      </w:r>
    </w:p>
    <w:p w:rsidR="00772426" w:rsidRPr="00D210FE" w:rsidRDefault="00772426" w:rsidP="00772426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772426" w:rsidRPr="00D210FE" w:rsidRDefault="00772426" w:rsidP="00772426">
      <w:pPr>
        <w:spacing w:after="0" w:line="240" w:lineRule="auto"/>
        <w:ind w:left="5529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_______</w:t>
      </w:r>
      <w:r>
        <w:rPr>
          <w:szCs w:val="20"/>
          <w:u w:val="single"/>
        </w:rPr>
        <w:t>19-В-2</w:t>
      </w:r>
      <w:r w:rsidRPr="00D210FE">
        <w:rPr>
          <w:sz w:val="20"/>
          <w:szCs w:val="20"/>
        </w:rPr>
        <w:t>________</w:t>
      </w:r>
    </w:p>
    <w:p w:rsidR="00772426" w:rsidRPr="004E2627" w:rsidRDefault="00772426" w:rsidP="00772426">
      <w:pPr>
        <w:spacing w:after="0" w:line="240" w:lineRule="auto"/>
        <w:ind w:left="5529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             (шифр группы)</w:t>
      </w:r>
    </w:p>
    <w:p w:rsidR="00772426" w:rsidRPr="004E2627" w:rsidRDefault="00772426" w:rsidP="00772426">
      <w:pPr>
        <w:ind w:left="4678"/>
        <w:rPr>
          <w:szCs w:val="24"/>
        </w:rPr>
      </w:pPr>
    </w:p>
    <w:p w:rsidR="00772426" w:rsidRPr="00D36E58" w:rsidRDefault="00772426" w:rsidP="00772426">
      <w:pPr>
        <w:ind w:left="4678"/>
        <w:rPr>
          <w:szCs w:val="24"/>
        </w:rPr>
      </w:pPr>
      <w:r w:rsidRPr="00D36E58">
        <w:rPr>
          <w:szCs w:val="24"/>
        </w:rPr>
        <w:t>Работа защищена «__</w:t>
      </w:r>
      <w:proofErr w:type="gramStart"/>
      <w:r w:rsidRPr="00D36E58">
        <w:rPr>
          <w:szCs w:val="24"/>
        </w:rPr>
        <w:t>_»_</w:t>
      </w:r>
      <w:proofErr w:type="gramEnd"/>
      <w:r w:rsidRPr="00D36E58">
        <w:rPr>
          <w:szCs w:val="24"/>
        </w:rPr>
        <w:t xml:space="preserve">___________ </w:t>
      </w:r>
    </w:p>
    <w:p w:rsidR="00772426" w:rsidRDefault="00772426" w:rsidP="00772426">
      <w:pPr>
        <w:ind w:left="4678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:rsidR="00772426" w:rsidRDefault="00772426" w:rsidP="00772426">
      <w:pPr>
        <w:jc w:val="center"/>
        <w:rPr>
          <w:sz w:val="16"/>
          <w:szCs w:val="16"/>
        </w:rPr>
      </w:pPr>
    </w:p>
    <w:p w:rsidR="00772426" w:rsidRPr="00D36E58" w:rsidRDefault="00772426" w:rsidP="00772426">
      <w:pPr>
        <w:jc w:val="center"/>
        <w:rPr>
          <w:sz w:val="16"/>
          <w:szCs w:val="16"/>
        </w:rPr>
      </w:pPr>
    </w:p>
    <w:p w:rsidR="00772426" w:rsidRDefault="00772426" w:rsidP="00772426">
      <w:pPr>
        <w:rPr>
          <w:szCs w:val="24"/>
        </w:rPr>
      </w:pPr>
    </w:p>
    <w:p w:rsidR="00772426" w:rsidRDefault="00772426" w:rsidP="00772426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p w:rsidR="00772426" w:rsidRPr="00D77CB4" w:rsidRDefault="00772426" w:rsidP="00772426">
      <w:pPr>
        <w:jc w:val="center"/>
        <w:rPr>
          <w:sz w:val="36"/>
          <w:szCs w:val="36"/>
        </w:rPr>
      </w:pPr>
      <w:r w:rsidRPr="00D77CB4">
        <w:rPr>
          <w:sz w:val="36"/>
          <w:szCs w:val="36"/>
        </w:rPr>
        <w:lastRenderedPageBreak/>
        <w:t xml:space="preserve">Цель </w:t>
      </w:r>
    </w:p>
    <w:p w:rsidR="00772426" w:rsidRPr="00227833" w:rsidRDefault="002C191A" w:rsidP="00772426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Изучение способов подключения к базе данных с помощью строки подключения.</w:t>
      </w:r>
    </w:p>
    <w:p w:rsidR="00772426" w:rsidRDefault="00772426" w:rsidP="00772426">
      <w:pPr>
        <w:jc w:val="center"/>
        <w:rPr>
          <w:b/>
          <w:sz w:val="32"/>
          <w:szCs w:val="32"/>
        </w:rPr>
      </w:pPr>
      <w:r w:rsidRPr="00F57082">
        <w:rPr>
          <w:sz w:val="32"/>
          <w:szCs w:val="32"/>
        </w:rPr>
        <w:t>Ход</w:t>
      </w:r>
      <w:r>
        <w:rPr>
          <w:b/>
          <w:sz w:val="32"/>
          <w:szCs w:val="32"/>
        </w:rPr>
        <w:t xml:space="preserve"> </w:t>
      </w:r>
      <w:r w:rsidRPr="00F57082">
        <w:rPr>
          <w:sz w:val="36"/>
          <w:szCs w:val="36"/>
        </w:rPr>
        <w:t>выполнения</w:t>
      </w:r>
    </w:p>
    <w:p w:rsidR="00772426" w:rsidRDefault="00772426" w:rsidP="00772426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подключения к источнику данных в </w:t>
      </w:r>
      <w:r w:rsidRPr="00F57082">
        <w:rPr>
          <w:sz w:val="28"/>
          <w:szCs w:val="28"/>
        </w:rPr>
        <w:t>ADO</w:t>
      </w:r>
      <w:r w:rsidRPr="002B51D2">
        <w:rPr>
          <w:sz w:val="28"/>
          <w:szCs w:val="28"/>
        </w:rPr>
        <w:t>.</w:t>
      </w:r>
      <w:r w:rsidRPr="00F57082">
        <w:rPr>
          <w:sz w:val="28"/>
          <w:szCs w:val="28"/>
        </w:rPr>
        <w:t>NET</w:t>
      </w:r>
      <w:r w:rsidRPr="002B51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специальный объект </w:t>
      </w:r>
      <w:proofErr w:type="spellStart"/>
      <w:r w:rsidRPr="00F57082">
        <w:rPr>
          <w:sz w:val="28"/>
          <w:szCs w:val="28"/>
        </w:rPr>
        <w:t>Connection</w:t>
      </w:r>
      <w:proofErr w:type="spellEnd"/>
      <w:r w:rsidRPr="002B51D2">
        <w:rPr>
          <w:sz w:val="28"/>
          <w:szCs w:val="28"/>
        </w:rPr>
        <w:t>.</w:t>
      </w:r>
    </w:p>
    <w:p w:rsidR="00772426" w:rsidRDefault="00772426" w:rsidP="00772426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объектом </w:t>
      </w:r>
      <w:proofErr w:type="spellStart"/>
      <w:r w:rsidRPr="00F57082">
        <w:rPr>
          <w:sz w:val="28"/>
          <w:szCs w:val="28"/>
        </w:rPr>
        <w:t>SqlConnection</w:t>
      </w:r>
      <w:proofErr w:type="spellEnd"/>
      <w:r w:rsidRPr="00036D03">
        <w:rPr>
          <w:sz w:val="28"/>
          <w:szCs w:val="28"/>
        </w:rPr>
        <w:t xml:space="preserve"> </w:t>
      </w:r>
      <w:r>
        <w:rPr>
          <w:sz w:val="28"/>
          <w:szCs w:val="28"/>
        </w:rPr>
        <w:t>ему нужно предоставить строку соединения, которая указывает каким образом нужно подключиться к источнику данных.</w:t>
      </w:r>
    </w:p>
    <w:p w:rsidR="00772426" w:rsidRDefault="00772426" w:rsidP="00772426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Строка соединения – строка, состоящая из пар имя – значение, содержащая сведения об инициализации, передаваемые в виде параметра от приложения к источнику данных.</w:t>
      </w:r>
    </w:p>
    <w:p w:rsidR="00772426" w:rsidRDefault="00772426" w:rsidP="00772426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строки подключения можно создавать экземпляр </w:t>
      </w:r>
      <w:proofErr w:type="spellStart"/>
      <w:r w:rsidRPr="00F57082">
        <w:rPr>
          <w:sz w:val="28"/>
          <w:szCs w:val="28"/>
        </w:rPr>
        <w:t>SqlConnection</w:t>
      </w:r>
      <w:proofErr w:type="spellEnd"/>
      <w:r w:rsidRPr="00BB7496">
        <w:rPr>
          <w:sz w:val="28"/>
          <w:szCs w:val="28"/>
        </w:rPr>
        <w:t>.</w:t>
      </w:r>
    </w:p>
    <w:p w:rsidR="002C191A" w:rsidRDefault="00772426" w:rsidP="00772426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926A583" wp14:editId="4AA84B3C">
            <wp:extent cx="5114925" cy="1238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F9C" w:rsidRDefault="00156F9C" w:rsidP="00156F9C">
      <w:pPr>
        <w:jc w:val="center"/>
        <w:rPr>
          <w:sz w:val="28"/>
          <w:szCs w:val="28"/>
        </w:rPr>
      </w:pPr>
      <w:r>
        <w:rPr>
          <w:sz w:val="28"/>
          <w:szCs w:val="28"/>
        </w:rPr>
        <w:t>Использование строки подключения</w:t>
      </w:r>
      <w:bookmarkStart w:id="0" w:name="_GoBack"/>
      <w:bookmarkEnd w:id="0"/>
    </w:p>
    <w:p w:rsidR="002C191A" w:rsidRDefault="002C191A" w:rsidP="00772426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изучения возможностей строки подключения </w:t>
      </w:r>
      <w:r w:rsidR="00156F9C">
        <w:rPr>
          <w:sz w:val="28"/>
          <w:szCs w:val="28"/>
        </w:rPr>
        <w:t>были рассмотрены несколько составленных учебных программ.</w:t>
      </w:r>
    </w:p>
    <w:p w:rsidR="00772426" w:rsidRPr="00BB7496" w:rsidRDefault="00772426" w:rsidP="00772426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первой программы выводится сообщение об подключении и отключении от базы данных:</w:t>
      </w:r>
    </w:p>
    <w:p w:rsidR="00772426" w:rsidRDefault="00772426" w:rsidP="00772426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355B22ED" wp14:editId="0457A7AE">
            <wp:extent cx="2447925" cy="29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26" w:rsidRPr="00BB7496" w:rsidRDefault="00772426" w:rsidP="00772426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Во второй программе выполняется подключение - отключение от БД, выводится информация о соединении и его состоянии.</w:t>
      </w:r>
    </w:p>
    <w:p w:rsidR="00772426" w:rsidRDefault="00772426" w:rsidP="00772426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31C87FED" wp14:editId="73E06609">
            <wp:extent cx="207645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26" w:rsidRPr="00E50C41" w:rsidRDefault="00772426" w:rsidP="00772426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В третьей программе подключение к базе данных выполняется после ввода логина и пароля:</w:t>
      </w:r>
    </w:p>
    <w:p w:rsidR="00772426" w:rsidRDefault="00772426" w:rsidP="00772426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02B7574B" wp14:editId="4E9C7AA3">
            <wp:extent cx="1775613" cy="1228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993" cy="12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26" w:rsidRDefault="00772426" w:rsidP="00772426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6419A75E" wp14:editId="47369E0F">
            <wp:extent cx="2324100" cy="156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26" w:rsidRPr="00E50C41" w:rsidRDefault="00772426" w:rsidP="00772426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реализации программы можно подключиться к базе данных </w:t>
      </w:r>
      <w:proofErr w:type="spellStart"/>
      <w:r w:rsidRPr="00F57082">
        <w:rPr>
          <w:sz w:val="28"/>
          <w:szCs w:val="28"/>
        </w:rPr>
        <w:t>EvelDB</w:t>
      </w:r>
      <w:proofErr w:type="spellEnd"/>
      <w:r>
        <w:rPr>
          <w:sz w:val="28"/>
          <w:szCs w:val="28"/>
        </w:rPr>
        <w:t xml:space="preserve">, введя пароль 11; </w:t>
      </w:r>
      <w:proofErr w:type="spellStart"/>
      <w:r w:rsidRPr="00F57082">
        <w:rPr>
          <w:sz w:val="28"/>
          <w:szCs w:val="28"/>
        </w:rPr>
        <w:t>Initial</w:t>
      </w:r>
      <w:proofErr w:type="spellEnd"/>
      <w:r w:rsidRPr="00E50C41">
        <w:rPr>
          <w:sz w:val="28"/>
          <w:szCs w:val="28"/>
        </w:rPr>
        <w:t xml:space="preserve"> </w:t>
      </w:r>
      <w:proofErr w:type="spellStart"/>
      <w:r w:rsidRPr="00F57082">
        <w:rPr>
          <w:sz w:val="28"/>
          <w:szCs w:val="28"/>
        </w:rPr>
        <w:t>Catalog</w:t>
      </w:r>
      <w:proofErr w:type="spellEnd"/>
      <w:r w:rsidRPr="00E50C41">
        <w:rPr>
          <w:sz w:val="28"/>
          <w:szCs w:val="28"/>
        </w:rPr>
        <w:t>=</w:t>
      </w:r>
      <w:proofErr w:type="spellStart"/>
      <w:r w:rsidRPr="00F57082">
        <w:rPr>
          <w:sz w:val="28"/>
          <w:szCs w:val="28"/>
        </w:rPr>
        <w:t>EvelDB</w:t>
      </w:r>
      <w:proofErr w:type="spellEnd"/>
      <w:r w:rsidRPr="00E50C41">
        <w:rPr>
          <w:sz w:val="28"/>
          <w:szCs w:val="28"/>
        </w:rPr>
        <w:t xml:space="preserve">, </w:t>
      </w:r>
      <w:r>
        <w:rPr>
          <w:sz w:val="28"/>
          <w:szCs w:val="28"/>
        </w:rPr>
        <w:t>что является недопустимым.</w:t>
      </w:r>
    </w:p>
    <w:p w:rsidR="00772426" w:rsidRDefault="00772426" w:rsidP="00772426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155A8848" wp14:editId="4D2AFC09">
            <wp:extent cx="2428875" cy="1666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26" w:rsidRDefault="00772426" w:rsidP="00772426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0513C2DC" wp14:editId="62272060">
            <wp:extent cx="2209800" cy="1543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26" w:rsidRPr="00E50C41" w:rsidRDefault="00772426" w:rsidP="00772426">
      <w:pPr>
        <w:ind w:left="142" w:firstLine="992"/>
        <w:jc w:val="both"/>
        <w:rPr>
          <w:sz w:val="28"/>
          <w:szCs w:val="28"/>
        </w:rPr>
      </w:pPr>
      <w:proofErr w:type="spellStart"/>
      <w:r w:rsidRPr="007A534E">
        <w:rPr>
          <w:sz w:val="28"/>
          <w:szCs w:val="28"/>
        </w:rPr>
        <w:t>Connection</w:t>
      </w:r>
      <w:proofErr w:type="spellEnd"/>
      <w:r w:rsidRPr="00E50C41">
        <w:rPr>
          <w:sz w:val="28"/>
          <w:szCs w:val="28"/>
        </w:rPr>
        <w:t xml:space="preserve"> </w:t>
      </w:r>
      <w:proofErr w:type="spellStart"/>
      <w:r w:rsidRPr="007A534E">
        <w:rPr>
          <w:sz w:val="28"/>
          <w:szCs w:val="28"/>
        </w:rPr>
        <w:t>String</w:t>
      </w:r>
      <w:proofErr w:type="spellEnd"/>
      <w:r w:rsidRPr="00E50C41">
        <w:rPr>
          <w:sz w:val="28"/>
          <w:szCs w:val="28"/>
        </w:rPr>
        <w:t xml:space="preserve"> </w:t>
      </w:r>
      <w:r w:rsidRPr="007A534E">
        <w:rPr>
          <w:sz w:val="28"/>
          <w:szCs w:val="28"/>
        </w:rPr>
        <w:t>Builder</w:t>
      </w:r>
      <w:r w:rsidRPr="00E50C41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50C41">
        <w:rPr>
          <w:sz w:val="28"/>
          <w:szCs w:val="28"/>
        </w:rPr>
        <w:t>озволяет вводить параметры пароля с экранной формы без применения конкатенации в коде программы и повысить безопасность приложения</w:t>
      </w:r>
    </w:p>
    <w:p w:rsidR="00772426" w:rsidRPr="00823B16" w:rsidRDefault="00772426" w:rsidP="00772426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Четвертая программа реализована с использованием </w:t>
      </w:r>
      <w:proofErr w:type="spellStart"/>
      <w:r w:rsidRPr="007A534E">
        <w:rPr>
          <w:sz w:val="28"/>
          <w:szCs w:val="28"/>
        </w:rPr>
        <w:t>Connection</w:t>
      </w:r>
      <w:proofErr w:type="spellEnd"/>
      <w:r w:rsidRPr="00823B16">
        <w:rPr>
          <w:sz w:val="28"/>
          <w:szCs w:val="28"/>
        </w:rPr>
        <w:t xml:space="preserve"> </w:t>
      </w:r>
      <w:proofErr w:type="spellStart"/>
      <w:r w:rsidRPr="007A534E">
        <w:rPr>
          <w:sz w:val="28"/>
          <w:szCs w:val="28"/>
        </w:rPr>
        <w:t>String</w:t>
      </w:r>
      <w:proofErr w:type="spellEnd"/>
      <w:r w:rsidRPr="00823B16">
        <w:rPr>
          <w:sz w:val="28"/>
          <w:szCs w:val="28"/>
        </w:rPr>
        <w:t xml:space="preserve"> </w:t>
      </w:r>
      <w:r w:rsidRPr="007A534E">
        <w:rPr>
          <w:sz w:val="28"/>
          <w:szCs w:val="28"/>
        </w:rPr>
        <w:t>Builder</w:t>
      </w:r>
      <w:r>
        <w:rPr>
          <w:sz w:val="28"/>
          <w:szCs w:val="28"/>
        </w:rPr>
        <w:t>. В ней при ввод недопустимых данных программа выводит ошибку.</w:t>
      </w:r>
    </w:p>
    <w:p w:rsidR="00772426" w:rsidRDefault="00772426" w:rsidP="00772426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1211F465" wp14:editId="55D98149">
            <wp:extent cx="2638425" cy="1743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26" w:rsidRDefault="00772426" w:rsidP="00772426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1441A903" wp14:editId="35FD8340">
            <wp:extent cx="2838450" cy="1571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26" w:rsidRDefault="00772426" w:rsidP="00772426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Соединение с сервером базы данных обычно состоит из нескольких длительных шагов.</w:t>
      </w:r>
    </w:p>
    <w:p w:rsidR="00772426" w:rsidRDefault="00772426" w:rsidP="00772426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На практике большинство приложений используют только одно или несколько различных конфигураций соединения. Это означает, что во время выполнения приложения многие идентичные соединения будут повторно открываться и закрываться.</w:t>
      </w:r>
    </w:p>
    <w:p w:rsidR="00772426" w:rsidRDefault="00772426" w:rsidP="00772426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сократить стоимость открытия соединения в </w:t>
      </w:r>
      <w:r w:rsidRPr="007A534E">
        <w:rPr>
          <w:sz w:val="28"/>
          <w:szCs w:val="28"/>
        </w:rPr>
        <w:t>ADO</w:t>
      </w:r>
      <w:r w:rsidRPr="00BC73D2">
        <w:rPr>
          <w:sz w:val="28"/>
          <w:szCs w:val="28"/>
        </w:rPr>
        <w:t>.</w:t>
      </w:r>
      <w:r w:rsidRPr="007A534E">
        <w:rPr>
          <w:sz w:val="28"/>
          <w:szCs w:val="28"/>
        </w:rPr>
        <w:t>NET</w:t>
      </w:r>
      <w:r>
        <w:rPr>
          <w:sz w:val="28"/>
          <w:szCs w:val="28"/>
        </w:rPr>
        <w:t xml:space="preserve">, используется технология оптимизации, называемая </w:t>
      </w:r>
      <w:proofErr w:type="spellStart"/>
      <w:r w:rsidRPr="007A534E">
        <w:rPr>
          <w:sz w:val="28"/>
          <w:szCs w:val="28"/>
        </w:rPr>
        <w:t>connection</w:t>
      </w:r>
      <w:proofErr w:type="spellEnd"/>
      <w:r w:rsidRPr="00BC73D2">
        <w:rPr>
          <w:sz w:val="28"/>
          <w:szCs w:val="28"/>
        </w:rPr>
        <w:t xml:space="preserve"> </w:t>
      </w:r>
      <w:proofErr w:type="spellStart"/>
      <w:r w:rsidRPr="007A534E">
        <w:rPr>
          <w:sz w:val="28"/>
          <w:szCs w:val="28"/>
        </w:rPr>
        <w:t>pooling</w:t>
      </w:r>
      <w:proofErr w:type="spellEnd"/>
      <w:r w:rsidRPr="00BC73D2">
        <w:rPr>
          <w:sz w:val="28"/>
          <w:szCs w:val="28"/>
        </w:rPr>
        <w:t>.</w:t>
      </w:r>
    </w:p>
    <w:p w:rsidR="00772426" w:rsidRPr="00CA4B03" w:rsidRDefault="00772426" w:rsidP="00772426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пятой программе выполняется подключение к базе данных с использованием </w:t>
      </w:r>
      <w:proofErr w:type="spellStart"/>
      <w:r w:rsidRPr="007A534E">
        <w:rPr>
          <w:sz w:val="28"/>
          <w:szCs w:val="28"/>
        </w:rPr>
        <w:t>connection</w:t>
      </w:r>
      <w:proofErr w:type="spellEnd"/>
      <w:r w:rsidRPr="00CA4B03">
        <w:rPr>
          <w:sz w:val="28"/>
          <w:szCs w:val="28"/>
        </w:rPr>
        <w:t xml:space="preserve"> </w:t>
      </w:r>
      <w:proofErr w:type="spellStart"/>
      <w:r w:rsidRPr="007A534E">
        <w:rPr>
          <w:sz w:val="28"/>
          <w:szCs w:val="28"/>
        </w:rPr>
        <w:t>pooling</w:t>
      </w:r>
      <w:proofErr w:type="spellEnd"/>
      <w:r w:rsidRPr="00CA4B03">
        <w:rPr>
          <w:sz w:val="28"/>
          <w:szCs w:val="28"/>
        </w:rPr>
        <w:t>.</w:t>
      </w:r>
    </w:p>
    <w:p w:rsidR="00772426" w:rsidRDefault="00772426" w:rsidP="00772426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59A0F9B4" wp14:editId="0F9844DC">
            <wp:extent cx="1571625" cy="323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26" w:rsidRDefault="00772426" w:rsidP="00772426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файлов конфигурации для хранения строк подключения позволяет изолировать информацию о подключении от остальной части приложения.</w:t>
      </w:r>
    </w:p>
    <w:p w:rsidR="00772426" w:rsidRPr="00336281" w:rsidRDefault="00772426" w:rsidP="00772426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Шестая программа записывает строку подключения в конфигурационный файл.</w:t>
      </w:r>
    </w:p>
    <w:p w:rsidR="00772426" w:rsidRDefault="00772426" w:rsidP="00772426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5F9676EC" wp14:editId="2A5D351F">
            <wp:extent cx="4846320" cy="5486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26" w:rsidRDefault="00772426" w:rsidP="00772426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54CBA3A1" wp14:editId="23512843">
            <wp:extent cx="5934075" cy="990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26" w:rsidRPr="00336281" w:rsidRDefault="00772426" w:rsidP="00772426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В седьмой программе выполняется запись в конфигурационный файл в зашифрованном виде.</w:t>
      </w:r>
    </w:p>
    <w:p w:rsidR="00772426" w:rsidRPr="001B7E16" w:rsidRDefault="00772426" w:rsidP="00772426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7B8264D5" wp14:editId="54633F0E">
            <wp:extent cx="2095500" cy="419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26" w:rsidRDefault="00772426" w:rsidP="00772426">
      <w:pPr>
        <w:jc w:val="both"/>
        <w:rPr>
          <w:sz w:val="32"/>
          <w:szCs w:val="32"/>
        </w:rPr>
      </w:pPr>
    </w:p>
    <w:p w:rsidR="00772426" w:rsidRDefault="00772426" w:rsidP="00772426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>Вывод</w:t>
      </w:r>
    </w:p>
    <w:p w:rsidR="00772426" w:rsidRDefault="00772426" w:rsidP="00772426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данной практики были изучены способы создания подключения к базам данных. Чтобы обеспечить информационную безопасность проекта, необходимо использовать инструментарии обеспечения безопасности проекта. Для повышения характеристик ПО проекта можно использовать </w:t>
      </w:r>
      <w:proofErr w:type="spellStart"/>
      <w:r>
        <w:rPr>
          <w:sz w:val="28"/>
          <w:szCs w:val="28"/>
        </w:rPr>
        <w:t>пулинг</w:t>
      </w:r>
      <w:proofErr w:type="spellEnd"/>
      <w:r>
        <w:rPr>
          <w:sz w:val="28"/>
          <w:szCs w:val="28"/>
        </w:rPr>
        <w:t xml:space="preserve"> и другие приемы оптимизации времени.</w:t>
      </w:r>
    </w:p>
    <w:p w:rsidR="00772426" w:rsidRDefault="00772426" w:rsidP="00772426">
      <w:pPr>
        <w:rPr>
          <w:szCs w:val="24"/>
        </w:rPr>
      </w:pPr>
    </w:p>
    <w:p w:rsidR="003917A7" w:rsidRDefault="003917A7"/>
    <w:sectPr w:rsidR="003917A7" w:rsidSect="00E2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0F"/>
    <w:rsid w:val="000C5E0F"/>
    <w:rsid w:val="00156F9C"/>
    <w:rsid w:val="002C191A"/>
    <w:rsid w:val="003917A7"/>
    <w:rsid w:val="0077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B7363"/>
  <w15:chartTrackingRefBased/>
  <w15:docId w15:val="{CB125208-3A45-4938-A7CE-6536BF91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426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3</cp:revision>
  <dcterms:created xsi:type="dcterms:W3CDTF">2021-10-16T17:45:00Z</dcterms:created>
  <dcterms:modified xsi:type="dcterms:W3CDTF">2021-10-16T18:23:00Z</dcterms:modified>
</cp:coreProperties>
</file>