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0F" w:rsidRDefault="0023150F" w:rsidP="001F4F7D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23150F" w:rsidRDefault="0023150F" w:rsidP="0023150F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45C8D2" wp14:editId="7D3610E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23150F" w:rsidRDefault="0023150F" w:rsidP="0023150F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23150F" w:rsidRDefault="0023150F" w:rsidP="0023150F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23150F" w:rsidRDefault="0023150F" w:rsidP="0023150F">
      <w:pPr>
        <w:jc w:val="center"/>
        <w:rPr>
          <w:sz w:val="28"/>
          <w:szCs w:val="28"/>
        </w:rPr>
      </w:pP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3150F" w:rsidRDefault="0023150F" w:rsidP="0023150F">
      <w:pPr>
        <w:jc w:val="center"/>
        <w:rPr>
          <w:color w:val="7F7F7F"/>
          <w:sz w:val="28"/>
          <w:szCs w:val="28"/>
        </w:rPr>
      </w:pPr>
    </w:p>
    <w:p w:rsidR="0023150F" w:rsidRDefault="0023150F" w:rsidP="0023150F">
      <w:pPr>
        <w:jc w:val="center"/>
      </w:pPr>
      <w:r>
        <w:rPr>
          <w:sz w:val="36"/>
          <w:szCs w:val="36"/>
        </w:rPr>
        <w:t>ОТЧЕТ</w:t>
      </w:r>
    </w:p>
    <w:p w:rsidR="0023150F" w:rsidRDefault="00A53DA1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150F">
        <w:rPr>
          <w:sz w:val="28"/>
          <w:szCs w:val="28"/>
        </w:rPr>
        <w:t>«</w:t>
      </w:r>
      <w:r w:rsidR="009E5D08">
        <w:rPr>
          <w:sz w:val="28"/>
          <w:szCs w:val="28"/>
        </w:rPr>
        <w:t xml:space="preserve">Исследование устойчивости </w:t>
      </w:r>
      <w:r w:rsidR="001F4F7D">
        <w:rPr>
          <w:sz w:val="28"/>
          <w:szCs w:val="28"/>
        </w:rPr>
        <w:t>за</w:t>
      </w:r>
      <w:r w:rsidR="009E5D08">
        <w:rPr>
          <w:sz w:val="28"/>
          <w:szCs w:val="28"/>
        </w:rPr>
        <w:t>мкнутой системы</w:t>
      </w:r>
      <w:r w:rsidR="0023150F">
        <w:rPr>
          <w:sz w:val="28"/>
          <w:szCs w:val="28"/>
        </w:rPr>
        <w:t>»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3150F" w:rsidRDefault="0023150F" w:rsidP="0023150F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30687E" w:rsidRPr="0030687E">
        <w:rPr>
          <w:sz w:val="28"/>
          <w:szCs w:val="28"/>
          <w:u w:val="single"/>
        </w:rPr>
        <w:t>Основы теории управления</w:t>
      </w:r>
      <w:r w:rsidRPr="00B11C9A">
        <w:rPr>
          <w:sz w:val="28"/>
          <w:szCs w:val="28"/>
          <w:u w:val="single"/>
        </w:rPr>
        <w:t>»</w:t>
      </w:r>
    </w:p>
    <w:p w:rsidR="0023150F" w:rsidRDefault="0023150F" w:rsidP="0023150F">
      <w:pPr>
        <w:rPr>
          <w:sz w:val="28"/>
          <w:szCs w:val="28"/>
        </w:rPr>
      </w:pPr>
    </w:p>
    <w:p w:rsidR="0023150F" w:rsidRDefault="0023150F" w:rsidP="0023150F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23150F" w:rsidRPr="00C64858" w:rsidRDefault="0023150F" w:rsidP="00C64858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proofErr w:type="spellStart"/>
      <w:r w:rsidR="00C64858" w:rsidRPr="00C64858">
        <w:rPr>
          <w:u w:val="single"/>
        </w:rPr>
        <w:t>Никулин</w:t>
      </w:r>
      <w:proofErr w:type="gramStart"/>
      <w:r w:rsidR="00C64858" w:rsidRPr="00C64858">
        <w:rPr>
          <w:u w:val="single"/>
        </w:rPr>
        <w:t>.Е</w:t>
      </w:r>
      <w:proofErr w:type="gramEnd"/>
      <w:r w:rsidR="00C64858" w:rsidRPr="00C64858">
        <w:rPr>
          <w:u w:val="single"/>
        </w:rPr>
        <w:t>.А</w:t>
      </w:r>
      <w:proofErr w:type="spellEnd"/>
      <w:r>
        <w:rPr>
          <w:u w:val="single"/>
        </w:rPr>
        <w:t>__</w:t>
      </w:r>
    </w:p>
    <w:p w:rsidR="0023150F" w:rsidRDefault="0023150F" w:rsidP="0023150F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23150F" w:rsidRDefault="0023150F" w:rsidP="0023150F">
      <w:pPr>
        <w:ind w:firstLine="1701"/>
        <w:jc w:val="right"/>
        <w:rPr>
          <w:sz w:val="8"/>
          <w:szCs w:val="8"/>
        </w:rPr>
      </w:pPr>
    </w:p>
    <w:p w:rsidR="0023150F" w:rsidRDefault="0023150F" w:rsidP="0023150F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30687E" w:rsidRDefault="0030687E" w:rsidP="0030687E">
      <w:pPr>
        <w:jc w:val="right"/>
      </w:pP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30687E" w:rsidRDefault="0030687E" w:rsidP="0030687E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Мосташов В.С.___    </w:t>
      </w:r>
    </w:p>
    <w:p w:rsidR="0030687E" w:rsidRDefault="0030687E" w:rsidP="0030687E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30687E" w:rsidRPr="005E5BF7" w:rsidRDefault="0030687E" w:rsidP="0030687E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30687E" w:rsidRDefault="0030687E" w:rsidP="0030687E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30687E" w:rsidRDefault="0030687E" w:rsidP="0030687E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30687E" w:rsidRPr="00CD5E1E" w:rsidRDefault="0030687E" w:rsidP="0030687E">
      <w:pPr>
        <w:rPr>
          <w:sz w:val="28"/>
          <w:szCs w:val="28"/>
        </w:rPr>
      </w:pPr>
    </w:p>
    <w:p w:rsidR="0030687E" w:rsidRPr="00F80589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</w:p>
    <w:p w:rsidR="00A53DA1" w:rsidRDefault="00A53DA1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1D4DCA" w:rsidRDefault="001D4DCA" w:rsidP="00B6498D">
      <w:pPr>
        <w:pStyle w:val="1"/>
        <w:spacing w:after="0"/>
      </w:pPr>
      <w:bookmarkStart w:id="11" w:name="_Toc119227839"/>
      <w:r>
        <w:lastRenderedPageBreak/>
        <w:t>Цель работы</w:t>
      </w:r>
      <w:bookmarkEnd w:id="11"/>
    </w:p>
    <w:p w:rsidR="009E5D08" w:rsidRPr="009E5D08" w:rsidRDefault="00EE6931" w:rsidP="009E5D08">
      <w:pPr>
        <w:pStyle w:val="a3"/>
      </w:pPr>
      <w:bookmarkStart w:id="12" w:name="_Toc119227840"/>
      <w:r>
        <w:t xml:space="preserve">Вывести передаточную функцию </w:t>
      </w:r>
      <w:r w:rsidR="001F4F7D">
        <w:t>за</w:t>
      </w:r>
      <w:r>
        <w:t xml:space="preserve">мкнутой системы. </w:t>
      </w:r>
      <w:r w:rsidR="009E5D08" w:rsidRPr="009E5D08">
        <w:t>Исследова</w:t>
      </w:r>
      <w:r w:rsidR="009E5D08">
        <w:t>ть</w:t>
      </w:r>
      <w:r w:rsidR="009E5D08" w:rsidRPr="009E5D08">
        <w:t xml:space="preserve"> устойчивост</w:t>
      </w:r>
      <w:r w:rsidR="009E5D08">
        <w:t>ь</w:t>
      </w:r>
      <w:r w:rsidR="009E5D08" w:rsidRPr="009E5D08">
        <w:t xml:space="preserve"> разомкнутой системы от буквенного</w:t>
      </w:r>
      <w:r w:rsidR="009E5D08">
        <w:t xml:space="preserve"> </w:t>
      </w:r>
      <w:r w:rsidR="009E5D08" w:rsidRPr="009E5D08">
        <w:t>параметра методами Гурвица и Михайлова.</w:t>
      </w:r>
    </w:p>
    <w:p w:rsidR="00C56E75" w:rsidRPr="00ED0C82" w:rsidRDefault="00C56E75" w:rsidP="009E5D08">
      <w:pPr>
        <w:pStyle w:val="1"/>
      </w:pPr>
      <w:r>
        <w:t>Исходные данные</w:t>
      </w:r>
      <w:bookmarkEnd w:id="12"/>
    </w:p>
    <w:p w:rsidR="009831D9" w:rsidRPr="009831D9" w:rsidRDefault="009831D9" w:rsidP="009831D9">
      <w:pPr>
        <w:pStyle w:val="a3"/>
      </w:pPr>
      <w:r>
        <w:t xml:space="preserve">Вариант 6: </w:t>
      </w:r>
    </w:p>
    <w:p w:rsidR="001F4F7D" w:rsidRPr="002A53E1" w:rsidRDefault="001F4F7D" w:rsidP="001F4F7D">
      <w:pPr>
        <w:spacing w:after="0"/>
        <w:contextualSpacing/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W</m:t>
          </m:r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x(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:rsidR="001F4F7D" w:rsidRPr="00AE4342" w:rsidRDefault="001F4F7D" w:rsidP="001F4F7D">
      <w:pPr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W(s)=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20+(20+2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T)</m:t>
              </m:r>
              <m:r>
                <w:rPr>
                  <w:rFonts w:ascii="Cambria Math" w:eastAsiaTheme="minorEastAsia" w:hAnsi="Cambria Math"/>
                  <w:sz w:val="28"/>
                </w:rPr>
                <m:t>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Ts+(5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+2T)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den>
          </m:f>
        </m:oMath>
      </m:oMathPara>
    </w:p>
    <w:p w:rsidR="00B8002C" w:rsidRDefault="00B8002C" w:rsidP="00B6498D">
      <w:pPr>
        <w:pStyle w:val="1"/>
        <w:spacing w:before="0"/>
      </w:pPr>
      <w:bookmarkStart w:id="13" w:name="_Toc119227841"/>
      <w:r>
        <w:t>Ход работы</w:t>
      </w:r>
      <w:bookmarkEnd w:id="13"/>
    </w:p>
    <w:p w:rsidR="001F4F7D" w:rsidRDefault="001F4F7D" w:rsidP="001F4F7D">
      <w:pPr>
        <w:pStyle w:val="2"/>
      </w:pPr>
      <w:r w:rsidRPr="00495829">
        <w:t>Получение передаточной функции системы, замкнутой единичной отрицательной обратной связью.</w:t>
      </w:r>
    </w:p>
    <w:p w:rsidR="001F4F7D" w:rsidRDefault="001F4F7D" w:rsidP="001F4F7D">
      <w:pPr>
        <w:jc w:val="center"/>
      </w:pPr>
      <w:r>
        <w:rPr>
          <w:noProof/>
          <w:lang w:eastAsia="ru-RU"/>
        </w:rPr>
        <w:drawing>
          <wp:inline distT="0" distB="0" distL="0" distR="0" wp14:anchorId="7B3A40B7" wp14:editId="78AFC05A">
            <wp:extent cx="2000250" cy="638175"/>
            <wp:effectExtent l="190500" t="190500" r="190500" b="2000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8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F4F7D" w:rsidRDefault="001F4F7D" w:rsidP="001F4F7D">
      <w:pPr>
        <w:pStyle w:val="a3"/>
      </w:pPr>
      <w:r w:rsidRPr="00495829">
        <w:t>Передаточная функция системы с единичной отрицательной обратной связью имеет вид:</w:t>
      </w:r>
    </w:p>
    <w:p w:rsidR="001F4F7D" w:rsidRPr="00FE7E76" w:rsidRDefault="001744EB" w:rsidP="001F4F7D">
      <w:pPr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</m:oMath>
      </m:oMathPara>
    </w:p>
    <w:p w:rsidR="00FE7E76" w:rsidRPr="00FE7E76" w:rsidRDefault="001744EB" w:rsidP="00FE7E76">
      <w:pPr>
        <w:ind w:left="-142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A+B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20+(20+2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T)</m:t>
              </m:r>
              <m:r>
                <w:rPr>
                  <w:rFonts w:ascii="Cambria Math" w:eastAsiaTheme="minorEastAsia" w:hAnsi="Cambria Math"/>
                  <w:sz w:val="28"/>
                </w:rPr>
                <m:t>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Ts+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+2T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</w:rPr>
                <m:t>20+(20+2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T)</m:t>
              </m:r>
              <m:r>
                <w:rPr>
                  <w:rFonts w:ascii="Cambria Math" w:eastAsiaTheme="minorEastAsia" w:hAnsi="Cambria Math"/>
                  <w:sz w:val="28"/>
                </w:rPr>
                <m:t>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FE7E76" w:rsidRPr="00FE7E76" w:rsidRDefault="00FE7E76" w:rsidP="00FE7E76">
      <w:pPr>
        <w:ind w:left="-142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20+(20+2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</w:rPr>
                <m:t>)s+10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20+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20+3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</w:rPr>
                <m:t>s+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+2T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den>
          </m:f>
        </m:oMath>
      </m:oMathPara>
    </w:p>
    <w:p w:rsidR="00FE7E76" w:rsidRDefault="00FE7E76" w:rsidP="00FE7E7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Сверимся с результатами, полученными в </w:t>
      </w:r>
      <w:r>
        <w:rPr>
          <w:sz w:val="28"/>
          <w:szCs w:val="28"/>
          <w:lang w:val="en-US"/>
        </w:rPr>
        <w:t>Mathcad</w:t>
      </w:r>
      <w:r w:rsidRPr="00495829">
        <w:rPr>
          <w:sz w:val="28"/>
          <w:szCs w:val="28"/>
        </w:rPr>
        <w:t>:</w:t>
      </w:r>
    </w:p>
    <w:p w:rsidR="00FE7E76" w:rsidRDefault="00FE7E76" w:rsidP="00FE7E76">
      <w:pPr>
        <w:ind w:left="-142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477CBF6" wp14:editId="33BFB305">
            <wp:extent cx="5940425" cy="677487"/>
            <wp:effectExtent l="190500" t="190500" r="193675" b="1993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7E76" w:rsidRDefault="00FE7E76" w:rsidP="009013E6">
      <w:pPr>
        <w:pStyle w:val="2"/>
      </w:pPr>
      <w:r w:rsidRPr="00F56ECE">
        <w:lastRenderedPageBreak/>
        <w:t xml:space="preserve">Исследование устойчивости </w:t>
      </w:r>
      <w:r>
        <w:t>за</w:t>
      </w:r>
      <w:r w:rsidRPr="00F56ECE">
        <w:t xml:space="preserve">мкнутой системы </w:t>
      </w:r>
      <w:r>
        <w:t>от буквенного параметра методом</w:t>
      </w:r>
      <w:r w:rsidRPr="00F56ECE">
        <w:t xml:space="preserve"> Гурвица</w:t>
      </w:r>
    </w:p>
    <w:p w:rsidR="00FE7E76" w:rsidRPr="00F56ECE" w:rsidRDefault="00FE7E76" w:rsidP="00FE7E76">
      <w:pPr>
        <w:pStyle w:val="a3"/>
      </w:pPr>
      <w:r w:rsidRPr="00F56ECE">
        <w:t xml:space="preserve">Выделим в передаточной функции характеристический полином </w:t>
      </w:r>
    </w:p>
    <w:p w:rsidR="00FE7E76" w:rsidRPr="00B167D7" w:rsidRDefault="00FE7E76" w:rsidP="00FE7E76">
      <w:pPr>
        <w:spacing w:after="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Cz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20+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20+3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s+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+2T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+10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3</m:t>
              </m:r>
            </m:sup>
          </m:sSup>
        </m:oMath>
      </m:oMathPara>
    </w:p>
    <w:p w:rsidR="00FE7E76" w:rsidRDefault="00FE7E76" w:rsidP="00FE7E76">
      <w:pPr>
        <w:pStyle w:val="a3"/>
      </w:pPr>
      <w:r>
        <w:t>М</w:t>
      </w:r>
      <w:r w:rsidRPr="00F56ECE">
        <w:t>атриц</w:t>
      </w:r>
      <w:r>
        <w:t>а</w:t>
      </w:r>
      <w:r w:rsidRPr="00F56ECE">
        <w:t xml:space="preserve"> Гурвица</w:t>
      </w:r>
      <w:r>
        <w:t xml:space="preserve"> для полинома третьего порядка</w:t>
      </w:r>
      <w:r w:rsidRPr="00F56ECE">
        <w:t>:</w:t>
      </w:r>
    </w:p>
    <w:p w:rsidR="00FE7E76" w:rsidRPr="00E6545D" w:rsidRDefault="00FE7E76" w:rsidP="00FE7E76">
      <w:pPr>
        <w:pStyle w:val="a3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Г=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881A2F" w:rsidRPr="00881A2F" w:rsidRDefault="00FE7E76" w:rsidP="00881A2F">
      <w:pPr>
        <w:pStyle w:val="a3"/>
        <w:rPr>
          <w:rFonts w:eastAsiaTheme="minorEastAsia"/>
        </w:rPr>
      </w:pPr>
      <w:r w:rsidRPr="00F56ECE">
        <w:t xml:space="preserve">Для устойчивости системы должно выполняться условие: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nor/>
              </m:rPr>
              <m:t>sgn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&gt;0∀i=1,</m:t>
        </m:r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. </w:t>
      </w:r>
      <w:r w:rsidR="00881A2F">
        <w:rPr>
          <w:szCs w:val="28"/>
        </w:rPr>
        <w:t>Т</w:t>
      </w:r>
      <w:r w:rsidR="00881A2F" w:rsidRPr="00495829">
        <w:rPr>
          <w:szCs w:val="28"/>
        </w:rPr>
        <w:t>о есть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81A2F" w:rsidRPr="00495829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 w:rsidR="00881A2F" w:rsidRPr="00495829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81A2F" w:rsidRPr="00495829">
        <w:rPr>
          <w:szCs w:val="28"/>
        </w:rPr>
        <w:t xml:space="preserve"> должны быть одного знака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&gt;0.</m:t>
        </m:r>
      </m:oMath>
    </w:p>
    <w:p w:rsidR="00FE7E76" w:rsidRDefault="00FE7E76" w:rsidP="00FE7E76">
      <w:pPr>
        <w:pStyle w:val="a3"/>
      </w:pPr>
      <w:r w:rsidRPr="00F56ECE">
        <w:t xml:space="preserve">Где </w:t>
      </w:r>
      <w:proofErr w:type="spellStart"/>
      <w:r w:rsidRPr="00F56ECE">
        <w:rPr>
          <w:lang w:val="en-US"/>
        </w:rPr>
        <w:t>M</w:t>
      </w:r>
      <w:r w:rsidRPr="00F56ECE">
        <w:rPr>
          <w:vertAlign w:val="subscript"/>
          <w:lang w:val="en-US"/>
        </w:rPr>
        <w:t>i</w:t>
      </w:r>
      <w:proofErr w:type="spellEnd"/>
      <w:r>
        <w:t>– миноры матрицы Гурвица:</w:t>
      </w:r>
    </w:p>
    <w:p w:rsidR="00FE7E76" w:rsidRPr="00B87BEE" w:rsidRDefault="001744EB" w:rsidP="00FE7E76">
      <w:pPr>
        <w:pStyle w:val="a3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FE7E76" w:rsidRPr="00B87BEE" w:rsidRDefault="001744EB" w:rsidP="00FE7E76">
      <w:pPr>
        <w:pStyle w:val="a3"/>
        <w:numPr>
          <w:ilvl w:val="0"/>
          <w:numId w:val="13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∣"/>
            <m:endChr m:val="∣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FE7E76" w:rsidRPr="002126B9" w:rsidRDefault="001744EB" w:rsidP="00FE7E76">
      <w:pPr>
        <w:pStyle w:val="a3"/>
        <w:numPr>
          <w:ilvl w:val="0"/>
          <w:numId w:val="13"/>
        </w:numPr>
        <w:spacing w:after="2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=∣Г∣=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881A2F" w:rsidRDefault="00910F99" w:rsidP="00D96C70">
      <w:pPr>
        <w:pStyle w:val="a3"/>
        <w:numPr>
          <w:ilvl w:val="0"/>
          <w:numId w:val="36"/>
        </w:numPr>
        <w:ind w:left="0" w:firstLine="851"/>
      </w:pPr>
      <w:r w:rsidRPr="002126B9">
        <w:t xml:space="preserve">Найдём </w:t>
      </w:r>
      <w:r w:rsidR="00881A2F">
        <w:t xml:space="preserve">второй минор </w:t>
      </w:r>
      <w:r w:rsidRPr="002126B9">
        <w:t>матрицы</w:t>
      </w:r>
    </w:p>
    <w:p w:rsidR="00881A2F" w:rsidRPr="00D96C70" w:rsidRDefault="001744EB" w:rsidP="00D96C70">
      <w:pPr>
        <w:pStyle w:val="a3"/>
        <w:ind w:left="851"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+2T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20+3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-20*</m:t>
          </m:r>
          <m:r>
            <w:rPr>
              <w:rFonts w:ascii="Cambria Math" w:eastAsiaTheme="minorEastAsia" w:hAnsi="Cambria Math"/>
            </w:rPr>
            <m:t>10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:rsidR="00D96C70" w:rsidRPr="00D96C70" w:rsidRDefault="00D96C70" w:rsidP="009013E6">
      <w:pPr>
        <w:pStyle w:val="a3"/>
        <w:spacing w:after="240"/>
        <w:ind w:left="851" w:firstLine="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300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+40T+6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-200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45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+106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+40T</m:t>
          </m:r>
        </m:oMath>
      </m:oMathPara>
    </w:p>
    <w:p w:rsidR="00881A2F" w:rsidRDefault="00881A2F" w:rsidP="00D96C70">
      <w:pPr>
        <w:pStyle w:val="a3"/>
        <w:numPr>
          <w:ilvl w:val="0"/>
          <w:numId w:val="36"/>
        </w:numPr>
        <w:ind w:left="0" w:firstLine="851"/>
      </w:pPr>
      <w:r>
        <w:t xml:space="preserve">Найдём значения </w:t>
      </w:r>
      <w:r>
        <w:rPr>
          <w:lang w:val="en-US"/>
        </w:rPr>
        <w:t>T</w:t>
      </w:r>
      <w:r>
        <w:t>, при которых система устойчива</w:t>
      </w:r>
      <w:r w:rsidR="00D96C70">
        <w:t>.</w:t>
      </w:r>
    </w:p>
    <w:p w:rsidR="00D96C70" w:rsidRPr="00D96C70" w:rsidRDefault="00D96C70" w:rsidP="00D96C70">
      <w:pPr>
        <w:pStyle w:val="a3"/>
        <w:rPr>
          <w:i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должны быть больше нуля.</w:t>
      </w:r>
    </w:p>
    <w:p w:rsidR="00FE7E76" w:rsidRPr="00222D07" w:rsidRDefault="001744EB" w:rsidP="00FE7E76">
      <w:pPr>
        <w:ind w:left="-142"/>
        <w:jc w:val="center"/>
        <w:rPr>
          <w:rFonts w:eastAsiaTheme="minorEastAsia"/>
          <w:sz w:val="32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</w:rPr>
                    <m:t>+2T</m:t>
                  </m:r>
                  <m:r>
                    <w:rPr>
                      <w:rFonts w:ascii="Cambria Math" w:eastAsiaTheme="minorEastAsia" w:hAnsi="Cambria Math"/>
                      <w:sz w:val="32"/>
                      <w:lang w:val="en-US"/>
                    </w:rPr>
                    <m:t>&gt;</m:t>
                  </m:r>
                  <m:r>
                    <w:rPr>
                      <w:rFonts w:ascii="Cambria Math" w:hAnsi="Cambria Math"/>
                      <w:sz w:val="32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2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28"/>
                    </w:rPr>
                    <m:t>&gt;0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28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45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+106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+40T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&gt;0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T&lt;-0.1333 или T&gt;0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T≠0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-1.8837 &lt;T&lt;-0.4719 или T&gt;0</m:t>
                      </m:r>
                    </m:e>
                  </m:eqAr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</m:t>
                  </m:r>
                </m:e>
              </m:d>
              <m:r>
                <w:rPr>
                  <w:rFonts w:ascii="Cambria Math" w:hAnsi="Cambria Math"/>
                  <w:sz w:val="32"/>
                  <w:szCs w:val="28"/>
                </w:rPr>
                <m:t xml:space="preserve">  </m:t>
              </m:r>
            </m:e>
          </m:d>
        </m:oMath>
      </m:oMathPara>
    </w:p>
    <w:p w:rsidR="003447A9" w:rsidRDefault="003447A9" w:rsidP="003447A9">
      <w:pPr>
        <w:pStyle w:val="a3"/>
        <w:numPr>
          <w:ilvl w:val="0"/>
          <w:numId w:val="36"/>
        </w:numPr>
        <w:ind w:left="0" w:firstLine="851"/>
      </w:pPr>
      <w:r>
        <w:t>Проверим граничные значения параметра</w:t>
      </w:r>
    </w:p>
    <w:p w:rsidR="003447A9" w:rsidRPr="00A86268" w:rsidRDefault="003447A9" w:rsidP="003447A9">
      <w:pPr>
        <w:pStyle w:val="a3"/>
      </w:pPr>
      <w:r>
        <w:t xml:space="preserve">Найдем корни характеристического полинома при </w:t>
      </w:r>
      <w:r w:rsidR="00215878">
        <w:t>граничных значениях</w:t>
      </w:r>
      <w:proofErr w:type="gramStart"/>
      <w:r w:rsidR="00215878">
        <w:t xml:space="preserve"> Т</w:t>
      </w:r>
      <w:proofErr w:type="gramEnd"/>
      <w:r w:rsidR="00215878">
        <w:t xml:space="preserve"> с помощью </w:t>
      </w:r>
      <w:r w:rsidR="00215878">
        <w:rPr>
          <w:lang w:val="en-US"/>
        </w:rPr>
        <w:t>Mathcad</w:t>
      </w:r>
      <w:r w:rsidR="00215878" w:rsidRPr="00A86268">
        <w:t>.</w:t>
      </w:r>
    </w:p>
    <w:p w:rsidR="00215878" w:rsidRPr="00A86268" w:rsidRDefault="00215878" w:rsidP="003447A9">
      <w:pPr>
        <w:pStyle w:val="a3"/>
      </w:pPr>
      <w:r>
        <w:rPr>
          <w:noProof/>
          <w:lang w:eastAsia="ru-RU"/>
        </w:rPr>
        <w:drawing>
          <wp:inline distT="0" distB="0" distL="0" distR="0" wp14:anchorId="27F0BF1D" wp14:editId="14CFD814">
            <wp:extent cx="4400550" cy="790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7A9" w:rsidRDefault="003447A9" w:rsidP="009C6F07">
      <w:pPr>
        <w:pStyle w:val="a3"/>
        <w:numPr>
          <w:ilvl w:val="0"/>
          <w:numId w:val="37"/>
        </w:numPr>
        <w:ind w:left="0" w:firstLine="1134"/>
      </w:pPr>
      <w:r w:rsidRPr="00215878">
        <w:t>При Т</w:t>
      </w:r>
      <w:proofErr w:type="gramStart"/>
      <w:r w:rsidR="001B7966" w:rsidRPr="009C6F07">
        <w:t>1</w:t>
      </w:r>
      <w:proofErr w:type="gramEnd"/>
      <w:r w:rsidR="009C6F07" w:rsidRPr="009C6F07">
        <w:t xml:space="preserve"> </w:t>
      </w:r>
      <w:r w:rsidR="009C6F07">
        <w:t>полином имеет два мнимых корня, значит Т1- колебательная граница устойчивости.</w:t>
      </w:r>
    </w:p>
    <w:p w:rsidR="009C6F07" w:rsidRDefault="009C6F07" w:rsidP="009C6F07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A75CDD7" wp14:editId="59B9FC71">
            <wp:extent cx="3495675" cy="933450"/>
            <wp:effectExtent l="190500" t="190500" r="200025" b="1905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33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6F07" w:rsidRDefault="009C6F07" w:rsidP="009C6F07">
      <w:pPr>
        <w:pStyle w:val="a3"/>
        <w:numPr>
          <w:ilvl w:val="0"/>
          <w:numId w:val="37"/>
        </w:numPr>
        <w:ind w:left="0" w:firstLine="1134"/>
      </w:pPr>
      <w:r w:rsidRPr="00215878">
        <w:t>При Т</w:t>
      </w:r>
      <w:proofErr w:type="gramStart"/>
      <w:r>
        <w:t>2</w:t>
      </w:r>
      <w:proofErr w:type="gramEnd"/>
      <w:r w:rsidRPr="009C6F07">
        <w:t xml:space="preserve"> </w:t>
      </w:r>
      <w:r>
        <w:t>полином имеет два мнимых корня, значит Т2- колебательная граница устойчивости.</w:t>
      </w:r>
    </w:p>
    <w:p w:rsidR="009C6F07" w:rsidRDefault="009C6F07" w:rsidP="009C6F07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4FEEE5" wp14:editId="578DB6A5">
            <wp:extent cx="3362325" cy="990600"/>
            <wp:effectExtent l="190500" t="190500" r="200025" b="1905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90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6F07" w:rsidRDefault="009C6F07" w:rsidP="009C6F07">
      <w:pPr>
        <w:pStyle w:val="a3"/>
        <w:numPr>
          <w:ilvl w:val="0"/>
          <w:numId w:val="37"/>
        </w:numPr>
        <w:ind w:left="0" w:firstLine="1134"/>
      </w:pPr>
      <w:r w:rsidRPr="00215878">
        <w:t>При Т</w:t>
      </w:r>
      <w:r w:rsidRPr="009C6F07">
        <w:t xml:space="preserve">3 </w:t>
      </w:r>
      <w:r>
        <w:t xml:space="preserve">полином имеет один действительный левый корень, значит </w:t>
      </w:r>
      <w:r w:rsidR="006D39C4">
        <w:t xml:space="preserve">при </w:t>
      </w:r>
      <w:r>
        <w:t>Т3</w:t>
      </w:r>
      <w:r w:rsidR="006D39C4">
        <w:t xml:space="preserve">система </w:t>
      </w:r>
      <w:proofErr w:type="gramStart"/>
      <w:r w:rsidR="006D39C4">
        <w:t>устойчива</w:t>
      </w:r>
      <w:proofErr w:type="gramEnd"/>
      <w:r>
        <w:t>.</w:t>
      </w:r>
    </w:p>
    <w:p w:rsidR="009C6F07" w:rsidRPr="00342396" w:rsidRDefault="006E425B" w:rsidP="009C6F07">
      <w:pPr>
        <w:pStyle w:val="a3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5F18824" wp14:editId="0F96977E">
            <wp:extent cx="2466975" cy="495300"/>
            <wp:effectExtent l="190500" t="190500" r="200025" b="1905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33334" w:rsidRDefault="00833334" w:rsidP="00833334">
      <w:pPr>
        <w:pStyle w:val="a3"/>
        <w:rPr>
          <w:i/>
          <w:u w:val="single"/>
        </w:rPr>
      </w:pPr>
      <w:bookmarkStart w:id="14" w:name="_GoBack"/>
      <w:r w:rsidRPr="00881BCF">
        <w:rPr>
          <w:i/>
          <w:u w:val="single"/>
        </w:rPr>
        <w:t>По критерию Гурвица</w:t>
      </w:r>
      <w:r>
        <w:rPr>
          <w:i/>
          <w:u w:val="single"/>
        </w:rPr>
        <w:t>:</w:t>
      </w:r>
    </w:p>
    <w:p w:rsidR="00833334" w:rsidRDefault="00833334" w:rsidP="00833334">
      <w:pPr>
        <w:pStyle w:val="a3"/>
        <w:numPr>
          <w:ilvl w:val="0"/>
          <w:numId w:val="28"/>
        </w:numPr>
        <w:rPr>
          <w:rFonts w:eastAsiaTheme="minorEastAsia"/>
          <w:i/>
          <w:szCs w:val="28"/>
          <w:u w:val="single"/>
        </w:rPr>
      </w:pPr>
      <w:r w:rsidRPr="00881BCF">
        <w:rPr>
          <w:i/>
          <w:u w:val="single"/>
        </w:rPr>
        <w:t xml:space="preserve">система </w:t>
      </w:r>
      <w:r>
        <w:rPr>
          <w:i/>
          <w:u w:val="single"/>
        </w:rPr>
        <w:t>неустойчива</w:t>
      </w:r>
      <w:r w:rsidRPr="00881BCF">
        <w:rPr>
          <w:i/>
          <w:u w:val="single"/>
        </w:rPr>
        <w:t xml:space="preserve"> </w:t>
      </w:r>
      <w:r>
        <w:rPr>
          <w:i/>
          <w:u w:val="single"/>
        </w:rPr>
        <w:t xml:space="preserve">при </w:t>
      </w:r>
      <m:oMath>
        <m:r>
          <w:rPr>
            <w:rFonts w:ascii="Cambria Math" w:hAnsi="Cambria Math"/>
            <w:szCs w:val="28"/>
            <w:u w:val="single"/>
          </w:rPr>
          <m:t>T&lt;-1.8837</m:t>
        </m:r>
      </m:oMath>
      <w:r>
        <w:rPr>
          <w:rFonts w:eastAsiaTheme="minorEastAsia"/>
          <w:i/>
          <w:szCs w:val="28"/>
          <w:u w:val="single"/>
        </w:rPr>
        <w:t xml:space="preserve"> </w:t>
      </w:r>
      <w:r w:rsidRPr="00833334">
        <w:rPr>
          <w:rFonts w:eastAsiaTheme="minorEastAsia"/>
          <w:i/>
          <w:szCs w:val="28"/>
          <w:u w:val="single"/>
        </w:rPr>
        <w:t>или</w:t>
      </w:r>
      <m:oMath>
        <m:r>
          <w:rPr>
            <w:rFonts w:ascii="Cambria Math" w:hAnsi="Cambria Math"/>
            <w:szCs w:val="28"/>
            <w:u w:val="single"/>
          </w:rPr>
          <m:t>-0.4719&lt;T&lt;0</m:t>
        </m:r>
        <m:r>
          <w:rPr>
            <w:rFonts w:ascii="Cambria Math" w:hAnsi="Cambria Math"/>
            <w:szCs w:val="28"/>
          </w:rPr>
          <m:t xml:space="preserve"> </m:t>
        </m:r>
      </m:oMath>
      <w:r>
        <w:rPr>
          <w:rFonts w:eastAsiaTheme="minorEastAsia"/>
          <w:i/>
          <w:szCs w:val="28"/>
          <w:u w:val="single"/>
        </w:rPr>
        <w:t xml:space="preserve"> </w:t>
      </w:r>
    </w:p>
    <w:p w:rsidR="003447A9" w:rsidRPr="006D39C4" w:rsidRDefault="00833334" w:rsidP="003447A9">
      <w:pPr>
        <w:pStyle w:val="a3"/>
        <w:numPr>
          <w:ilvl w:val="0"/>
          <w:numId w:val="28"/>
        </w:numPr>
      </w:pPr>
      <w:r w:rsidRPr="003447A9">
        <w:rPr>
          <w:rFonts w:eastAsiaTheme="minorEastAsia"/>
          <w:i/>
          <w:szCs w:val="28"/>
          <w:u w:val="single"/>
        </w:rPr>
        <w:t>система устойчива при</w:t>
      </w:r>
      <w:r w:rsidRPr="003447A9">
        <w:rPr>
          <w:i/>
          <w:u w:val="single"/>
        </w:rPr>
        <w:t xml:space="preserve"> </w:t>
      </w:r>
      <m:oMath>
        <m:r>
          <w:rPr>
            <w:rFonts w:ascii="Cambria Math" w:hAnsi="Cambria Math"/>
            <w:szCs w:val="28"/>
            <w:u w:val="single"/>
          </w:rPr>
          <m:t>T≥0</m:t>
        </m:r>
      </m:oMath>
      <w:r w:rsidRPr="003447A9">
        <w:rPr>
          <w:rFonts w:eastAsiaTheme="minorEastAsia"/>
          <w:i/>
          <w:szCs w:val="28"/>
          <w:u w:val="single"/>
        </w:rPr>
        <w:t xml:space="preserve"> или</w:t>
      </w:r>
      <m:oMath>
        <m:r>
          <w:rPr>
            <w:rFonts w:ascii="Cambria Math" w:eastAsiaTheme="minorEastAsia" w:hAnsi="Cambria Math"/>
            <w:szCs w:val="28"/>
            <w:u w:val="single"/>
          </w:rPr>
          <m:t xml:space="preserve"> </m:t>
        </m:r>
        <m:r>
          <w:rPr>
            <w:rFonts w:ascii="Cambria Math" w:hAnsi="Cambria Math"/>
            <w:szCs w:val="28"/>
            <w:u w:val="single"/>
          </w:rPr>
          <m:t>-1.8837</m:t>
        </m:r>
        <m:r>
          <w:rPr>
            <w:rFonts w:ascii="Cambria Math" w:hAnsi="Cambria Math"/>
            <w:szCs w:val="28"/>
          </w:rPr>
          <m:t xml:space="preserve">&lt;T&lt;-0.4719 </m:t>
        </m:r>
      </m:oMath>
      <w:r w:rsidRPr="003447A9">
        <w:rPr>
          <w:rFonts w:eastAsiaTheme="minorEastAsia"/>
          <w:i/>
          <w:szCs w:val="28"/>
          <w:u w:val="single"/>
        </w:rPr>
        <w:t xml:space="preserve"> </w:t>
      </w:r>
    </w:p>
    <w:p w:rsidR="006D39C4" w:rsidRPr="00A86268" w:rsidRDefault="006D39C4" w:rsidP="003447A9">
      <w:pPr>
        <w:pStyle w:val="a3"/>
        <w:numPr>
          <w:ilvl w:val="0"/>
          <w:numId w:val="28"/>
        </w:numPr>
      </w:pPr>
      <w:r>
        <w:rPr>
          <w:rFonts w:eastAsiaTheme="minorEastAsia"/>
          <w:i/>
          <w:szCs w:val="28"/>
          <w:u w:val="single"/>
        </w:rPr>
        <w:t>КГУ -1,8837, -0,4719</w:t>
      </w:r>
    </w:p>
    <w:bookmarkEnd w:id="14"/>
    <w:p w:rsidR="00A86268" w:rsidRPr="003447A9" w:rsidRDefault="00A86268" w:rsidP="00A86268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0D28C9CF" wp14:editId="4AECEE23">
            <wp:extent cx="5940425" cy="1652332"/>
            <wp:effectExtent l="190500" t="190500" r="193675" b="1955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3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A83" w:rsidRDefault="00342396" w:rsidP="005C4A83">
      <w:pPr>
        <w:pStyle w:val="2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575644D" wp14:editId="6395BF01">
            <wp:simplePos x="0" y="0"/>
            <wp:positionH relativeFrom="column">
              <wp:posOffset>-812800</wp:posOffset>
            </wp:positionH>
            <wp:positionV relativeFrom="paragraph">
              <wp:posOffset>441960</wp:posOffset>
            </wp:positionV>
            <wp:extent cx="3829050" cy="2552700"/>
            <wp:effectExtent l="190500" t="190500" r="190500" b="19050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A83">
        <w:t>Передаточная характеристика</w:t>
      </w:r>
    </w:p>
    <w:p w:rsidR="005C4A83" w:rsidRPr="005C4A83" w:rsidRDefault="00342396" w:rsidP="005C4A8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3BE830C" wp14:editId="6EB65F5D">
            <wp:simplePos x="0" y="0"/>
            <wp:positionH relativeFrom="column">
              <wp:posOffset>3196590</wp:posOffset>
            </wp:positionH>
            <wp:positionV relativeFrom="paragraph">
              <wp:posOffset>67310</wp:posOffset>
            </wp:positionV>
            <wp:extent cx="2790825" cy="2392045"/>
            <wp:effectExtent l="190500" t="190500" r="200025" b="1987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92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396" w:rsidRDefault="00342396" w:rsidP="00FE7E76">
      <w:pPr>
        <w:ind w:left="-142"/>
        <w:jc w:val="center"/>
        <w:rPr>
          <w:sz w:val="28"/>
        </w:rPr>
      </w:pPr>
    </w:p>
    <w:p w:rsidR="00342396" w:rsidRDefault="00342396" w:rsidP="00FE7E76">
      <w:pPr>
        <w:ind w:left="-142"/>
        <w:jc w:val="center"/>
        <w:rPr>
          <w:sz w:val="28"/>
        </w:rPr>
      </w:pPr>
    </w:p>
    <w:p w:rsidR="00833334" w:rsidRDefault="00833334" w:rsidP="00FE7E76">
      <w:pPr>
        <w:ind w:left="-142"/>
        <w:jc w:val="center"/>
        <w:rPr>
          <w:sz w:val="28"/>
        </w:rPr>
      </w:pPr>
    </w:p>
    <w:p w:rsidR="00342396" w:rsidRDefault="00342396" w:rsidP="00FE7E76">
      <w:pPr>
        <w:ind w:left="-142"/>
        <w:jc w:val="center"/>
        <w:rPr>
          <w:sz w:val="28"/>
        </w:rPr>
      </w:pPr>
    </w:p>
    <w:p w:rsidR="00342396" w:rsidRDefault="00342396" w:rsidP="00FE7E76">
      <w:pPr>
        <w:ind w:left="-142"/>
        <w:jc w:val="center"/>
        <w:rPr>
          <w:sz w:val="28"/>
        </w:rPr>
      </w:pPr>
    </w:p>
    <w:p w:rsidR="00342396" w:rsidRDefault="00342396" w:rsidP="00FE7E76">
      <w:pPr>
        <w:ind w:left="-142"/>
        <w:jc w:val="center"/>
        <w:rPr>
          <w:sz w:val="28"/>
        </w:rPr>
      </w:pPr>
    </w:p>
    <w:p w:rsidR="00342396" w:rsidRDefault="00342396" w:rsidP="00FE7E76">
      <w:pPr>
        <w:ind w:left="-142"/>
        <w:jc w:val="center"/>
        <w:rPr>
          <w:sz w:val="28"/>
        </w:rPr>
      </w:pPr>
    </w:p>
    <w:p w:rsidR="00342396" w:rsidRDefault="00342396" w:rsidP="00FE7E76">
      <w:pPr>
        <w:ind w:left="-142"/>
        <w:jc w:val="center"/>
        <w:rPr>
          <w:sz w:val="28"/>
        </w:rPr>
      </w:pPr>
    </w:p>
    <w:p w:rsidR="00342396" w:rsidRDefault="00342396" w:rsidP="00FE7E76">
      <w:pPr>
        <w:ind w:left="-142"/>
        <w:jc w:val="center"/>
        <w:rPr>
          <w:sz w:val="28"/>
        </w:rPr>
      </w:pPr>
    </w:p>
    <w:sectPr w:rsidR="00342396" w:rsidSect="00B6498D">
      <w:footerReference w:type="default" r:id="rId19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4EB" w:rsidRDefault="001744EB" w:rsidP="00B6498D">
      <w:pPr>
        <w:spacing w:after="0" w:line="240" w:lineRule="auto"/>
      </w:pPr>
      <w:r>
        <w:separator/>
      </w:r>
    </w:p>
  </w:endnote>
  <w:endnote w:type="continuationSeparator" w:id="0">
    <w:p w:rsidR="001744EB" w:rsidRDefault="001744EB" w:rsidP="00B6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950190"/>
      <w:docPartObj>
        <w:docPartGallery w:val="Page Numbers (Bottom of Page)"/>
        <w:docPartUnique/>
      </w:docPartObj>
    </w:sdtPr>
    <w:sdtEndPr/>
    <w:sdtContent>
      <w:p w:rsidR="00DD3C7D" w:rsidRDefault="00DD3C7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727A">
          <w:rPr>
            <w:noProof/>
          </w:rPr>
          <w:t>4</w:t>
        </w:r>
        <w:r>
          <w:fldChar w:fldCharType="end"/>
        </w:r>
      </w:p>
    </w:sdtContent>
  </w:sdt>
  <w:p w:rsidR="00DD3C7D" w:rsidRDefault="00DD3C7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4EB" w:rsidRDefault="001744EB" w:rsidP="00B6498D">
      <w:pPr>
        <w:spacing w:after="0" w:line="240" w:lineRule="auto"/>
      </w:pPr>
      <w:r>
        <w:separator/>
      </w:r>
    </w:p>
  </w:footnote>
  <w:footnote w:type="continuationSeparator" w:id="0">
    <w:p w:rsidR="001744EB" w:rsidRDefault="001744EB" w:rsidP="00B6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5EB4"/>
    <w:multiLevelType w:val="hybridMultilevel"/>
    <w:tmpl w:val="D7E06E7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4171101"/>
    <w:multiLevelType w:val="hybridMultilevel"/>
    <w:tmpl w:val="476EC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17B0F"/>
    <w:multiLevelType w:val="hybridMultilevel"/>
    <w:tmpl w:val="E39ED56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84E5B8B"/>
    <w:multiLevelType w:val="hybridMultilevel"/>
    <w:tmpl w:val="9FE83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D507BF"/>
    <w:multiLevelType w:val="hybridMultilevel"/>
    <w:tmpl w:val="C2FA76E6"/>
    <w:lvl w:ilvl="0" w:tplc="04190017">
      <w:start w:val="1"/>
      <w:numFmt w:val="lowerLetter"/>
      <w:lvlText w:val="%1)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>
    <w:nsid w:val="0D094DCF"/>
    <w:multiLevelType w:val="hybridMultilevel"/>
    <w:tmpl w:val="AC7ED8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0B77FAE"/>
    <w:multiLevelType w:val="hybridMultilevel"/>
    <w:tmpl w:val="0434A6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1B92B7C"/>
    <w:multiLevelType w:val="hybridMultilevel"/>
    <w:tmpl w:val="0DA005E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1D446D94"/>
    <w:multiLevelType w:val="multilevel"/>
    <w:tmpl w:val="C5BA1EE2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3646167"/>
    <w:multiLevelType w:val="hybridMultilevel"/>
    <w:tmpl w:val="D7CE87E2"/>
    <w:lvl w:ilvl="0" w:tplc="04190017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23A52E44"/>
    <w:multiLevelType w:val="hybridMultilevel"/>
    <w:tmpl w:val="D61A6446"/>
    <w:lvl w:ilvl="0" w:tplc="0419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DF36F4D"/>
    <w:multiLevelType w:val="hybridMultilevel"/>
    <w:tmpl w:val="42F2B148"/>
    <w:lvl w:ilvl="0" w:tplc="8EDE8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C26B52"/>
    <w:multiLevelType w:val="hybridMultilevel"/>
    <w:tmpl w:val="17E280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5A83924"/>
    <w:multiLevelType w:val="hybridMultilevel"/>
    <w:tmpl w:val="A70289F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8EF5B3D"/>
    <w:multiLevelType w:val="hybridMultilevel"/>
    <w:tmpl w:val="45C63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396A68D6"/>
    <w:multiLevelType w:val="hybridMultilevel"/>
    <w:tmpl w:val="E39ED56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39F11ADD"/>
    <w:multiLevelType w:val="hybridMultilevel"/>
    <w:tmpl w:val="FDC2AC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CB40C61"/>
    <w:multiLevelType w:val="hybridMultilevel"/>
    <w:tmpl w:val="C67C3FA0"/>
    <w:lvl w:ilvl="0" w:tplc="04190013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2D94B41"/>
    <w:multiLevelType w:val="hybridMultilevel"/>
    <w:tmpl w:val="76146CDA"/>
    <w:lvl w:ilvl="0" w:tplc="D0F6F2FE">
      <w:start w:val="2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3E524A"/>
    <w:multiLevelType w:val="hybridMultilevel"/>
    <w:tmpl w:val="40DA77D2"/>
    <w:lvl w:ilvl="0" w:tplc="7968060E">
      <w:start w:val="3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C3C51"/>
    <w:multiLevelType w:val="hybridMultilevel"/>
    <w:tmpl w:val="443AF8D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1">
    <w:nsid w:val="4B011AE7"/>
    <w:multiLevelType w:val="hybridMultilevel"/>
    <w:tmpl w:val="66569256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4DB43DD5"/>
    <w:multiLevelType w:val="hybridMultilevel"/>
    <w:tmpl w:val="9ED8649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4E71131B"/>
    <w:multiLevelType w:val="hybridMultilevel"/>
    <w:tmpl w:val="4F40BA7A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52170998"/>
    <w:multiLevelType w:val="hybridMultilevel"/>
    <w:tmpl w:val="565C61E4"/>
    <w:lvl w:ilvl="0" w:tplc="D0F6F2FE">
      <w:start w:val="2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56013DFE"/>
    <w:multiLevelType w:val="hybridMultilevel"/>
    <w:tmpl w:val="E47C2A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58550E49"/>
    <w:multiLevelType w:val="hybridMultilevel"/>
    <w:tmpl w:val="7DA47E2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8F1A00"/>
    <w:multiLevelType w:val="hybridMultilevel"/>
    <w:tmpl w:val="5B40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E4E6A"/>
    <w:multiLevelType w:val="hybridMultilevel"/>
    <w:tmpl w:val="D7265840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67B12D43"/>
    <w:multiLevelType w:val="hybridMultilevel"/>
    <w:tmpl w:val="2AECEDF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6AE40594"/>
    <w:multiLevelType w:val="hybridMultilevel"/>
    <w:tmpl w:val="3B049C9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>
    <w:nsid w:val="70F66752"/>
    <w:multiLevelType w:val="hybridMultilevel"/>
    <w:tmpl w:val="2BB07C40"/>
    <w:lvl w:ilvl="0" w:tplc="14160A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72D40974"/>
    <w:multiLevelType w:val="hybridMultilevel"/>
    <w:tmpl w:val="2DF21900"/>
    <w:lvl w:ilvl="0" w:tplc="18A4C8A6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74E420EF"/>
    <w:multiLevelType w:val="hybridMultilevel"/>
    <w:tmpl w:val="2CE8365A"/>
    <w:lvl w:ilvl="0" w:tplc="DE48231A">
      <w:start w:val="2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5D27B3"/>
    <w:multiLevelType w:val="hybridMultilevel"/>
    <w:tmpl w:val="564892A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7E97343F"/>
    <w:multiLevelType w:val="hybridMultilevel"/>
    <w:tmpl w:val="B4CA43C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35"/>
  </w:num>
  <w:num w:numId="4">
    <w:abstractNumId w:val="7"/>
  </w:num>
  <w:num w:numId="5">
    <w:abstractNumId w:val="27"/>
  </w:num>
  <w:num w:numId="6">
    <w:abstractNumId w:val="22"/>
  </w:num>
  <w:num w:numId="7">
    <w:abstractNumId w:val="14"/>
  </w:num>
  <w:num w:numId="8">
    <w:abstractNumId w:val="5"/>
  </w:num>
  <w:num w:numId="9">
    <w:abstractNumId w:val="30"/>
  </w:num>
  <w:num w:numId="10">
    <w:abstractNumId w:val="34"/>
  </w:num>
  <w:num w:numId="11">
    <w:abstractNumId w:val="25"/>
  </w:num>
  <w:num w:numId="12">
    <w:abstractNumId w:val="6"/>
  </w:num>
  <w:num w:numId="13">
    <w:abstractNumId w:val="23"/>
  </w:num>
  <w:num w:numId="14">
    <w:abstractNumId w:val="31"/>
  </w:num>
  <w:num w:numId="15">
    <w:abstractNumId w:val="28"/>
  </w:num>
  <w:num w:numId="16">
    <w:abstractNumId w:val="29"/>
  </w:num>
  <w:num w:numId="17">
    <w:abstractNumId w:val="2"/>
  </w:num>
  <w:num w:numId="18">
    <w:abstractNumId w:val="10"/>
  </w:num>
  <w:num w:numId="19">
    <w:abstractNumId w:val="4"/>
  </w:num>
  <w:num w:numId="20">
    <w:abstractNumId w:val="9"/>
  </w:num>
  <w:num w:numId="21">
    <w:abstractNumId w:val="15"/>
  </w:num>
  <w:num w:numId="22">
    <w:abstractNumId w:val="17"/>
  </w:num>
  <w:num w:numId="23">
    <w:abstractNumId w:val="18"/>
  </w:num>
  <w:num w:numId="24">
    <w:abstractNumId w:val="32"/>
  </w:num>
  <w:num w:numId="25">
    <w:abstractNumId w:val="24"/>
  </w:num>
  <w:num w:numId="26">
    <w:abstractNumId w:val="33"/>
  </w:num>
  <w:num w:numId="27">
    <w:abstractNumId w:val="19"/>
  </w:num>
  <w:num w:numId="28">
    <w:abstractNumId w:val="21"/>
  </w:num>
  <w:num w:numId="29">
    <w:abstractNumId w:val="13"/>
  </w:num>
  <w:num w:numId="30">
    <w:abstractNumId w:val="3"/>
  </w:num>
  <w:num w:numId="31">
    <w:abstractNumId w:val="26"/>
  </w:num>
  <w:num w:numId="32">
    <w:abstractNumId w:val="1"/>
  </w:num>
  <w:num w:numId="33">
    <w:abstractNumId w:val="12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</w:num>
  <w:num w:numId="36">
    <w:abstractNumId w:val="1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ED"/>
    <w:rsid w:val="00024F4A"/>
    <w:rsid w:val="00031647"/>
    <w:rsid w:val="00056DDA"/>
    <w:rsid w:val="000973E5"/>
    <w:rsid w:val="000A74F0"/>
    <w:rsid w:val="000C7002"/>
    <w:rsid w:val="000E372B"/>
    <w:rsid w:val="000F23A7"/>
    <w:rsid w:val="00106EDE"/>
    <w:rsid w:val="00122F80"/>
    <w:rsid w:val="00123397"/>
    <w:rsid w:val="00160B11"/>
    <w:rsid w:val="0017106A"/>
    <w:rsid w:val="001744EB"/>
    <w:rsid w:val="00174626"/>
    <w:rsid w:val="00193C80"/>
    <w:rsid w:val="00194161"/>
    <w:rsid w:val="001B7966"/>
    <w:rsid w:val="001C428E"/>
    <w:rsid w:val="001C55E9"/>
    <w:rsid w:val="001D2CF2"/>
    <w:rsid w:val="001D4DCA"/>
    <w:rsid w:val="001E3152"/>
    <w:rsid w:val="001F4F7D"/>
    <w:rsid w:val="001F75A7"/>
    <w:rsid w:val="002057B9"/>
    <w:rsid w:val="002126B9"/>
    <w:rsid w:val="00215878"/>
    <w:rsid w:val="00222D07"/>
    <w:rsid w:val="0023150F"/>
    <w:rsid w:val="00241611"/>
    <w:rsid w:val="002453AC"/>
    <w:rsid w:val="00262A72"/>
    <w:rsid w:val="002761A9"/>
    <w:rsid w:val="00280730"/>
    <w:rsid w:val="00285E13"/>
    <w:rsid w:val="002A3A79"/>
    <w:rsid w:val="002A53E1"/>
    <w:rsid w:val="002C3549"/>
    <w:rsid w:val="002D5AC5"/>
    <w:rsid w:val="002D7076"/>
    <w:rsid w:val="002F7528"/>
    <w:rsid w:val="00304A87"/>
    <w:rsid w:val="00306664"/>
    <w:rsid w:val="0030687E"/>
    <w:rsid w:val="003140CD"/>
    <w:rsid w:val="00320AA2"/>
    <w:rsid w:val="00325E0B"/>
    <w:rsid w:val="00331535"/>
    <w:rsid w:val="00341C2B"/>
    <w:rsid w:val="00342396"/>
    <w:rsid w:val="00342C13"/>
    <w:rsid w:val="003447A9"/>
    <w:rsid w:val="003463C9"/>
    <w:rsid w:val="00346B85"/>
    <w:rsid w:val="00347674"/>
    <w:rsid w:val="00350C53"/>
    <w:rsid w:val="003600FE"/>
    <w:rsid w:val="003611BE"/>
    <w:rsid w:val="0037267E"/>
    <w:rsid w:val="00396334"/>
    <w:rsid w:val="003E0F19"/>
    <w:rsid w:val="003E40AD"/>
    <w:rsid w:val="004027E4"/>
    <w:rsid w:val="00412662"/>
    <w:rsid w:val="00430E3C"/>
    <w:rsid w:val="00431E2F"/>
    <w:rsid w:val="00437D27"/>
    <w:rsid w:val="00440135"/>
    <w:rsid w:val="004470E2"/>
    <w:rsid w:val="00462A9A"/>
    <w:rsid w:val="00466188"/>
    <w:rsid w:val="00475AED"/>
    <w:rsid w:val="00485C37"/>
    <w:rsid w:val="00492FED"/>
    <w:rsid w:val="00497463"/>
    <w:rsid w:val="00497506"/>
    <w:rsid w:val="004A5685"/>
    <w:rsid w:val="004A70BE"/>
    <w:rsid w:val="004C4FE7"/>
    <w:rsid w:val="004C53A8"/>
    <w:rsid w:val="004D2A6E"/>
    <w:rsid w:val="004D6C2B"/>
    <w:rsid w:val="004D7AA5"/>
    <w:rsid w:val="004E51C5"/>
    <w:rsid w:val="004E5294"/>
    <w:rsid w:val="004F4B82"/>
    <w:rsid w:val="005145A3"/>
    <w:rsid w:val="00525ECC"/>
    <w:rsid w:val="005310A9"/>
    <w:rsid w:val="0053415D"/>
    <w:rsid w:val="00552D51"/>
    <w:rsid w:val="00556BD0"/>
    <w:rsid w:val="005868E9"/>
    <w:rsid w:val="005906C7"/>
    <w:rsid w:val="00591688"/>
    <w:rsid w:val="005A5AE9"/>
    <w:rsid w:val="005B5492"/>
    <w:rsid w:val="005B5610"/>
    <w:rsid w:val="005C4A83"/>
    <w:rsid w:val="005C5221"/>
    <w:rsid w:val="005D1378"/>
    <w:rsid w:val="005D6430"/>
    <w:rsid w:val="005E0074"/>
    <w:rsid w:val="005E2970"/>
    <w:rsid w:val="005F251A"/>
    <w:rsid w:val="005F5FB5"/>
    <w:rsid w:val="006130A2"/>
    <w:rsid w:val="0062458D"/>
    <w:rsid w:val="006437CE"/>
    <w:rsid w:val="00651BB1"/>
    <w:rsid w:val="00666316"/>
    <w:rsid w:val="00674AD5"/>
    <w:rsid w:val="00686663"/>
    <w:rsid w:val="006A38A9"/>
    <w:rsid w:val="006B4F0E"/>
    <w:rsid w:val="006D39C4"/>
    <w:rsid w:val="006E0CFF"/>
    <w:rsid w:val="006E425B"/>
    <w:rsid w:val="006F0546"/>
    <w:rsid w:val="006F214C"/>
    <w:rsid w:val="006F709A"/>
    <w:rsid w:val="00703D2F"/>
    <w:rsid w:val="00714D59"/>
    <w:rsid w:val="00730E2C"/>
    <w:rsid w:val="007529BA"/>
    <w:rsid w:val="007652AB"/>
    <w:rsid w:val="007719B6"/>
    <w:rsid w:val="00774D39"/>
    <w:rsid w:val="007815EF"/>
    <w:rsid w:val="007845B7"/>
    <w:rsid w:val="00787557"/>
    <w:rsid w:val="007A085E"/>
    <w:rsid w:val="007A2722"/>
    <w:rsid w:val="007A7D75"/>
    <w:rsid w:val="007B068C"/>
    <w:rsid w:val="007C00ED"/>
    <w:rsid w:val="007C3C13"/>
    <w:rsid w:val="00803682"/>
    <w:rsid w:val="00817161"/>
    <w:rsid w:val="00833334"/>
    <w:rsid w:val="00846BE9"/>
    <w:rsid w:val="00850EEB"/>
    <w:rsid w:val="00860E7F"/>
    <w:rsid w:val="00881A2F"/>
    <w:rsid w:val="00881BCF"/>
    <w:rsid w:val="00882CEB"/>
    <w:rsid w:val="008934EB"/>
    <w:rsid w:val="008A7942"/>
    <w:rsid w:val="008B4EA4"/>
    <w:rsid w:val="008D4F14"/>
    <w:rsid w:val="008E0954"/>
    <w:rsid w:val="008E2698"/>
    <w:rsid w:val="008F66FE"/>
    <w:rsid w:val="009013E6"/>
    <w:rsid w:val="00910F99"/>
    <w:rsid w:val="00913A7D"/>
    <w:rsid w:val="0092361E"/>
    <w:rsid w:val="009317C9"/>
    <w:rsid w:val="00932550"/>
    <w:rsid w:val="00934B5B"/>
    <w:rsid w:val="0094503D"/>
    <w:rsid w:val="00955C5D"/>
    <w:rsid w:val="009610CF"/>
    <w:rsid w:val="00962CC0"/>
    <w:rsid w:val="0096544F"/>
    <w:rsid w:val="00966023"/>
    <w:rsid w:val="00971A25"/>
    <w:rsid w:val="009726B2"/>
    <w:rsid w:val="009831D9"/>
    <w:rsid w:val="00987055"/>
    <w:rsid w:val="00987326"/>
    <w:rsid w:val="009946A5"/>
    <w:rsid w:val="009A2E8D"/>
    <w:rsid w:val="009B016E"/>
    <w:rsid w:val="009C6F07"/>
    <w:rsid w:val="009E0C5E"/>
    <w:rsid w:val="009E5D08"/>
    <w:rsid w:val="009E706F"/>
    <w:rsid w:val="009E7ABB"/>
    <w:rsid w:val="00A21311"/>
    <w:rsid w:val="00A21CD6"/>
    <w:rsid w:val="00A30207"/>
    <w:rsid w:val="00A53DA1"/>
    <w:rsid w:val="00A5755A"/>
    <w:rsid w:val="00A6329B"/>
    <w:rsid w:val="00A74D53"/>
    <w:rsid w:val="00A8148D"/>
    <w:rsid w:val="00A86268"/>
    <w:rsid w:val="00A87C62"/>
    <w:rsid w:val="00A9399A"/>
    <w:rsid w:val="00A93C36"/>
    <w:rsid w:val="00AA149A"/>
    <w:rsid w:val="00AE4342"/>
    <w:rsid w:val="00B167D7"/>
    <w:rsid w:val="00B20E7A"/>
    <w:rsid w:val="00B3279A"/>
    <w:rsid w:val="00B44CB4"/>
    <w:rsid w:val="00B608C7"/>
    <w:rsid w:val="00B6498D"/>
    <w:rsid w:val="00B64E10"/>
    <w:rsid w:val="00B66338"/>
    <w:rsid w:val="00B8002C"/>
    <w:rsid w:val="00B87BEE"/>
    <w:rsid w:val="00B91E5E"/>
    <w:rsid w:val="00BA2BFF"/>
    <w:rsid w:val="00BB27EB"/>
    <w:rsid w:val="00BD3DDF"/>
    <w:rsid w:val="00BF07DC"/>
    <w:rsid w:val="00BF086D"/>
    <w:rsid w:val="00BF0962"/>
    <w:rsid w:val="00C011AC"/>
    <w:rsid w:val="00C04711"/>
    <w:rsid w:val="00C173F2"/>
    <w:rsid w:val="00C17BD1"/>
    <w:rsid w:val="00C25C2A"/>
    <w:rsid w:val="00C276AF"/>
    <w:rsid w:val="00C44E85"/>
    <w:rsid w:val="00C45C95"/>
    <w:rsid w:val="00C54BBC"/>
    <w:rsid w:val="00C56E75"/>
    <w:rsid w:val="00C64858"/>
    <w:rsid w:val="00C807DB"/>
    <w:rsid w:val="00C81688"/>
    <w:rsid w:val="00C864A9"/>
    <w:rsid w:val="00C9447A"/>
    <w:rsid w:val="00CB4641"/>
    <w:rsid w:val="00CC5DD7"/>
    <w:rsid w:val="00CC7030"/>
    <w:rsid w:val="00CF076A"/>
    <w:rsid w:val="00CF3524"/>
    <w:rsid w:val="00D047D6"/>
    <w:rsid w:val="00D21133"/>
    <w:rsid w:val="00D21CDA"/>
    <w:rsid w:val="00D22A25"/>
    <w:rsid w:val="00D3271F"/>
    <w:rsid w:val="00D37CA4"/>
    <w:rsid w:val="00D54A5A"/>
    <w:rsid w:val="00D84F3F"/>
    <w:rsid w:val="00D85119"/>
    <w:rsid w:val="00D85684"/>
    <w:rsid w:val="00D85E64"/>
    <w:rsid w:val="00D90803"/>
    <w:rsid w:val="00D96C70"/>
    <w:rsid w:val="00DA5230"/>
    <w:rsid w:val="00DB349B"/>
    <w:rsid w:val="00DC27E4"/>
    <w:rsid w:val="00DD3AE6"/>
    <w:rsid w:val="00DD3C7D"/>
    <w:rsid w:val="00DD4B43"/>
    <w:rsid w:val="00DD4F4E"/>
    <w:rsid w:val="00DE3280"/>
    <w:rsid w:val="00E1787B"/>
    <w:rsid w:val="00E21F66"/>
    <w:rsid w:val="00E2623D"/>
    <w:rsid w:val="00E44884"/>
    <w:rsid w:val="00E4584A"/>
    <w:rsid w:val="00E478FA"/>
    <w:rsid w:val="00E53672"/>
    <w:rsid w:val="00E6545D"/>
    <w:rsid w:val="00E95E2E"/>
    <w:rsid w:val="00EB1207"/>
    <w:rsid w:val="00EB5D04"/>
    <w:rsid w:val="00EB69FD"/>
    <w:rsid w:val="00EC1B7F"/>
    <w:rsid w:val="00EC53B9"/>
    <w:rsid w:val="00EC6579"/>
    <w:rsid w:val="00ED0C82"/>
    <w:rsid w:val="00ED1071"/>
    <w:rsid w:val="00ED24CF"/>
    <w:rsid w:val="00EE0873"/>
    <w:rsid w:val="00EE0A1C"/>
    <w:rsid w:val="00EE6931"/>
    <w:rsid w:val="00EF1431"/>
    <w:rsid w:val="00EF3AE5"/>
    <w:rsid w:val="00F03466"/>
    <w:rsid w:val="00F07564"/>
    <w:rsid w:val="00F15677"/>
    <w:rsid w:val="00F1727A"/>
    <w:rsid w:val="00F20C96"/>
    <w:rsid w:val="00F210AA"/>
    <w:rsid w:val="00F22934"/>
    <w:rsid w:val="00F22C43"/>
    <w:rsid w:val="00F22C8D"/>
    <w:rsid w:val="00F35C1C"/>
    <w:rsid w:val="00F41CA2"/>
    <w:rsid w:val="00F609B3"/>
    <w:rsid w:val="00F775C9"/>
    <w:rsid w:val="00F80589"/>
    <w:rsid w:val="00F83BE6"/>
    <w:rsid w:val="00FA1FF5"/>
    <w:rsid w:val="00FA3E0B"/>
    <w:rsid w:val="00FA6494"/>
    <w:rsid w:val="00FC4269"/>
    <w:rsid w:val="00FC586A"/>
    <w:rsid w:val="00FD6983"/>
    <w:rsid w:val="00FE29C5"/>
    <w:rsid w:val="00F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F7D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F7D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3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D002E-A0A2-41CD-B4D4-A6A70BD2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94</cp:revision>
  <cp:lastPrinted>2022-12-04T09:24:00Z</cp:lastPrinted>
  <dcterms:created xsi:type="dcterms:W3CDTF">2022-11-05T08:35:00Z</dcterms:created>
  <dcterms:modified xsi:type="dcterms:W3CDTF">2022-12-12T11:36:00Z</dcterms:modified>
</cp:coreProperties>
</file>