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0F" w:rsidRDefault="0023150F" w:rsidP="007C3C13">
      <w:pPr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23150F" w:rsidRDefault="0023150F" w:rsidP="0023150F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145C8D2" wp14:editId="7D3610E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23150F" w:rsidRDefault="0023150F" w:rsidP="0023150F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23150F" w:rsidRDefault="0023150F" w:rsidP="0023150F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23150F" w:rsidRDefault="0023150F" w:rsidP="0023150F">
      <w:pPr>
        <w:jc w:val="center"/>
        <w:rPr>
          <w:sz w:val="28"/>
          <w:szCs w:val="28"/>
        </w:rPr>
      </w:pPr>
    </w:p>
    <w:p w:rsidR="0023150F" w:rsidRDefault="0023150F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23150F" w:rsidRDefault="0023150F" w:rsidP="0023150F">
      <w:pPr>
        <w:jc w:val="center"/>
        <w:rPr>
          <w:color w:val="7F7F7F"/>
          <w:sz w:val="28"/>
          <w:szCs w:val="28"/>
        </w:rPr>
      </w:pPr>
    </w:p>
    <w:p w:rsidR="0023150F" w:rsidRDefault="0023150F" w:rsidP="0023150F">
      <w:pPr>
        <w:jc w:val="center"/>
      </w:pPr>
      <w:r>
        <w:rPr>
          <w:sz w:val="36"/>
          <w:szCs w:val="36"/>
        </w:rPr>
        <w:t>ОТЧЕТ</w:t>
      </w:r>
    </w:p>
    <w:p w:rsidR="0023150F" w:rsidRDefault="00A53DA1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150F">
        <w:rPr>
          <w:sz w:val="28"/>
          <w:szCs w:val="28"/>
        </w:rPr>
        <w:t>«</w:t>
      </w:r>
      <w:r w:rsidR="009E5D08">
        <w:rPr>
          <w:sz w:val="28"/>
          <w:szCs w:val="28"/>
        </w:rPr>
        <w:t>Исследование устойчивости разомкнутой системы</w:t>
      </w:r>
      <w:r w:rsidR="0023150F">
        <w:rPr>
          <w:sz w:val="28"/>
          <w:szCs w:val="28"/>
        </w:rPr>
        <w:t>»</w:t>
      </w:r>
    </w:p>
    <w:p w:rsidR="0023150F" w:rsidRDefault="0023150F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23150F" w:rsidRDefault="0023150F" w:rsidP="0023150F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30687E" w:rsidRPr="0030687E">
        <w:rPr>
          <w:sz w:val="28"/>
          <w:szCs w:val="28"/>
          <w:u w:val="single"/>
        </w:rPr>
        <w:t>Основы теории управления</w:t>
      </w:r>
      <w:r w:rsidRPr="00B11C9A">
        <w:rPr>
          <w:sz w:val="28"/>
          <w:szCs w:val="28"/>
          <w:u w:val="single"/>
        </w:rPr>
        <w:t>»</w:t>
      </w:r>
    </w:p>
    <w:p w:rsidR="0023150F" w:rsidRDefault="0023150F" w:rsidP="0023150F">
      <w:pPr>
        <w:rPr>
          <w:sz w:val="28"/>
          <w:szCs w:val="28"/>
        </w:rPr>
      </w:pPr>
    </w:p>
    <w:p w:rsidR="0023150F" w:rsidRDefault="0023150F" w:rsidP="0023150F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23150F" w:rsidRPr="00C64858" w:rsidRDefault="0023150F" w:rsidP="00C64858">
      <w:pPr>
        <w:spacing w:after="0" w:line="240" w:lineRule="auto"/>
        <w:jc w:val="right"/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___         </w:t>
      </w:r>
      <w:r w:rsidRPr="00C64858">
        <w:rPr>
          <w:u w:val="single"/>
        </w:rPr>
        <w:t>_</w:t>
      </w:r>
      <w:r>
        <w:rPr>
          <w:u w:val="single"/>
        </w:rPr>
        <w:t xml:space="preserve">   </w:t>
      </w:r>
      <w:proofErr w:type="spellStart"/>
      <w:r w:rsidR="00C64858" w:rsidRPr="00C64858">
        <w:rPr>
          <w:u w:val="single"/>
        </w:rPr>
        <w:t>Никулин</w:t>
      </w:r>
      <w:proofErr w:type="gramStart"/>
      <w:r w:rsidR="00C64858" w:rsidRPr="00C64858">
        <w:rPr>
          <w:u w:val="single"/>
        </w:rPr>
        <w:t>.Е</w:t>
      </w:r>
      <w:proofErr w:type="gramEnd"/>
      <w:r w:rsidR="00C64858" w:rsidRPr="00C64858">
        <w:rPr>
          <w:u w:val="single"/>
        </w:rPr>
        <w:t>.А</w:t>
      </w:r>
      <w:proofErr w:type="spellEnd"/>
      <w:r>
        <w:rPr>
          <w:u w:val="single"/>
        </w:rPr>
        <w:t>__</w:t>
      </w:r>
    </w:p>
    <w:p w:rsidR="0023150F" w:rsidRDefault="0023150F" w:rsidP="0023150F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>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23150F" w:rsidRDefault="0023150F" w:rsidP="0023150F">
      <w:pPr>
        <w:ind w:firstLine="1701"/>
        <w:jc w:val="right"/>
        <w:rPr>
          <w:sz w:val="8"/>
          <w:szCs w:val="8"/>
        </w:rPr>
      </w:pPr>
    </w:p>
    <w:p w:rsidR="0023150F" w:rsidRDefault="0023150F" w:rsidP="0023150F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30687E" w:rsidRDefault="0030687E" w:rsidP="0030687E">
      <w:pPr>
        <w:jc w:val="right"/>
      </w:pPr>
    </w:p>
    <w:p w:rsidR="0030687E" w:rsidRDefault="0030687E" w:rsidP="0030687E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30687E" w:rsidRDefault="0030687E" w:rsidP="0030687E">
      <w:pPr>
        <w:ind w:firstLine="5245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30687E" w:rsidRDefault="0030687E" w:rsidP="0030687E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Мосташов В.С.___    </w:t>
      </w:r>
    </w:p>
    <w:p w:rsidR="0030687E" w:rsidRDefault="0030687E" w:rsidP="0030687E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30687E" w:rsidRDefault="0030687E" w:rsidP="0030687E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30687E" w:rsidRPr="005E5BF7" w:rsidRDefault="0030687E" w:rsidP="0030687E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30687E" w:rsidRDefault="0030687E" w:rsidP="0030687E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30687E" w:rsidRDefault="0030687E" w:rsidP="0030687E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30687E" w:rsidRPr="00CD5E1E" w:rsidRDefault="0030687E" w:rsidP="0030687E">
      <w:pPr>
        <w:rPr>
          <w:sz w:val="28"/>
          <w:szCs w:val="28"/>
        </w:rPr>
      </w:pPr>
    </w:p>
    <w:p w:rsidR="0030687E" w:rsidRPr="00F80589" w:rsidRDefault="0030687E" w:rsidP="0030687E">
      <w:pPr>
        <w:jc w:val="center"/>
        <w:rPr>
          <w:szCs w:val="24"/>
        </w:rPr>
      </w:pPr>
    </w:p>
    <w:p w:rsidR="0030687E" w:rsidRDefault="0030687E" w:rsidP="0030687E">
      <w:pPr>
        <w:jc w:val="center"/>
        <w:rPr>
          <w:szCs w:val="24"/>
        </w:rPr>
      </w:pPr>
    </w:p>
    <w:p w:rsidR="00A53DA1" w:rsidRDefault="00A53DA1" w:rsidP="0030687E">
      <w:pPr>
        <w:jc w:val="center"/>
        <w:rPr>
          <w:szCs w:val="24"/>
        </w:rPr>
      </w:pPr>
    </w:p>
    <w:p w:rsidR="0030687E" w:rsidRDefault="0030687E" w:rsidP="0030687E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1D4DCA" w:rsidRDefault="001D4DCA" w:rsidP="00B6498D">
      <w:pPr>
        <w:pStyle w:val="1"/>
        <w:spacing w:after="0"/>
      </w:pPr>
      <w:bookmarkStart w:id="11" w:name="_Toc119227839"/>
      <w:r>
        <w:lastRenderedPageBreak/>
        <w:t>Цель работы</w:t>
      </w:r>
      <w:bookmarkEnd w:id="11"/>
    </w:p>
    <w:p w:rsidR="009E5D08" w:rsidRPr="009E5D08" w:rsidRDefault="00EE6931" w:rsidP="009E5D08">
      <w:pPr>
        <w:pStyle w:val="a3"/>
      </w:pPr>
      <w:bookmarkStart w:id="12" w:name="_Toc119227840"/>
      <w:r>
        <w:t xml:space="preserve">Вывести передаточную функцию разомкнутой системы. </w:t>
      </w:r>
      <w:r w:rsidR="009E5D08" w:rsidRPr="009E5D08">
        <w:t>Исследова</w:t>
      </w:r>
      <w:r w:rsidR="009E5D08">
        <w:t>ть</w:t>
      </w:r>
      <w:r w:rsidR="009E5D08" w:rsidRPr="009E5D08">
        <w:t xml:space="preserve"> устойчивост</w:t>
      </w:r>
      <w:r w:rsidR="009E5D08">
        <w:t>ь</w:t>
      </w:r>
      <w:r w:rsidR="009E5D08" w:rsidRPr="009E5D08">
        <w:t xml:space="preserve"> разомкнутой системы от буквенного</w:t>
      </w:r>
      <w:r w:rsidR="009E5D08">
        <w:t xml:space="preserve"> </w:t>
      </w:r>
      <w:r w:rsidR="009E5D08" w:rsidRPr="009E5D08">
        <w:t>параметра методами Гурвица и Михайлова.</w:t>
      </w:r>
    </w:p>
    <w:p w:rsidR="00C56E75" w:rsidRPr="00ED0C82" w:rsidRDefault="00C56E75" w:rsidP="009E5D08">
      <w:pPr>
        <w:pStyle w:val="1"/>
      </w:pPr>
      <w:r>
        <w:t>Исходные данные</w:t>
      </w:r>
      <w:bookmarkEnd w:id="12"/>
    </w:p>
    <w:p w:rsidR="009831D9" w:rsidRPr="009831D9" w:rsidRDefault="009831D9" w:rsidP="009831D9">
      <w:pPr>
        <w:pStyle w:val="a3"/>
      </w:pPr>
      <w:r>
        <w:t xml:space="preserve">Вариант 6: </w:t>
      </w:r>
    </w:p>
    <w:p w:rsidR="009831D9" w:rsidRPr="00A53DA1" w:rsidRDefault="009831D9" w:rsidP="009831D9">
      <w:r>
        <w:rPr>
          <w:noProof/>
          <w:lang w:eastAsia="ru-RU"/>
        </w:rPr>
        <w:drawing>
          <wp:inline distT="0" distB="0" distL="0" distR="0" wp14:anchorId="1FDFFC67" wp14:editId="0AA12A41">
            <wp:extent cx="4324350" cy="122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2C" w:rsidRPr="00A53DA1" w:rsidRDefault="00B8002C" w:rsidP="00B6498D">
      <w:pPr>
        <w:pStyle w:val="1"/>
        <w:spacing w:before="0"/>
      </w:pPr>
      <w:bookmarkStart w:id="13" w:name="_Toc119227841"/>
      <w:r>
        <w:t>Ход работы</w:t>
      </w:r>
      <w:bookmarkEnd w:id="13"/>
    </w:p>
    <w:p w:rsidR="00ED0C82" w:rsidRDefault="00ED0C82" w:rsidP="00ED0C82">
      <w:pPr>
        <w:pStyle w:val="2"/>
      </w:pPr>
      <w:r>
        <w:t xml:space="preserve">Метод </w:t>
      </w:r>
      <w:r w:rsidR="00DD4F4E">
        <w:t>алгебраических</w:t>
      </w:r>
      <w:r>
        <w:t xml:space="preserve"> преобразований</w:t>
      </w:r>
    </w:p>
    <w:p w:rsidR="00A87C62" w:rsidRPr="00A53DA1" w:rsidRDefault="00DD4F4E" w:rsidP="0053415D">
      <w:pPr>
        <w:jc w:val="center"/>
      </w:pPr>
      <w:r>
        <w:rPr>
          <w:noProof/>
          <w:lang w:eastAsia="ru-RU"/>
        </w:rPr>
        <w:drawing>
          <wp:inline distT="0" distB="0" distL="0" distR="0" wp14:anchorId="057AFE68" wp14:editId="4A6556B0">
            <wp:extent cx="5486400" cy="150113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469" cy="150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4E" w:rsidRPr="002A53E1" w:rsidRDefault="00BA001D" w:rsidP="00DD4F4E">
      <w:pPr>
        <w:spacing w:after="0"/>
        <w:contextualSpacing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-y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2A53E1" w:rsidRPr="002A53E1" w:rsidRDefault="002A53E1" w:rsidP="00E44884">
      <w:pPr>
        <w:spacing w:after="0"/>
        <w:contextualSpacing/>
        <w:rPr>
          <w:rFonts w:eastAsiaTheme="minorEastAsia"/>
          <w:sz w:val="28"/>
        </w:rPr>
      </w:pPr>
      <w:r>
        <w:rPr>
          <w:rFonts w:eastAsiaTheme="minorEastAsia"/>
          <w:sz w:val="28"/>
        </w:rPr>
        <w:t>1)Подставляем третье уравнение во второе</w:t>
      </w:r>
    </w:p>
    <w:p w:rsidR="00E44884" w:rsidRPr="002A53E1" w:rsidRDefault="00BA001D" w:rsidP="00DD4F4E">
      <w:pPr>
        <w:spacing w:after="0"/>
        <w:contextualSpacing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</m:oMath>
      </m:oMathPara>
    </w:p>
    <w:p w:rsidR="002A53E1" w:rsidRPr="002A53E1" w:rsidRDefault="00BA001D" w:rsidP="00DD4F4E">
      <w:pPr>
        <w:spacing w:after="0"/>
        <w:contextualSpacing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b>
              </m:sSub>
            </m:den>
          </m:f>
        </m:oMath>
      </m:oMathPara>
    </w:p>
    <w:p w:rsidR="002A53E1" w:rsidRPr="002A53E1" w:rsidRDefault="00BA001D" w:rsidP="002A53E1">
      <w:pPr>
        <w:spacing w:after="0"/>
        <w:contextualSpacing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)-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b>
              </m:sSub>
            </m:den>
          </m:f>
        </m:oMath>
      </m:oMathPara>
    </w:p>
    <w:p w:rsidR="002A53E1" w:rsidRDefault="002A53E1" w:rsidP="002A53E1">
      <w:pPr>
        <w:spacing w:after="0"/>
        <w:contextualSpacing/>
        <w:rPr>
          <w:rFonts w:eastAsiaTheme="minorEastAsia"/>
          <w:sz w:val="28"/>
        </w:rPr>
      </w:pPr>
      <w:r>
        <w:rPr>
          <w:rFonts w:eastAsiaTheme="minorEastAsia"/>
          <w:sz w:val="28"/>
        </w:rPr>
        <w:t>2)Приравниваем полученное выражение первому уравнению</w:t>
      </w:r>
    </w:p>
    <w:p w:rsidR="002A53E1" w:rsidRPr="002A53E1" w:rsidRDefault="00BA001D" w:rsidP="002A53E1">
      <w:pPr>
        <w:spacing w:after="0"/>
        <w:contextualSpacing/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)-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=x-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</m:oMath>
      </m:oMathPara>
    </w:p>
    <w:p w:rsidR="002A53E1" w:rsidRPr="002A53E1" w:rsidRDefault="00BA001D" w:rsidP="00DD4F4E">
      <w:pPr>
        <w:spacing w:after="0"/>
        <w:contextualSpacing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r>
            <w:rPr>
              <w:rFonts w:ascii="Cambria Math" w:eastAsiaTheme="minorEastAsia" w:hAnsi="Cambria Math"/>
              <w:sz w:val="28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=(x-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6</m:t>
              </m:r>
            </m:sub>
          </m:sSub>
        </m:oMath>
      </m:oMathPara>
    </w:p>
    <w:p w:rsidR="002A53E1" w:rsidRPr="002A53E1" w:rsidRDefault="00BA001D" w:rsidP="00DD4F4E">
      <w:pPr>
        <w:spacing w:after="0"/>
        <w:contextualSpacing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-</m:t>
          </m:r>
          <m:r>
            <w:rPr>
              <w:rFonts w:ascii="Cambria Math" w:eastAsiaTheme="minorEastAsia" w:hAnsi="Cambria Math"/>
              <w:sz w:val="28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6</m:t>
              </m:r>
            </m:sub>
          </m:sSub>
        </m:oMath>
      </m:oMathPara>
    </w:p>
    <w:p w:rsidR="002A53E1" w:rsidRPr="002A53E1" w:rsidRDefault="00BA001D" w:rsidP="00DD4F4E">
      <w:pPr>
        <w:spacing w:after="0"/>
        <w:contextualSpacing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=x(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:rsidR="002A53E1" w:rsidRPr="002A53E1" w:rsidRDefault="00BA001D" w:rsidP="00DD4F4E">
      <w:pPr>
        <w:spacing w:after="0"/>
        <w:contextualSpacing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x(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6</m:t>
                      </m:r>
                    </m:sub>
                  </m:sSub>
                </m:e>
              </m:d>
            </m:den>
          </m:f>
        </m:oMath>
      </m:oMathPara>
    </w:p>
    <w:p w:rsidR="002A53E1" w:rsidRDefault="002A53E1" w:rsidP="002A53E1">
      <w:pPr>
        <w:spacing w:after="0"/>
        <w:contextualSpacing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3)</w:t>
      </w:r>
      <w:r w:rsidRPr="002A53E1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Подставляем полученное выражение в третье уравнение</w:t>
      </w:r>
    </w:p>
    <w:p w:rsidR="002A53E1" w:rsidRPr="002A53E1" w:rsidRDefault="002A53E1" w:rsidP="002A53E1">
      <w:pPr>
        <w:spacing w:after="0"/>
        <w:contextualSpacing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x(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6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</m:oMath>
      </m:oMathPara>
    </w:p>
    <w:p w:rsidR="002A53E1" w:rsidRPr="002A53E1" w:rsidRDefault="002A53E1" w:rsidP="00DD4F4E">
      <w:pPr>
        <w:spacing w:after="0"/>
        <w:contextualSpacing/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x(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6</m:t>
                      </m:r>
                    </m:sub>
                  </m:sSub>
                </m:e>
              </m:d>
            </m:den>
          </m:f>
        </m:oMath>
      </m:oMathPara>
    </w:p>
    <w:p w:rsidR="002A53E1" w:rsidRDefault="002A53E1" w:rsidP="002A53E1">
      <w:pPr>
        <w:pStyle w:val="2"/>
        <w:rPr>
          <w:lang w:val="en-US"/>
        </w:rPr>
      </w:pPr>
      <w:r>
        <w:t>Метод схематических преобразований</w:t>
      </w:r>
    </w:p>
    <w:p w:rsidR="00D21CDA" w:rsidRDefault="00D21CDA" w:rsidP="006E0CFF">
      <w:pPr>
        <w:jc w:val="center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5D5E5C23" wp14:editId="658A39CF">
            <wp:extent cx="5219700" cy="1563378"/>
            <wp:effectExtent l="190500" t="190500" r="190500" b="1892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16" cy="15635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1CDA" w:rsidRDefault="00D21CDA" w:rsidP="006E0CFF">
      <w:pPr>
        <w:jc w:val="center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18AF8E28" wp14:editId="0218B5A4">
            <wp:extent cx="5095875" cy="1756653"/>
            <wp:effectExtent l="190500" t="190500" r="180975" b="1866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105" cy="1759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1CDA" w:rsidRDefault="00D21CDA" w:rsidP="006E0CFF">
      <w:pPr>
        <w:jc w:val="center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7CEDE75D" wp14:editId="691CECE8">
            <wp:extent cx="4695825" cy="1866893"/>
            <wp:effectExtent l="190500" t="190500" r="180975" b="1911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3190" cy="1865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1CDA" w:rsidRDefault="00D21CDA" w:rsidP="006E0CFF">
      <w:pPr>
        <w:jc w:val="center"/>
        <w:rPr>
          <w:i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5CC00E" wp14:editId="3F1DA9AE">
            <wp:extent cx="4486275" cy="2053528"/>
            <wp:effectExtent l="190500" t="190500" r="180975" b="1949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3773" cy="2056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1CDA" w:rsidRDefault="00D21CDA" w:rsidP="006E0CFF">
      <w:pPr>
        <w:jc w:val="center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0256D320" wp14:editId="0DB7461F">
            <wp:extent cx="4410075" cy="1341821"/>
            <wp:effectExtent l="190500" t="190500" r="180975" b="1822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7719" cy="13411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1CDA" w:rsidRDefault="00D21CDA" w:rsidP="006E0CFF">
      <w:pPr>
        <w:jc w:val="center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6397E1A9" wp14:editId="2163CA20">
            <wp:extent cx="4676775" cy="1375664"/>
            <wp:effectExtent l="190500" t="190500" r="180975" b="1866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225" cy="1381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0CFF" w:rsidRDefault="006E0CFF" w:rsidP="006E0CFF">
      <w:pPr>
        <w:jc w:val="center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4157F937" wp14:editId="06D5989F">
            <wp:extent cx="4486275" cy="721398"/>
            <wp:effectExtent l="190500" t="190500" r="180975" b="1930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6920" cy="726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0CFF" w:rsidRDefault="006E0CFF" w:rsidP="006E0CFF">
      <w:pPr>
        <w:jc w:val="center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4734B003" wp14:editId="4EE0518F">
            <wp:extent cx="3939499" cy="581025"/>
            <wp:effectExtent l="190500" t="190500" r="194945" b="1809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5196" cy="5936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0CFF" w:rsidRDefault="006E0CFF" w:rsidP="006E0CFF">
      <w:pPr>
        <w:pStyle w:val="a3"/>
      </w:pPr>
      <w:r>
        <w:t>Полученная передаточная функция совпадает с той, которая получена алгебраическими преобразованиями.</w:t>
      </w:r>
    </w:p>
    <w:p w:rsidR="006E0CFF" w:rsidRDefault="006E0CFF" w:rsidP="006E0CFF">
      <w:pPr>
        <w:pStyle w:val="a3"/>
      </w:pPr>
    </w:p>
    <w:p w:rsidR="006E0CFF" w:rsidRDefault="005B5492" w:rsidP="005B5492">
      <w:pPr>
        <w:pStyle w:val="2"/>
      </w:pPr>
      <w:r>
        <w:lastRenderedPageBreak/>
        <w:t xml:space="preserve">Проверка вычислений с помощью </w:t>
      </w:r>
      <w:r w:rsidR="00C173F2">
        <w:rPr>
          <w:lang w:val="en-US"/>
        </w:rPr>
        <w:t>Mathcad</w:t>
      </w:r>
    </w:p>
    <w:p w:rsidR="00C173F2" w:rsidRDefault="00C173F2" w:rsidP="00D22A2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9A3AA9" wp14:editId="79C93DF5">
            <wp:extent cx="5562600" cy="2952750"/>
            <wp:effectExtent l="190500" t="190500" r="190500" b="1905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5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73F2" w:rsidRPr="00F56ECE" w:rsidRDefault="00C173F2" w:rsidP="00C173F2">
      <w:pPr>
        <w:pStyle w:val="a3"/>
      </w:pPr>
      <w:r w:rsidRPr="00F56ECE">
        <w:t>Выражени</w:t>
      </w:r>
      <w:r>
        <w:t>е,</w:t>
      </w:r>
      <w:r w:rsidRPr="00F56ECE">
        <w:t xml:space="preserve"> полученн</w:t>
      </w:r>
      <w:r>
        <w:t xml:space="preserve">ое в </w:t>
      </w:r>
      <w:r>
        <w:rPr>
          <w:lang w:val="en-US"/>
        </w:rPr>
        <w:t>Mathcad</w:t>
      </w:r>
      <w:r>
        <w:t>, совпадае</w:t>
      </w:r>
      <w:r w:rsidRPr="00F56ECE">
        <w:t>т</w:t>
      </w:r>
      <w:r>
        <w:t xml:space="preserve"> с </w:t>
      </w:r>
      <w:proofErr w:type="gramStart"/>
      <w:r>
        <w:t>вычисленными</w:t>
      </w:r>
      <w:proofErr w:type="gramEnd"/>
      <w:r>
        <w:t xml:space="preserve"> вручную</w:t>
      </w:r>
      <w:r w:rsidRPr="00F56ECE">
        <w:t>.</w:t>
      </w:r>
    </w:p>
    <w:p w:rsidR="00EE6931" w:rsidRDefault="00EE6931" w:rsidP="00EE6931">
      <w:pPr>
        <w:pStyle w:val="2"/>
      </w:pPr>
      <w:r>
        <w:t>Подстановка в передаточную функцию разомкнутой системы передаточных функций типовых звеньев</w:t>
      </w:r>
    </w:p>
    <w:p w:rsidR="00EE6931" w:rsidRDefault="00EE6931" w:rsidP="00EE6931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W1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                   W4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1+Ts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(K,T,</m:t>
          </m:r>
          <m:r>
            <w:rPr>
              <w:rFonts w:ascii="Cambria Math" w:hAnsi="Cambria Math"/>
              <w:sz w:val="28"/>
              <w:szCs w:val="28"/>
            </w:rPr>
            <m:t>ξ</m:t>
          </m:r>
          <m:r>
            <w:rPr>
              <w:rFonts w:ascii="Cambria Math" w:hAnsi="Cambria Math"/>
              <w:sz w:val="28"/>
              <w:lang w:val="en-US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1+2</m:t>
              </m:r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  <m:r>
                <w:rPr>
                  <w:rFonts w:ascii="Cambria Math" w:hAnsi="Cambria Math"/>
                  <w:sz w:val="28"/>
                </w:rPr>
                <m:t>Ts</m:t>
              </m:r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EE6931" w:rsidRDefault="00EE6931" w:rsidP="00EE6931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W1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=-2               W4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1+2s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(1,T,</m:t>
          </m:r>
          <m:r>
            <w:rPr>
              <w:rFonts w:ascii="Cambria Math" w:hAnsi="Cambria Math"/>
              <w:sz w:val="28"/>
              <w:szCs w:val="28"/>
            </w:rPr>
            <m:t>0.1</m:t>
          </m:r>
          <m:r>
            <w:rPr>
              <w:rFonts w:ascii="Cambria Math" w:hAnsi="Cambria Math"/>
              <w:sz w:val="28"/>
              <w:lang w:val="en-US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1+0.2</m:t>
              </m:r>
              <m:r>
                <w:rPr>
                  <w:rFonts w:ascii="Cambria Math" w:hAnsi="Cambria Math"/>
                  <w:sz w:val="28"/>
                </w:rPr>
                <m:t>Ts</m:t>
              </m:r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EE6931" w:rsidRDefault="00EE6931" w:rsidP="00EE69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</w:t>
      </w:r>
      <w:r>
        <w:rPr>
          <w:rFonts w:eastAsiaTheme="minorEastAsia"/>
          <w:sz w:val="28"/>
          <w:szCs w:val="28"/>
          <w:lang w:val="en-US"/>
        </w:rPr>
        <w:t>W</w:t>
      </w:r>
      <w:r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s</w:t>
      </w:r>
      <w:r>
        <w:rPr>
          <w:rFonts w:eastAsiaTheme="minorEastAsia"/>
          <w:sz w:val="28"/>
          <w:szCs w:val="28"/>
        </w:rPr>
        <w:t xml:space="preserve">) с помощью </w:t>
      </w:r>
      <w:r>
        <w:rPr>
          <w:rFonts w:eastAsiaTheme="minorEastAsia"/>
          <w:sz w:val="28"/>
          <w:szCs w:val="28"/>
          <w:lang w:val="en-US"/>
        </w:rPr>
        <w:t>Mathcad</w:t>
      </w:r>
    </w:p>
    <w:p w:rsidR="00EE6931" w:rsidRPr="00EE6931" w:rsidRDefault="00437D27" w:rsidP="00437D27">
      <w:pPr>
        <w:ind w:left="-993"/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131502" wp14:editId="0AAC9547">
            <wp:extent cx="6755080" cy="676275"/>
            <wp:effectExtent l="190500" t="190500" r="198755" b="1809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02745" cy="681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931" w:rsidRPr="00AE4342" w:rsidRDefault="00EE6931" w:rsidP="00EE6931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W(s)=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20+(20+2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T)</m:t>
              </m:r>
              <m:r>
                <w:rPr>
                  <w:rFonts w:ascii="Cambria Math" w:eastAsiaTheme="minorEastAsia" w:hAnsi="Cambria Math"/>
                  <w:sz w:val="28"/>
                </w:rPr>
                <m:t>s+10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Ts+(5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+2T)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den>
          </m:f>
        </m:oMath>
      </m:oMathPara>
    </w:p>
    <w:p w:rsidR="00AE4342" w:rsidRDefault="00AE4342" w:rsidP="00EE6931">
      <w:pPr>
        <w:rPr>
          <w:rFonts w:eastAsiaTheme="minorEastAsia"/>
          <w:i/>
          <w:sz w:val="28"/>
          <w:szCs w:val="28"/>
        </w:rPr>
      </w:pPr>
    </w:p>
    <w:p w:rsidR="00AE4342" w:rsidRPr="00AE4342" w:rsidRDefault="00AE4342" w:rsidP="00EE6931">
      <w:pPr>
        <w:rPr>
          <w:rFonts w:eastAsiaTheme="minorEastAsia"/>
          <w:i/>
          <w:sz w:val="28"/>
          <w:szCs w:val="28"/>
        </w:rPr>
      </w:pPr>
    </w:p>
    <w:p w:rsidR="00AE4342" w:rsidRDefault="00AE4342" w:rsidP="00AE4342">
      <w:pPr>
        <w:pStyle w:val="2"/>
      </w:pPr>
      <w:r w:rsidRPr="00F56ECE">
        <w:lastRenderedPageBreak/>
        <w:t xml:space="preserve">Исследование устойчивости разомкнутой системы </w:t>
      </w:r>
      <w:r>
        <w:t>от буквенного параметра методом</w:t>
      </w:r>
      <w:r w:rsidRPr="00F56ECE">
        <w:t xml:space="preserve"> Гурвица</w:t>
      </w:r>
    </w:p>
    <w:p w:rsidR="00AE4342" w:rsidRPr="00F56ECE" w:rsidRDefault="00AE4342" w:rsidP="00AE4342">
      <w:pPr>
        <w:pStyle w:val="a3"/>
      </w:pPr>
      <w:r w:rsidRPr="00F56ECE">
        <w:t xml:space="preserve">Выделим в передаточной функции характеристический полином </w:t>
      </w:r>
    </w:p>
    <w:p w:rsidR="00D22A25" w:rsidRPr="00B167D7" w:rsidRDefault="00AE4342" w:rsidP="002126B9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Ts+(5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+2T)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p>
          </m:sSup>
        </m:oMath>
      </m:oMathPara>
    </w:p>
    <w:p w:rsidR="00B167D7" w:rsidRPr="00BA2BFF" w:rsidRDefault="00B167D7" w:rsidP="00BA2BFF">
      <w:pPr>
        <w:pStyle w:val="a3"/>
        <w:rPr>
          <w:i/>
        </w:rPr>
      </w:pPr>
      <w:r w:rsidRPr="00B167D7">
        <w:rPr>
          <w:i/>
        </w:rPr>
        <w:t>Свободный член равен нулю(</w:t>
      </w:r>
      <w:r w:rsidRPr="00B167D7">
        <w:rPr>
          <w:i/>
          <w:lang w:val="en-US"/>
        </w:rPr>
        <w:t>c</w:t>
      </w:r>
      <w:r w:rsidRPr="00B167D7">
        <w:rPr>
          <w:i/>
        </w:rPr>
        <w:t xml:space="preserve">0=0). </w:t>
      </w:r>
      <w:r w:rsidR="00BA2BFF" w:rsidRPr="00B167D7">
        <w:rPr>
          <w:i/>
        </w:rPr>
        <w:t>Это означает, что система</w:t>
      </w:r>
      <w:r w:rsidR="00BA2BFF">
        <w:rPr>
          <w:i/>
        </w:rPr>
        <w:t xml:space="preserve"> </w:t>
      </w:r>
      <w:r w:rsidR="00DD3C7D">
        <w:rPr>
          <w:i/>
        </w:rPr>
        <w:t>не может быть устойчива</w:t>
      </w:r>
      <w:r w:rsidR="00BA2BFF" w:rsidRPr="00BA2BFF">
        <w:rPr>
          <w:i/>
        </w:rPr>
        <w:t xml:space="preserve">. </w:t>
      </w:r>
      <w:r>
        <w:rPr>
          <w:i/>
        </w:rPr>
        <w:t xml:space="preserve">Найдем значения параметра </w:t>
      </w:r>
      <w:r>
        <w:rPr>
          <w:i/>
          <w:lang w:val="en-US"/>
        </w:rPr>
        <w:t>T</w:t>
      </w:r>
      <w:r>
        <w:rPr>
          <w:i/>
        </w:rPr>
        <w:t xml:space="preserve">, </w:t>
      </w:r>
      <w:r w:rsidR="00EC1B7F" w:rsidRPr="00B167D7">
        <w:rPr>
          <w:i/>
        </w:rPr>
        <w:t xml:space="preserve">при которых система находится </w:t>
      </w:r>
      <w:r w:rsidR="00DD3C7D">
        <w:rPr>
          <w:i/>
        </w:rPr>
        <w:t>на апериодической границе устойчивости</w:t>
      </w:r>
      <w:r w:rsidR="00EC1B7F">
        <w:rPr>
          <w:i/>
        </w:rPr>
        <w:t>.</w:t>
      </w:r>
    </w:p>
    <w:p w:rsidR="00FC4269" w:rsidRDefault="00B87BEE" w:rsidP="00FC4269">
      <w:pPr>
        <w:pStyle w:val="a3"/>
      </w:pPr>
      <w:r>
        <w:t>М</w:t>
      </w:r>
      <w:r w:rsidR="00FC4269" w:rsidRPr="00F56ECE">
        <w:t>атриц</w:t>
      </w:r>
      <w:r>
        <w:t>а</w:t>
      </w:r>
      <w:r w:rsidR="00FC4269" w:rsidRPr="00F56ECE">
        <w:t xml:space="preserve"> Гурвица</w:t>
      </w:r>
      <w:r>
        <w:t xml:space="preserve"> для полинома третьего порядка</w:t>
      </w:r>
      <w:r w:rsidR="00FC4269" w:rsidRPr="00F56ECE">
        <w:t>:</w:t>
      </w:r>
    </w:p>
    <w:p w:rsidR="00B87BEE" w:rsidRPr="00E6545D" w:rsidRDefault="00B87BEE" w:rsidP="00FC4269">
      <w:pPr>
        <w:pStyle w:val="a3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Г=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2126B9" w:rsidRPr="0086780E" w:rsidRDefault="002126B9" w:rsidP="0086780E">
      <w:pPr>
        <w:pStyle w:val="a3"/>
        <w:rPr>
          <w:rFonts w:eastAsiaTheme="minorEastAsia"/>
        </w:rPr>
      </w:pPr>
      <w:r w:rsidRPr="00F56ECE">
        <w:t xml:space="preserve">Для устойчивости системы должно выполняться условие: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nor/>
              </m:rPr>
              <m:t>sgn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&gt;0∀i=1,</m:t>
        </m:r>
        <m:r>
          <w:rPr>
            <w:rFonts w:ascii="Cambria Math" w:hAnsi="Cambria Math"/>
            <w:lang w:val="en-US"/>
          </w:rPr>
          <m:t>n</m:t>
        </m:r>
      </m:oMath>
      <w:r w:rsidR="00F20C96">
        <w:rPr>
          <w:rFonts w:eastAsiaTheme="minorEastAsia"/>
        </w:rPr>
        <w:t xml:space="preserve">. </w:t>
      </w:r>
      <w:r w:rsidR="0086780E">
        <w:rPr>
          <w:szCs w:val="28"/>
        </w:rPr>
        <w:t>Т</w:t>
      </w:r>
      <w:r w:rsidR="0086780E" w:rsidRPr="00495829">
        <w:rPr>
          <w:szCs w:val="28"/>
        </w:rPr>
        <w:t>о есть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6780E" w:rsidRPr="00495829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86780E" w:rsidRPr="00495829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6780E" w:rsidRPr="00495829">
        <w:rPr>
          <w:szCs w:val="28"/>
        </w:rPr>
        <w:t xml:space="preserve"> должны быть одного знака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&gt;0.</m:t>
        </m:r>
      </m:oMath>
    </w:p>
    <w:p w:rsidR="002126B9" w:rsidRDefault="002126B9" w:rsidP="002126B9">
      <w:pPr>
        <w:pStyle w:val="a3"/>
      </w:pPr>
      <w:r w:rsidRPr="00F56ECE">
        <w:t xml:space="preserve">Где </w:t>
      </w:r>
      <w:proofErr w:type="spellStart"/>
      <w:r w:rsidRPr="00F56ECE">
        <w:rPr>
          <w:lang w:val="en-US"/>
        </w:rPr>
        <w:t>M</w:t>
      </w:r>
      <w:r w:rsidRPr="00F56ECE">
        <w:rPr>
          <w:vertAlign w:val="subscript"/>
          <w:lang w:val="en-US"/>
        </w:rPr>
        <w:t>i</w:t>
      </w:r>
      <w:proofErr w:type="spellEnd"/>
      <w:r>
        <w:t>– миноры матрицы Гурвица:</w:t>
      </w:r>
    </w:p>
    <w:p w:rsidR="002126B9" w:rsidRPr="00B87BEE" w:rsidRDefault="00BA001D" w:rsidP="002126B9">
      <w:pPr>
        <w:pStyle w:val="a3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126B9" w:rsidRPr="00B87BEE" w:rsidRDefault="00BA001D" w:rsidP="002126B9">
      <w:pPr>
        <w:pStyle w:val="a3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86780E" w:rsidRPr="004D7063" w:rsidRDefault="00BA001D" w:rsidP="0086780E">
      <w:pPr>
        <w:pStyle w:val="a3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=∣Г∣=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6780E" w:rsidRDefault="0086780E" w:rsidP="0086780E">
      <w:pPr>
        <w:pStyle w:val="a3"/>
        <w:numPr>
          <w:ilvl w:val="0"/>
          <w:numId w:val="33"/>
        </w:numPr>
      </w:pPr>
      <w:r w:rsidRPr="002126B9">
        <w:t xml:space="preserve">Найдём </w:t>
      </w:r>
      <w:r>
        <w:t xml:space="preserve">второй минор </w:t>
      </w:r>
      <w:r w:rsidRPr="002126B9">
        <w:t>матрицы</w:t>
      </w:r>
    </w:p>
    <w:p w:rsidR="0086780E" w:rsidRPr="0086780E" w:rsidRDefault="0086780E" w:rsidP="0086780E">
      <w:pPr>
        <w:pStyle w:val="a3"/>
        <w:ind w:left="1560" w:firstLine="0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T=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126B9" w:rsidRPr="00DD3C7D" w:rsidRDefault="00DD3C7D" w:rsidP="00DD3C7D">
      <w:pPr>
        <w:pStyle w:val="a3"/>
        <w:numPr>
          <w:ilvl w:val="0"/>
          <w:numId w:val="33"/>
        </w:numPr>
      </w:pPr>
      <w:r>
        <w:t xml:space="preserve">Найдём </w:t>
      </w:r>
      <w:r w:rsidR="00FA3E0B">
        <w:t xml:space="preserve">значения </w:t>
      </w:r>
      <w:r>
        <w:rPr>
          <w:lang w:val="en-US"/>
        </w:rPr>
        <w:t>T</w:t>
      </w:r>
      <w:r w:rsidR="00FA3E0B">
        <w:t>, при которых</w:t>
      </w:r>
      <w:r>
        <w:t xml:space="preserve"> система на АГУ.</w:t>
      </w:r>
    </w:p>
    <w:p w:rsidR="00437D27" w:rsidRPr="008D4F14" w:rsidRDefault="00881BCF" w:rsidP="00F20C96">
      <w:pPr>
        <w:pStyle w:val="a3"/>
        <w:numPr>
          <w:ilvl w:val="0"/>
          <w:numId w:val="14"/>
        </w:num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&gt;0</m:t>
        </m:r>
      </m:oMath>
      <w:r w:rsidR="00437D27">
        <w:rPr>
          <w:rFonts w:eastAsiaTheme="minorEastAsia"/>
        </w:rPr>
        <w:t xml:space="preserve">, </w:t>
      </w:r>
      <w:r w:rsidR="0086780E">
        <w:rPr>
          <w:rFonts w:eastAsiaTheme="minorEastAsia"/>
        </w:rPr>
        <w:t xml:space="preserve">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780E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780E">
        <w:rPr>
          <w:rFonts w:eastAsiaTheme="minorEastAsia"/>
        </w:rPr>
        <w:t xml:space="preserve">  должны быть больше нуля.</w:t>
      </w:r>
    </w:p>
    <w:p w:rsidR="00556BD0" w:rsidRPr="008D4F14" w:rsidRDefault="00BA001D" w:rsidP="00556BD0">
      <w:pPr>
        <w:ind w:left="851"/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&gt;0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T≠0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T&lt;-0.4 или T&gt;0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-0.4 &lt;T&lt;0 или T&gt;0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e>
          </m:d>
        </m:oMath>
      </m:oMathPara>
    </w:p>
    <w:p w:rsidR="00556BD0" w:rsidRDefault="00556BD0" w:rsidP="004D7063">
      <w:pPr>
        <w:pStyle w:val="a3"/>
      </w:pPr>
      <w:r>
        <w:t xml:space="preserve">Решением системы является </w:t>
      </w:r>
      <m:oMath>
        <m:r>
          <w:rPr>
            <w:rFonts w:ascii="Cambria Math" w:hAnsi="Cambria Math"/>
          </w:rPr>
          <m:t>T&gt;0</m:t>
        </m:r>
      </m:oMath>
    </w:p>
    <w:p w:rsidR="00556BD0" w:rsidRPr="008D4F14" w:rsidRDefault="00881BCF" w:rsidP="00F20C96">
      <w:pPr>
        <w:pStyle w:val="a3"/>
        <w:numPr>
          <w:ilvl w:val="0"/>
          <w:numId w:val="14"/>
        </w:num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&lt; 0</m:t>
        </m:r>
      </m:oMath>
      <w:r w:rsidR="00556BD0">
        <w:rPr>
          <w:rFonts w:eastAsiaTheme="minorEastAsia"/>
        </w:rPr>
        <w:t xml:space="preserve">, 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780E">
        <w:rPr>
          <w:rFonts w:eastAsiaTheme="minorEastAsia"/>
        </w:rPr>
        <w:t xml:space="preserve"> должен</w:t>
      </w:r>
      <w:r>
        <w:rPr>
          <w:rFonts w:eastAsiaTheme="minorEastAsia"/>
        </w:rPr>
        <w:t xml:space="preserve"> быть </w:t>
      </w:r>
      <w:r w:rsidR="00556BD0">
        <w:rPr>
          <w:rFonts w:eastAsiaTheme="minorEastAsia"/>
        </w:rPr>
        <w:t xml:space="preserve"> </w:t>
      </w:r>
      <w:r w:rsidRPr="00881BCF">
        <w:rPr>
          <w:rFonts w:eastAsiaTheme="minorEastAsia"/>
        </w:rPr>
        <w:t xml:space="preserve">&lt;0 </w:t>
      </w:r>
      <w:r>
        <w:rPr>
          <w:rFonts w:eastAsiaTheme="minorEastAsia"/>
        </w:rPr>
        <w:t>, М</w:t>
      </w:r>
      <w:proofErr w:type="gramStart"/>
      <w:r>
        <w:rPr>
          <w:rFonts w:eastAsiaTheme="minorEastAsia"/>
        </w:rPr>
        <w:t>2</w:t>
      </w:r>
      <w:proofErr w:type="gramEnd"/>
      <w:r w:rsidRPr="00881B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должно быть </w:t>
      </w:r>
      <w:r w:rsidRPr="00881BCF">
        <w:rPr>
          <w:rFonts w:eastAsiaTheme="minorEastAsia"/>
        </w:rPr>
        <w:t>&gt;0.</w:t>
      </w:r>
      <w:r w:rsidR="00F20C96" w:rsidRPr="00F20C96">
        <w:rPr>
          <w:rFonts w:eastAsiaTheme="minorEastAsia"/>
        </w:rPr>
        <w:t xml:space="preserve"> </w:t>
      </w:r>
    </w:p>
    <w:p w:rsidR="00556BD0" w:rsidRPr="00437D27" w:rsidRDefault="00BA001D" w:rsidP="00556BD0">
      <w:pPr>
        <w:ind w:left="851"/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&lt;0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&gt;0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нет решений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-0.4 &lt;T&lt;0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-0.4 &lt;T&lt;0 или T&gt;0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e>
          </m:d>
        </m:oMath>
      </m:oMathPara>
    </w:p>
    <w:p w:rsidR="00556BD0" w:rsidRDefault="00556BD0" w:rsidP="004D7063">
      <w:pPr>
        <w:pStyle w:val="a3"/>
        <w:spacing w:after="240"/>
      </w:pPr>
      <w:r>
        <w:t xml:space="preserve">Решением системы является </w:t>
      </w:r>
      <w:r w:rsidR="00881BCF">
        <w:t>пустое множество.</w:t>
      </w:r>
    </w:p>
    <w:p w:rsidR="00DD3C7D" w:rsidRPr="00DD3C7D" w:rsidRDefault="00DD3C7D" w:rsidP="00FA3E0B">
      <w:pPr>
        <w:pStyle w:val="a3"/>
        <w:numPr>
          <w:ilvl w:val="0"/>
          <w:numId w:val="33"/>
        </w:numPr>
      </w:pPr>
      <w:r>
        <w:t xml:space="preserve">Определим состояние системы при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szCs w:val="28"/>
          </w:rPr>
          <m:t>→0</m:t>
        </m:r>
      </m:oMath>
      <w:r w:rsidRPr="00DD3C7D">
        <w:rPr>
          <w:rFonts w:eastAsiaTheme="minorEastAsia"/>
          <w:szCs w:val="28"/>
        </w:rPr>
        <w:t xml:space="preserve">. </w:t>
      </w:r>
    </w:p>
    <w:p w:rsidR="00FA3E0B" w:rsidRPr="00FA3E0B" w:rsidRDefault="00FA3E0B" w:rsidP="00FA3E0B">
      <w:pPr>
        <w:pStyle w:val="a8"/>
        <w:spacing w:after="0"/>
        <w:ind w:left="0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</w:rPr>
          <m:t>Ts+(5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+2T)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+10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3</m:t>
            </m:r>
          </m:sup>
        </m:sSup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сократим на Т.</w:t>
      </w:r>
    </w:p>
    <w:p w:rsidR="00FA3E0B" w:rsidRDefault="00FA3E0B" w:rsidP="0086780E">
      <w:pPr>
        <w:pStyle w:val="a3"/>
        <w:ind w:firstLine="0"/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</w:rPr>
          <m:t>s+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+2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+10T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331535" w:rsidRPr="00331535">
        <w:rPr>
          <w:rFonts w:eastAsiaTheme="minorEastAsia"/>
          <w:szCs w:val="28"/>
        </w:rPr>
        <w:t xml:space="preserve"> </w:t>
      </w:r>
      <w:r w:rsidR="00331535">
        <w:rPr>
          <w:rFonts w:eastAsiaTheme="minorEastAsia"/>
          <w:szCs w:val="28"/>
        </w:rPr>
        <w:t xml:space="preserve">при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szCs w:val="28"/>
          </w:rPr>
          <m:t>→0</m:t>
        </m:r>
      </m:oMath>
      <w:r w:rsidR="00331535">
        <w:rPr>
          <w:rFonts w:eastAsiaTheme="minorEastAsia"/>
          <w:szCs w:val="28"/>
        </w:rPr>
        <w:t xml:space="preserve"> равно </w:t>
      </w:r>
      <m:oMath>
        <m:r>
          <w:rPr>
            <w:rFonts w:ascii="Cambria Math" w:eastAsiaTheme="minorEastAsia" w:hAnsi="Cambria Math"/>
          </w:rPr>
          <m:t>s+2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31535" w:rsidRPr="00331535">
        <w:rPr>
          <w:rFonts w:eastAsiaTheme="minorEastAsia"/>
          <w:szCs w:val="28"/>
        </w:rPr>
        <w:t>.</w:t>
      </w:r>
      <w:r w:rsidR="00331535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-2</m:t>
        </m:r>
      </m:oMath>
      <w:r w:rsidR="0086780E">
        <w:rPr>
          <w:rFonts w:eastAsiaTheme="minorEastAsia"/>
        </w:rPr>
        <w:t>. Положительных корней нет, з</w:t>
      </w:r>
      <w:r w:rsidR="00331535">
        <w:rPr>
          <w:rFonts w:eastAsiaTheme="minorEastAsia"/>
          <w:szCs w:val="28"/>
        </w:rPr>
        <w:t>начит</w:t>
      </w:r>
      <w:r w:rsidR="00BE18A9">
        <w:rPr>
          <w:rFonts w:eastAsiaTheme="minorEastAsia"/>
          <w:szCs w:val="28"/>
        </w:rPr>
        <w:t>,</w:t>
      </w:r>
      <w:r w:rsidR="00331535">
        <w:rPr>
          <w:rFonts w:eastAsiaTheme="minorEastAsia"/>
          <w:szCs w:val="28"/>
        </w:rPr>
        <w:t xml:space="preserve"> система на апериодической границе устойчивости.</w:t>
      </w:r>
    </w:p>
    <w:p w:rsidR="00E6545D" w:rsidRDefault="00881BCF" w:rsidP="008D4F14">
      <w:pPr>
        <w:pStyle w:val="a3"/>
        <w:rPr>
          <w:i/>
          <w:u w:val="single"/>
        </w:rPr>
      </w:pPr>
      <w:r w:rsidRPr="00881BCF">
        <w:rPr>
          <w:i/>
          <w:u w:val="single"/>
        </w:rPr>
        <w:t>По критерию Гурвица</w:t>
      </w:r>
      <w:r w:rsidR="00E6545D">
        <w:rPr>
          <w:i/>
          <w:u w:val="single"/>
        </w:rPr>
        <w:t>:</w:t>
      </w:r>
    </w:p>
    <w:p w:rsidR="00E6545D" w:rsidRDefault="00881BCF" w:rsidP="00331535">
      <w:pPr>
        <w:pStyle w:val="a3"/>
        <w:numPr>
          <w:ilvl w:val="0"/>
          <w:numId w:val="28"/>
        </w:numPr>
        <w:rPr>
          <w:rFonts w:eastAsiaTheme="minorEastAsia"/>
          <w:i/>
          <w:szCs w:val="28"/>
          <w:u w:val="single"/>
        </w:rPr>
      </w:pPr>
      <w:r w:rsidRPr="00881BCF">
        <w:rPr>
          <w:i/>
          <w:u w:val="single"/>
        </w:rPr>
        <w:t xml:space="preserve">система </w:t>
      </w:r>
      <w:r w:rsidR="00331535">
        <w:rPr>
          <w:i/>
          <w:u w:val="single"/>
        </w:rPr>
        <w:t>не</w:t>
      </w:r>
      <w:r w:rsidR="00BA2BFF">
        <w:rPr>
          <w:i/>
          <w:u w:val="single"/>
        </w:rPr>
        <w:t>устойчива</w:t>
      </w:r>
      <w:r w:rsidRPr="00881BCF">
        <w:rPr>
          <w:i/>
          <w:u w:val="single"/>
        </w:rPr>
        <w:t xml:space="preserve"> </w:t>
      </w:r>
      <w:r w:rsidR="008D4F14">
        <w:rPr>
          <w:i/>
          <w:u w:val="single"/>
        </w:rPr>
        <w:t xml:space="preserve">при </w:t>
      </w:r>
      <m:oMath>
        <m:r>
          <w:rPr>
            <w:rFonts w:ascii="Cambria Math" w:hAnsi="Cambria Math"/>
            <w:szCs w:val="28"/>
            <w:u w:val="single"/>
          </w:rPr>
          <m:t>T&lt;0</m:t>
        </m:r>
      </m:oMath>
      <w:r w:rsidR="008D4F14">
        <w:rPr>
          <w:rFonts w:eastAsiaTheme="minorEastAsia"/>
          <w:i/>
          <w:szCs w:val="28"/>
          <w:u w:val="single"/>
        </w:rPr>
        <w:t xml:space="preserve">, </w:t>
      </w:r>
    </w:p>
    <w:p w:rsidR="008D4F14" w:rsidRPr="001F48D5" w:rsidRDefault="008D4F14" w:rsidP="00E6545D">
      <w:pPr>
        <w:pStyle w:val="a3"/>
        <w:numPr>
          <w:ilvl w:val="0"/>
          <w:numId w:val="28"/>
        </w:numPr>
        <w:rPr>
          <w:i/>
          <w:u w:val="single"/>
        </w:rPr>
      </w:pPr>
      <w:r>
        <w:rPr>
          <w:rFonts w:eastAsiaTheme="minorEastAsia"/>
          <w:i/>
          <w:szCs w:val="28"/>
          <w:u w:val="single"/>
        </w:rPr>
        <w:t>система на апериодической границе устойчивости</w:t>
      </w:r>
      <w:r w:rsidR="00E6545D">
        <w:rPr>
          <w:rFonts w:eastAsiaTheme="minorEastAsia"/>
          <w:i/>
          <w:szCs w:val="28"/>
          <w:u w:val="single"/>
        </w:rPr>
        <w:t xml:space="preserve"> при</w:t>
      </w:r>
      <w:r w:rsidR="00E6545D">
        <w:rPr>
          <w:i/>
          <w:u w:val="single"/>
        </w:rPr>
        <w:t xml:space="preserve"> </w:t>
      </w:r>
      <m:oMath>
        <m:r>
          <w:rPr>
            <w:rFonts w:ascii="Cambria Math" w:hAnsi="Cambria Math"/>
            <w:szCs w:val="28"/>
            <w:u w:val="single"/>
          </w:rPr>
          <m:t>T≥0</m:t>
        </m:r>
      </m:oMath>
      <w:r w:rsidR="00E6545D">
        <w:rPr>
          <w:rFonts w:eastAsiaTheme="minorEastAsia"/>
          <w:i/>
          <w:szCs w:val="28"/>
          <w:u w:val="single"/>
        </w:rPr>
        <w:t>.</w:t>
      </w:r>
    </w:p>
    <w:p w:rsidR="001F48D5" w:rsidRDefault="00290A4F" w:rsidP="001F48D5">
      <w:pPr>
        <w:pStyle w:val="a3"/>
        <w:ind w:firstLine="0"/>
        <w:jc w:val="center"/>
        <w:rPr>
          <w:i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7C788C11" wp14:editId="37A25C51">
            <wp:extent cx="3162300" cy="1162050"/>
            <wp:effectExtent l="190500" t="190500" r="190500" b="1905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5E64" w:rsidRDefault="00D85E64" w:rsidP="00D85E64">
      <w:pPr>
        <w:pStyle w:val="2"/>
      </w:pPr>
      <w:r w:rsidRPr="00F56ECE">
        <w:t xml:space="preserve">Исследование устойчивости разомкнутой системы </w:t>
      </w:r>
      <w:r>
        <w:t>от буквенного параметра методом</w:t>
      </w:r>
      <w:r w:rsidRPr="00F56ECE">
        <w:t xml:space="preserve"> </w:t>
      </w:r>
      <w:r>
        <w:t>Михайлова</w:t>
      </w:r>
    </w:p>
    <w:p w:rsidR="00D047D6" w:rsidRPr="00F56ECE" w:rsidRDefault="00D047D6" w:rsidP="00D047D6">
      <w:pPr>
        <w:pStyle w:val="a3"/>
      </w:pPr>
      <w:r>
        <w:t>Х</w:t>
      </w:r>
      <w:r w:rsidRPr="00F56ECE">
        <w:t xml:space="preserve">арактеристический полином </w:t>
      </w:r>
    </w:p>
    <w:p w:rsidR="00D047D6" w:rsidRPr="00D047D6" w:rsidRDefault="00D047D6" w:rsidP="00D047D6">
      <w:pPr>
        <w:spacing w:after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Ts+(5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+2T)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p>
          </m:sSup>
        </m:oMath>
      </m:oMathPara>
    </w:p>
    <w:p w:rsidR="00D047D6" w:rsidRPr="00C011AC" w:rsidRDefault="00D047D6" w:rsidP="00D047D6">
      <w:pPr>
        <w:pStyle w:val="a3"/>
      </w:pPr>
      <w:r>
        <w:t>Согласно</w:t>
      </w:r>
      <w:r>
        <w:rPr>
          <w:sz w:val="24"/>
        </w:rPr>
        <w:t xml:space="preserve"> </w:t>
      </w:r>
      <w:r>
        <w:t>критерию Михайлова, чтобы система была устойчивой, она должна удовлетворять следующим требованиям</w:t>
      </w:r>
      <w:r w:rsidRPr="00D047D6">
        <w:t>:</w:t>
      </w:r>
    </w:p>
    <w:p w:rsidR="00D047D6" w:rsidRPr="00D047D6" w:rsidRDefault="00D047D6" w:rsidP="00D047D6">
      <w:pPr>
        <w:pStyle w:val="a3"/>
        <w:numPr>
          <w:ilvl w:val="0"/>
          <w:numId w:val="15"/>
        </w:numPr>
        <w:ind w:left="0" w:firstLine="851"/>
        <w:rPr>
          <w:rFonts w:ascii="Mathcad UniMath" w:hAnsi="Mathcad UniMath"/>
          <w:szCs w:val="28"/>
        </w:rPr>
      </w:pPr>
      <w:r>
        <w:t>Положительное направление вращения</w:t>
      </w:r>
      <w:r w:rsidR="00651BB1" w:rsidRPr="00651BB1">
        <w:t xml:space="preserve"> - </w:t>
      </w:r>
      <w:r>
        <w:t xml:space="preserve"> при</w:t>
      </w:r>
      <w:r w:rsidRPr="00D047D6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>
        <w:t>и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 </m:t>
        </m:r>
      </m:oMath>
      <w:r>
        <w:t>одного знака: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&gt;0</m:t>
        </m:r>
      </m:oMath>
    </w:p>
    <w:p w:rsidR="00D85E64" w:rsidRPr="00D047D6" w:rsidRDefault="00D047D6" w:rsidP="00D047D6">
      <w:pPr>
        <w:pStyle w:val="a3"/>
        <w:numPr>
          <w:ilvl w:val="0"/>
          <w:numId w:val="15"/>
        </w:numPr>
        <w:ind w:left="0" w:firstLine="851"/>
      </w:pPr>
      <w:r>
        <w:t xml:space="preserve">Поочередное пересечение осей </w:t>
      </w:r>
      <w:r w:rsidRPr="00D047D6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и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Pr="00D047D6">
        <w:t xml:space="preserve"> </w:t>
      </w:r>
      <w:r w:rsidR="00651BB1" w:rsidRPr="00651BB1">
        <w:t xml:space="preserve">- </w:t>
      </w:r>
      <w:r w:rsidRPr="00D047D6">
        <w:t>при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</w:p>
    <w:p w:rsidR="00331535" w:rsidRPr="00BA2BFF" w:rsidRDefault="00331535" w:rsidP="00331535">
      <w:pPr>
        <w:pStyle w:val="a3"/>
        <w:numPr>
          <w:ilvl w:val="0"/>
          <w:numId w:val="17"/>
        </w:numPr>
        <w:ind w:left="0" w:firstLine="851"/>
        <w:rPr>
          <w:i/>
        </w:rPr>
      </w:pPr>
      <w:r w:rsidRPr="00B167D7">
        <w:rPr>
          <w:i/>
        </w:rPr>
        <w:t>Свободный член равен нулю</w:t>
      </w:r>
      <w:r w:rsidRPr="00331535">
        <w:rPr>
          <w:i/>
        </w:rPr>
        <w:t xml:space="preserve"> </w:t>
      </w:r>
      <w:r w:rsidRPr="00B167D7">
        <w:rPr>
          <w:i/>
        </w:rPr>
        <w:t>(</w:t>
      </w:r>
      <w:r w:rsidRPr="00331535">
        <w:rPr>
          <w:i/>
        </w:rPr>
        <w:t>c</w:t>
      </w:r>
      <w:r w:rsidRPr="00B167D7">
        <w:rPr>
          <w:i/>
        </w:rPr>
        <w:t>0=0). Это означает, что система</w:t>
      </w:r>
      <w:r>
        <w:rPr>
          <w:i/>
        </w:rPr>
        <w:t xml:space="preserve"> не может быть устойчива</w:t>
      </w:r>
      <w:r w:rsidRPr="00BA2BFF">
        <w:rPr>
          <w:i/>
        </w:rPr>
        <w:t xml:space="preserve">. </w:t>
      </w:r>
      <w:r>
        <w:rPr>
          <w:i/>
        </w:rPr>
        <w:t xml:space="preserve">Найдем значения параметра </w:t>
      </w:r>
      <w:r w:rsidRPr="00331535">
        <w:rPr>
          <w:i/>
        </w:rPr>
        <w:t>T</w:t>
      </w:r>
      <w:r>
        <w:rPr>
          <w:i/>
        </w:rPr>
        <w:t xml:space="preserve">, </w:t>
      </w:r>
      <w:r w:rsidRPr="00B167D7">
        <w:rPr>
          <w:i/>
        </w:rPr>
        <w:t xml:space="preserve">при которых система находится </w:t>
      </w:r>
      <w:r>
        <w:rPr>
          <w:i/>
        </w:rPr>
        <w:t>на апериодической границе устойчивости.</w:t>
      </w:r>
    </w:p>
    <w:p w:rsidR="009B016E" w:rsidRPr="009B016E" w:rsidRDefault="009B016E" w:rsidP="002D7076">
      <w:pPr>
        <w:pStyle w:val="a3"/>
        <w:numPr>
          <w:ilvl w:val="0"/>
          <w:numId w:val="18"/>
        </w:numPr>
        <w:spacing w:after="240"/>
        <w:ind w:left="0" w:firstLine="851"/>
        <w:rPr>
          <w:rFonts w:eastAsiaTheme="minorEastAsia"/>
          <w:u w:val="single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hAnsi="Cambria Math"/>
            <w:szCs w:val="28"/>
          </w:rPr>
          <m:t>ξ|</m:t>
        </m:r>
      </m:oMath>
      <w:r>
        <w:rPr>
          <w:rFonts w:eastAsiaTheme="minorEastAsia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9B016E">
        <w:rPr>
          <w:rFonts w:eastAsiaTheme="minorEastAsia"/>
          <w:szCs w:val="28"/>
        </w:rPr>
        <w:t xml:space="preserve"> </w:t>
      </w:r>
      <w:r>
        <w:rPr>
          <w:rFonts w:eastAsiaTheme="minorEastAsia"/>
        </w:rPr>
        <w:t xml:space="preserve">должен быть </w:t>
      </w:r>
      <m:oMath>
        <m:r>
          <m:rPr>
            <m:sty m:val="p"/>
          </m:rP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Это условие выполняется при </w:t>
      </w:r>
      <w:r w:rsidRPr="009B016E">
        <w:rPr>
          <w:rFonts w:eastAsiaTheme="minorEastAsia"/>
          <w:u w:val="single"/>
          <w:lang w:val="en-US"/>
        </w:rPr>
        <w:t>T</w:t>
      </w:r>
      <w:r w:rsidRPr="009B016E">
        <w:rPr>
          <w:rFonts w:eastAsiaTheme="minorEastAsia"/>
          <w:u w:val="single"/>
        </w:rPr>
        <w:t>&gt;0.</w:t>
      </w:r>
    </w:p>
    <w:p w:rsidR="00440135" w:rsidRPr="00440135" w:rsidRDefault="00B167D7" w:rsidP="005E0074">
      <w:pPr>
        <w:pStyle w:val="a3"/>
        <w:numPr>
          <w:ilvl w:val="0"/>
          <w:numId w:val="17"/>
        </w:numPr>
        <w:ind w:left="0" w:right="-284" w:firstLine="851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iω</m:t>
                </m:r>
              </m:e>
            </m:d>
          </m:e>
        </m:d>
        <m:r>
          <w:rPr>
            <w:rFonts w:ascii="Cambria Math" w:hAnsi="Cambria Math"/>
          </w:rPr>
          <m:t>=Im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ξ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</m:d>
            <m: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hAnsi="Cambria Math"/>
              </w:rPr>
              <m:t>ωi</m:t>
            </m:r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</m:oMath>
    </w:p>
    <w:p w:rsidR="00B167D7" w:rsidRPr="00EC1B7F" w:rsidRDefault="00440135" w:rsidP="00EC1B7F">
      <w:pPr>
        <w:pStyle w:val="a3"/>
        <w:ind w:left="851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       =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hAnsi="Cambria Math"/>
            </w:rPr>
            <m:t>ω-</m:t>
          </m:r>
          <m:r>
            <w:rPr>
              <w:rFonts w:ascii="Cambria Math" w:eastAsiaTheme="minorEastAsia" w:hAnsi="Cambria Math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=0→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=0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:rsidR="00440135" w:rsidRPr="00440135" w:rsidRDefault="00440135" w:rsidP="00440135">
      <w:pPr>
        <w:pStyle w:val="a3"/>
        <w:ind w:left="851" w:firstLine="0"/>
        <w:rPr>
          <w:lang w:val="en-US"/>
        </w:rPr>
      </w:pPr>
    </w:p>
    <w:p w:rsidR="00440135" w:rsidRPr="00440135" w:rsidRDefault="00440135" w:rsidP="005E0074">
      <w:pPr>
        <w:pStyle w:val="a3"/>
        <w:ind w:left="1418" w:right="-143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</m:e>
          </m:d>
          <m:r>
            <w:rPr>
              <w:rFonts w:ascii="Cambria Math" w:hAnsi="Cambria Math"/>
            </w:rPr>
            <m:t>=Re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ξ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hAnsi="Cambria Math"/>
                </w:rPr>
                <m:t>ωi</m:t>
              </m:r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40135" w:rsidRPr="00EC1B7F" w:rsidRDefault="00440135" w:rsidP="00440135">
      <w:pPr>
        <w:pStyle w:val="a3"/>
        <w:ind w:left="851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       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ξ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→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ξ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+2T</m:t>
              </m:r>
            </m:den>
          </m:f>
        </m:oMath>
      </m:oMathPara>
    </w:p>
    <w:p w:rsidR="00475AED" w:rsidRPr="00475AED" w:rsidRDefault="00475AED" w:rsidP="00304A87">
      <w:pPr>
        <w:pStyle w:val="a3"/>
        <w:numPr>
          <w:ilvl w:val="0"/>
          <w:numId w:val="20"/>
        </w:numPr>
        <w:spacing w:after="240"/>
        <w:rPr>
          <w:rFonts w:eastAsiaTheme="minorEastAsia"/>
        </w:rPr>
      </w:pPr>
      <w:r>
        <w:rPr>
          <w:rFonts w:eastAsiaTheme="minorEastAsia"/>
        </w:rPr>
        <w:t>Для того чтобы выполнялось условие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д</w:t>
      </w:r>
      <w:r w:rsidR="00525ECC">
        <w:rPr>
          <w:rFonts w:eastAsiaTheme="minorEastAsia"/>
        </w:rPr>
        <w:t xml:space="preserve">олжно  быть верным неравенство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+2T)&gt;0</m:t>
        </m:r>
      </m:oMath>
      <w:r>
        <w:rPr>
          <w:rFonts w:eastAsiaTheme="minorEastAsia"/>
        </w:rPr>
        <w:t xml:space="preserve"> </w:t>
      </w:r>
    </w:p>
    <w:p w:rsidR="007719B6" w:rsidRPr="00C011AC" w:rsidRDefault="00BA001D" w:rsidP="007719B6">
      <w:pPr>
        <w:pStyle w:val="a3"/>
        <w:spacing w:after="240"/>
        <w:ind w:left="1560"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+2T</m:t>
              </m:r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C011AC" w:rsidRPr="00C011AC" w:rsidRDefault="00C011AC" w:rsidP="007719B6">
      <w:pPr>
        <w:pStyle w:val="a3"/>
        <w:spacing w:after="240"/>
        <w:ind w:left="1560" w:firstLine="0"/>
        <w:rPr>
          <w:i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u w:val="single"/>
            </w:rPr>
            <m:t>T&lt;-0.4 или T&gt;0</m:t>
          </m:r>
        </m:oMath>
      </m:oMathPara>
    </w:p>
    <w:p w:rsidR="00EC1B7F" w:rsidRPr="007719B6" w:rsidRDefault="00BA001D" w:rsidP="00304A87">
      <w:pPr>
        <w:pStyle w:val="a3"/>
        <w:numPr>
          <w:ilvl w:val="0"/>
          <w:numId w:val="20"/>
        </w:numPr>
        <w:spacing w:after="24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7719B6" w:rsidRPr="00123397" w:rsidRDefault="00BA001D" w:rsidP="007719B6">
      <w:pPr>
        <w:pStyle w:val="a3"/>
        <w:spacing w:after="240"/>
        <w:ind w:left="1418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hAnsi="Cambria Math"/>
                  <w:szCs w:val="28"/>
                </w:rPr>
                <m:t>ξ|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+2T</m:t>
                  </m:r>
                </m:e>
              </m:d>
            </m:den>
          </m:f>
        </m:oMath>
      </m:oMathPara>
    </w:p>
    <w:p w:rsidR="00123397" w:rsidRPr="00123397" w:rsidRDefault="00BA001D" w:rsidP="00123397">
      <w:pPr>
        <w:pStyle w:val="a3"/>
        <w:spacing w:after="240"/>
        <w:ind w:left="1418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-|</m:t>
              </m:r>
              <m:r>
                <w:rPr>
                  <w:rFonts w:ascii="Cambria Math" w:hAnsi="Cambria Math"/>
                  <w:szCs w:val="28"/>
                </w:rPr>
                <m:t>ξ|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+2T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123397" w:rsidRPr="00123397" w:rsidRDefault="00BA001D" w:rsidP="00123397">
      <w:pPr>
        <w:pStyle w:val="a3"/>
        <w:spacing w:after="240"/>
        <w:ind w:left="1418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-10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hAnsi="Cambria Math"/>
                  <w:szCs w:val="28"/>
                </w:rPr>
                <m:t>ξ|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+2T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497463" w:rsidRPr="00123397" w:rsidRDefault="00BA001D" w:rsidP="00497463">
      <w:pPr>
        <w:pStyle w:val="a3"/>
        <w:spacing w:after="240"/>
        <w:ind w:left="1418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T(</m:t>
              </m:r>
              <m:r>
                <w:rPr>
                  <w:rFonts w:ascii="Cambria Math" w:hAnsi="Cambria Math"/>
                </w:rPr>
                <m:t>-10</m:t>
              </m:r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hAnsi="Cambria Math"/>
                  <w:szCs w:val="28"/>
                </w:rPr>
                <m:t>ξ|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5T+2)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+2T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123397" w:rsidRPr="00123397" w:rsidRDefault="00BA001D" w:rsidP="00123397">
      <w:pPr>
        <w:pStyle w:val="a3"/>
        <w:spacing w:after="240"/>
        <w:ind w:left="1418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5T</m:t>
              </m:r>
              <m:r>
                <w:rPr>
                  <w:rFonts w:ascii="Cambria Math" w:hAnsi="Cambria Math"/>
                </w:rPr>
                <m:t>-10</m:t>
              </m:r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hAnsi="Cambria Math"/>
                  <w:szCs w:val="28"/>
                </w:rPr>
                <m:t>ξ|</m:t>
              </m:r>
              <m:r>
                <w:rPr>
                  <w:rFonts w:ascii="Cambria Math" w:eastAsiaTheme="minorEastAsia" w:hAnsi="Cambria Math"/>
                </w:rPr>
                <m:t>+2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+2T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123397" w:rsidRDefault="002D7076" w:rsidP="009E706F">
      <w:pPr>
        <w:pStyle w:val="a3"/>
        <w:spacing w:after="240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EB136B" wp14:editId="01A8F55D">
            <wp:extent cx="5362575" cy="762000"/>
            <wp:effectExtent l="190500" t="190500" r="200025" b="1905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016E" w:rsidRPr="00C011AC" w:rsidRDefault="009B016E" w:rsidP="009B016E">
      <w:pPr>
        <w:pStyle w:val="a3"/>
        <w:spacing w:after="240"/>
        <w:ind w:left="1560" w:firstLine="0"/>
        <w:rPr>
          <w:i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u w:val="single"/>
            </w:rPr>
            <m:t>-0.4&lt;T&lt;-0.4+2</m:t>
          </m:r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hAnsi="Cambria Math"/>
              <w:szCs w:val="28"/>
            </w:rPr>
            <m:t>ξ|</m:t>
          </m:r>
          <m:r>
            <w:rPr>
              <w:rFonts w:ascii="Cambria Math" w:hAnsi="Cambria Math"/>
              <w:szCs w:val="28"/>
              <w:u w:val="single"/>
            </w:rPr>
            <m:t xml:space="preserve"> или T&gt;0</m:t>
          </m:r>
        </m:oMath>
      </m:oMathPara>
    </w:p>
    <w:p w:rsidR="00123397" w:rsidRDefault="009B016E" w:rsidP="00304A87">
      <w:pPr>
        <w:pStyle w:val="a3"/>
        <w:numPr>
          <w:ilvl w:val="0"/>
          <w:numId w:val="17"/>
        </w:numPr>
        <w:spacing w:after="240"/>
        <w:ind w:left="0" w:firstLine="851"/>
      </w:pPr>
      <w:r>
        <w:t>Найдем пересечение област</w:t>
      </w:r>
      <w:r w:rsidR="001E3152">
        <w:t>и</w:t>
      </w:r>
      <w:r>
        <w:t xml:space="preserve"> </w:t>
      </w:r>
      <w:r w:rsidR="005E0074">
        <w:rPr>
          <w:lang w:val="en-US"/>
        </w:rPr>
        <w:t>I</w:t>
      </w:r>
      <w:r w:rsidRPr="009B016E">
        <w:t xml:space="preserve">) </w:t>
      </w:r>
      <w:r>
        <w:t xml:space="preserve">с областями </w:t>
      </w:r>
      <w:r w:rsidR="00BF07DC">
        <w:rPr>
          <w:lang w:val="en-US"/>
        </w:rPr>
        <w:t>I</w:t>
      </w:r>
      <w:r>
        <w:t>.</w:t>
      </w:r>
      <w:r w:rsidR="00BF07DC" w:rsidRPr="00BF07DC">
        <w:t>2</w:t>
      </w:r>
      <w:r w:rsidR="005E0074" w:rsidRPr="005E0074">
        <w:t>.</w:t>
      </w:r>
      <w:r>
        <w:rPr>
          <w:lang w:val="en-US"/>
        </w:rPr>
        <w:t>a</w:t>
      </w:r>
      <w:r w:rsidRPr="009B016E">
        <w:t>)</w:t>
      </w:r>
      <w:r>
        <w:t xml:space="preserve"> и </w:t>
      </w:r>
      <w:r w:rsidR="00BF07DC">
        <w:rPr>
          <w:lang w:val="en-US"/>
        </w:rPr>
        <w:t>I</w:t>
      </w:r>
      <w:r>
        <w:t>.</w:t>
      </w:r>
      <w:r w:rsidR="00BF07DC" w:rsidRPr="00BF07DC">
        <w:t>2</w:t>
      </w:r>
      <w:r w:rsidR="005E0074" w:rsidRPr="005E0074">
        <w:t>.</w:t>
      </w:r>
      <w:r>
        <w:rPr>
          <w:lang w:val="en-US"/>
        </w:rPr>
        <w:t>b</w:t>
      </w:r>
      <w:r w:rsidRPr="009B016E">
        <w:t>)</w:t>
      </w:r>
    </w:p>
    <w:p w:rsidR="009B016E" w:rsidRPr="007652AB" w:rsidRDefault="00BA001D" w:rsidP="009B016E">
      <w:pPr>
        <w:pStyle w:val="a3"/>
        <w:spacing w:after="240"/>
        <w:ind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T&gt;0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T&lt;-0.4 или T&gt;0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  <w:u w:val="single"/>
                    </w:rPr>
                    <m:t>-0.4&lt;T&lt;-0.4+2</m:t>
                  </m:r>
                  <m:r>
                    <w:rPr>
                      <w:rFonts w:ascii="Cambria Math" w:eastAsiaTheme="minorEastAsia" w:hAnsi="Cambria Math"/>
                    </w:rPr>
                    <m:t>|</m:t>
                  </m:r>
                  <m:r>
                    <w:rPr>
                      <w:rFonts w:ascii="Cambria Math" w:hAnsi="Cambria Math"/>
                      <w:szCs w:val="28"/>
                    </w:rPr>
                    <m:t>ξ|</m:t>
                  </m:r>
                  <m:r>
                    <w:rPr>
                      <w:rFonts w:ascii="Cambria Math" w:hAnsi="Cambria Math"/>
                      <w:szCs w:val="28"/>
                      <w:u w:val="single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или T&gt;0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</m:oMath>
      </m:oMathPara>
    </w:p>
    <w:p w:rsidR="007652AB" w:rsidRPr="007652AB" w:rsidRDefault="00304A87" w:rsidP="007652AB">
      <w:pPr>
        <w:pStyle w:val="a3"/>
        <w:rPr>
          <w:b/>
          <w:i/>
        </w:rPr>
      </w:pPr>
      <w:r w:rsidRPr="002D7076">
        <w:rPr>
          <w:b/>
          <w:i/>
        </w:rPr>
        <w:t xml:space="preserve">Решением системы будет </w:t>
      </w:r>
      <m:oMath>
        <m:r>
          <m:rPr>
            <m:sty m:val="bi"/>
          </m:rPr>
          <w:rPr>
            <w:rFonts w:ascii="Cambria Math" w:hAnsi="Cambria Math"/>
            <w:szCs w:val="28"/>
          </w:rPr>
          <m:t>T&gt;0</m:t>
        </m:r>
        <m:r>
          <m:rPr>
            <m:sty m:val="p"/>
          </m:rPr>
          <w:rPr>
            <w:rFonts w:ascii="Cambria Math" w:hAnsi="Cambria Math"/>
            <w:szCs w:val="28"/>
          </w:rPr>
          <m:t>.</m:t>
        </m:r>
      </m:oMath>
      <w:r w:rsidR="007652AB" w:rsidRPr="007652AB">
        <w:rPr>
          <w:rFonts w:eastAsiaTheme="minorEastAsia"/>
          <w:szCs w:val="28"/>
        </w:rPr>
        <w:t xml:space="preserve"> </w:t>
      </w:r>
      <w:r w:rsidR="00331535">
        <w:rPr>
          <w:rFonts w:eastAsiaTheme="minorEastAsia"/>
          <w:b/>
          <w:i/>
          <w:szCs w:val="28"/>
        </w:rPr>
        <w:t>Си</w:t>
      </w:r>
      <w:r w:rsidR="007652AB" w:rsidRPr="00BF086D">
        <w:rPr>
          <w:rFonts w:eastAsiaTheme="minorEastAsia"/>
          <w:b/>
          <w:i/>
          <w:szCs w:val="28"/>
        </w:rPr>
        <w:t>стема</w:t>
      </w:r>
      <w:r w:rsidR="007652AB">
        <w:rPr>
          <w:rFonts w:eastAsiaTheme="minorEastAsia"/>
          <w:b/>
          <w:i/>
          <w:szCs w:val="28"/>
        </w:rPr>
        <w:t xml:space="preserve"> </w:t>
      </w:r>
      <w:r w:rsidR="00331535">
        <w:rPr>
          <w:rFonts w:eastAsiaTheme="minorEastAsia"/>
          <w:b/>
          <w:i/>
          <w:szCs w:val="28"/>
        </w:rPr>
        <w:t xml:space="preserve">на АГУ при </w:t>
      </w:r>
      <m:oMath>
        <m:r>
          <m:rPr>
            <m:sty m:val="bi"/>
          </m:rPr>
          <w:rPr>
            <w:rFonts w:ascii="Cambria Math" w:hAnsi="Cambria Math"/>
            <w:szCs w:val="28"/>
          </w:rPr>
          <m:t>T&gt;0</m:t>
        </m:r>
      </m:oMath>
      <w:r w:rsidR="007652AB">
        <w:rPr>
          <w:rFonts w:eastAsiaTheme="minorEastAsia"/>
          <w:b/>
          <w:i/>
          <w:szCs w:val="28"/>
        </w:rPr>
        <w:t>.</w:t>
      </w:r>
    </w:p>
    <w:p w:rsidR="00304A87" w:rsidRDefault="00304A87" w:rsidP="00320AA2">
      <w:pPr>
        <w:pStyle w:val="a3"/>
        <w:ind w:left="-284" w:firstLine="0"/>
        <w:jc w:val="center"/>
        <w:rPr>
          <w:noProof/>
          <w:lang w:eastAsia="ru-RU"/>
        </w:rPr>
      </w:pPr>
    </w:p>
    <w:p w:rsidR="002D7076" w:rsidRPr="002D7076" w:rsidRDefault="002D7076" w:rsidP="002D7076">
      <w:pPr>
        <w:pStyle w:val="a3"/>
        <w:numPr>
          <w:ilvl w:val="0"/>
          <w:numId w:val="18"/>
        </w:numPr>
        <w:spacing w:after="240"/>
        <w:ind w:left="0" w:firstLine="851"/>
        <w:rPr>
          <w:rFonts w:eastAsiaTheme="minorEastAsia"/>
          <w:u w:val="single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hAnsi="Cambria Math"/>
            <w:szCs w:val="28"/>
          </w:rPr>
          <m:t>ξ|</m:t>
        </m:r>
      </m:oMath>
      <w:r>
        <w:rPr>
          <w:rFonts w:eastAsiaTheme="minorEastAsia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9B016E">
        <w:rPr>
          <w:rFonts w:eastAsiaTheme="minorEastAsia"/>
          <w:szCs w:val="28"/>
        </w:rPr>
        <w:t xml:space="preserve"> </w:t>
      </w:r>
      <w:r>
        <w:rPr>
          <w:rFonts w:eastAsiaTheme="minorEastAsia"/>
        </w:rPr>
        <w:t xml:space="preserve">должен быть </w:t>
      </w:r>
      <m:oMath>
        <m:r>
          <m:rPr>
            <m:sty m:val="p"/>
          </m:rP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. Это условие выполняется при </w:t>
      </w:r>
      <w:r w:rsidRPr="009B016E">
        <w:rPr>
          <w:rFonts w:eastAsiaTheme="minorEastAsia"/>
          <w:u w:val="single"/>
          <w:lang w:val="en-US"/>
        </w:rPr>
        <w:t>T</w:t>
      </w:r>
      <w:r w:rsidRPr="002D7076">
        <w:rPr>
          <w:rFonts w:eastAsiaTheme="minorEastAsia"/>
          <w:u w:val="single"/>
        </w:rPr>
        <w:t>&lt;</w:t>
      </w:r>
      <w:r w:rsidRPr="009B016E">
        <w:rPr>
          <w:rFonts w:eastAsiaTheme="minorEastAsia"/>
          <w:u w:val="single"/>
        </w:rPr>
        <w:t>0.</w:t>
      </w:r>
    </w:p>
    <w:p w:rsidR="002D7076" w:rsidRPr="002D7076" w:rsidRDefault="002D7076" w:rsidP="00BF07DC">
      <w:pPr>
        <w:pStyle w:val="a3"/>
        <w:numPr>
          <w:ilvl w:val="0"/>
          <w:numId w:val="26"/>
        </w:numPr>
        <w:ind w:left="1134" w:right="-284" w:hanging="283"/>
        <w:rPr>
          <w:rFonts w:ascii="Cambria Math" w:hAnsi="Cambria Math"/>
        </w:r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=Im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iω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=Im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+Tωi-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+2T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</w:p>
    <w:p w:rsidR="002D7076" w:rsidRPr="002D7076" w:rsidRDefault="002D7076" w:rsidP="002D7076">
      <w:pPr>
        <w:pStyle w:val="a3"/>
        <w:ind w:left="851" w:right="-284" w:firstLine="0"/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=Tω-10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10T</m:t>
              </m:r>
            </m:den>
          </m:f>
        </m:oMath>
      </m:oMathPara>
    </w:p>
    <w:p w:rsidR="002D7076" w:rsidRPr="002D7076" w:rsidRDefault="002D7076" w:rsidP="002D7076">
      <w:pPr>
        <w:pStyle w:val="a3"/>
        <w:ind w:left="851" w:right="-284" w:firstLine="0"/>
        <w:rPr>
          <w:rFonts w:ascii="Cambria Math" w:hAnsi="Cambria Math"/>
          <w:i/>
        </w:rPr>
      </w:pPr>
    </w:p>
    <w:p w:rsidR="002D7076" w:rsidRPr="002D7076" w:rsidRDefault="002D7076" w:rsidP="00BF07DC">
      <w:pPr>
        <w:pStyle w:val="a3"/>
        <w:ind w:left="1134" w:right="-284" w:firstLine="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</m:e>
          </m:d>
          <m:r>
            <w:rPr>
              <w:rFonts w:ascii="Cambria Math" w:hAnsi="Cambria Math"/>
            </w:rPr>
            <m:t>=Re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+Tωi-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2D7076" w:rsidRPr="002D7076" w:rsidRDefault="002D7076" w:rsidP="002D7076">
      <w:pPr>
        <w:pStyle w:val="a3"/>
        <w:ind w:left="851" w:right="-284" w:firstLine="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→ω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+2T</m:t>
              </m:r>
            </m:den>
          </m:f>
        </m:oMath>
      </m:oMathPara>
    </w:p>
    <w:p w:rsidR="002D7076" w:rsidRPr="00475AED" w:rsidRDefault="002D7076" w:rsidP="002D7076">
      <w:pPr>
        <w:pStyle w:val="a3"/>
        <w:numPr>
          <w:ilvl w:val="0"/>
          <w:numId w:val="24"/>
        </w:numPr>
        <w:spacing w:after="240"/>
        <w:rPr>
          <w:rFonts w:eastAsiaTheme="minorEastAsia"/>
        </w:rPr>
      </w:pPr>
      <w:r>
        <w:rPr>
          <w:rFonts w:eastAsiaTheme="minorEastAsia"/>
        </w:rPr>
        <w:t>Для того чтобы выполнялось условие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должно  быть верным неравенство (</w:t>
      </w:r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+2T)&lt;0</m:t>
        </m:r>
      </m:oMath>
      <w:r>
        <w:rPr>
          <w:rFonts w:eastAsiaTheme="minorEastAsia"/>
        </w:rPr>
        <w:t xml:space="preserve"> </w:t>
      </w:r>
    </w:p>
    <w:p w:rsidR="002D7076" w:rsidRPr="00C011AC" w:rsidRDefault="00BA001D" w:rsidP="002D7076">
      <w:pPr>
        <w:pStyle w:val="a3"/>
        <w:spacing w:after="240"/>
        <w:ind w:left="1560"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+2T</m:t>
              </m:r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2D7076" w:rsidRPr="00C011AC" w:rsidRDefault="002D7076" w:rsidP="002D7076">
      <w:pPr>
        <w:pStyle w:val="a3"/>
        <w:spacing w:after="240"/>
        <w:ind w:left="1560" w:firstLine="0"/>
        <w:rPr>
          <w:i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u w:val="single"/>
            </w:rPr>
            <m:t>-0.4&lt; T&lt;0</m:t>
          </m:r>
        </m:oMath>
      </m:oMathPara>
    </w:p>
    <w:p w:rsidR="00BF07DC" w:rsidRPr="00BF07DC" w:rsidRDefault="00BA001D" w:rsidP="00BF07DC">
      <w:pPr>
        <w:pStyle w:val="a3"/>
        <w:numPr>
          <w:ilvl w:val="0"/>
          <w:numId w:val="24"/>
        </w:numPr>
        <w:spacing w:after="24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F07DC" w:rsidRPr="00123397" w:rsidRDefault="00BA001D" w:rsidP="00BF07DC">
      <w:pPr>
        <w:pStyle w:val="a3"/>
        <w:spacing w:after="240"/>
        <w:ind w:left="1211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-|</m:t>
              </m:r>
              <m:r>
                <w:rPr>
                  <w:rFonts w:ascii="Cambria Math" w:hAnsi="Cambria Math"/>
                  <w:szCs w:val="28"/>
                </w:rPr>
                <m:t>ξ|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+2T</m:t>
                  </m:r>
                </m:e>
              </m:d>
            </m:den>
          </m:f>
        </m:oMath>
      </m:oMathPara>
    </w:p>
    <w:p w:rsidR="00BF07DC" w:rsidRPr="00123397" w:rsidRDefault="00BA001D" w:rsidP="00BF07DC">
      <w:pPr>
        <w:pStyle w:val="a3"/>
        <w:spacing w:after="240"/>
        <w:ind w:left="1211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hAnsi="Cambria Math"/>
                  <w:szCs w:val="28"/>
                </w:rPr>
                <m:t>ξ|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+2T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BF07DC" w:rsidRPr="00123397" w:rsidRDefault="00BA001D" w:rsidP="00BF07DC">
      <w:pPr>
        <w:pStyle w:val="a3"/>
        <w:spacing w:after="240"/>
        <w:ind w:left="1211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hAnsi="Cambria Math"/>
                  <w:szCs w:val="28"/>
                </w:rPr>
                <m:t>ξ|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+2T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BF086D" w:rsidRPr="00123397" w:rsidRDefault="00BA001D" w:rsidP="00BF086D">
      <w:pPr>
        <w:pStyle w:val="a3"/>
        <w:spacing w:after="240"/>
        <w:ind w:left="1418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T(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hAnsi="Cambria Math"/>
                  <w:szCs w:val="28"/>
                </w:rPr>
                <m:t>ξ|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5T+2)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+2T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BF086D" w:rsidRPr="00123397" w:rsidRDefault="00BA001D" w:rsidP="00BF086D">
      <w:pPr>
        <w:pStyle w:val="a3"/>
        <w:spacing w:after="240"/>
        <w:ind w:left="1418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5T</m:t>
              </m:r>
              <m:r>
                <w:rPr>
                  <w:rFonts w:ascii="Cambria Math" w:hAnsi="Cambria Math"/>
                </w:rPr>
                <m:t>+10</m:t>
              </m:r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hAnsi="Cambria Math"/>
                  <w:szCs w:val="28"/>
                </w:rPr>
                <m:t>ξ|</m:t>
              </m:r>
              <m:r>
                <w:rPr>
                  <w:rFonts w:ascii="Cambria Math" w:eastAsiaTheme="minorEastAsia" w:hAnsi="Cambria Math"/>
                </w:rPr>
                <m:t>+2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+2T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BF07DC" w:rsidRDefault="00BF086D" w:rsidP="00BF086D">
      <w:pPr>
        <w:pStyle w:val="a3"/>
        <w:spacing w:after="240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E027CE" wp14:editId="3963D85D">
            <wp:extent cx="5305425" cy="733425"/>
            <wp:effectExtent l="190500" t="190500" r="200025" b="2000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33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086D" w:rsidRPr="00C011AC" w:rsidRDefault="00BF086D" w:rsidP="00BF086D">
      <w:pPr>
        <w:pStyle w:val="a3"/>
        <w:spacing w:after="240"/>
        <w:ind w:left="1560" w:firstLine="0"/>
        <w:rPr>
          <w:i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u w:val="single"/>
            </w:rPr>
            <m:t>-0.4-2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ξ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  <w:u w:val="single"/>
            </w:rPr>
            <m:t>&lt;T&lt;-0.4  или T&gt;0</m:t>
          </m:r>
        </m:oMath>
      </m:oMathPara>
    </w:p>
    <w:p w:rsidR="00BF07DC" w:rsidRDefault="00BF07DC" w:rsidP="00BF07DC">
      <w:pPr>
        <w:pStyle w:val="a3"/>
        <w:numPr>
          <w:ilvl w:val="0"/>
          <w:numId w:val="27"/>
        </w:numPr>
        <w:spacing w:after="240"/>
        <w:ind w:left="993"/>
      </w:pPr>
      <w:r>
        <w:t xml:space="preserve">Найдем пересечение области </w:t>
      </w:r>
      <w:r w:rsidR="007652AB">
        <w:rPr>
          <w:lang w:val="en-US"/>
        </w:rPr>
        <w:t>II</w:t>
      </w:r>
      <w:r w:rsidR="007652AB" w:rsidRPr="009B016E">
        <w:t xml:space="preserve">) </w:t>
      </w:r>
      <w:r w:rsidR="007652AB">
        <w:t xml:space="preserve">с областями </w:t>
      </w:r>
      <w:r w:rsidR="007652AB">
        <w:rPr>
          <w:lang w:val="en-US"/>
        </w:rPr>
        <w:t>II</w:t>
      </w:r>
      <w:r w:rsidR="007652AB">
        <w:t>.</w:t>
      </w:r>
      <w:r w:rsidR="007652AB" w:rsidRPr="00BF07DC">
        <w:t>2</w:t>
      </w:r>
      <w:r w:rsidR="007652AB" w:rsidRPr="005E0074">
        <w:t>.</w:t>
      </w:r>
      <w:r w:rsidR="007652AB">
        <w:rPr>
          <w:lang w:val="en-US"/>
        </w:rPr>
        <w:t>a</w:t>
      </w:r>
      <w:r w:rsidR="007652AB" w:rsidRPr="009B016E">
        <w:t>)</w:t>
      </w:r>
      <w:r w:rsidR="007652AB">
        <w:t xml:space="preserve"> и </w:t>
      </w:r>
      <w:r w:rsidR="007652AB">
        <w:rPr>
          <w:lang w:val="en-US"/>
        </w:rPr>
        <w:t>II</w:t>
      </w:r>
      <w:r w:rsidR="007652AB">
        <w:t>.</w:t>
      </w:r>
      <w:r w:rsidR="007652AB" w:rsidRPr="00BF07DC">
        <w:t>2</w:t>
      </w:r>
      <w:r w:rsidR="007652AB" w:rsidRPr="005E0074">
        <w:t>.</w:t>
      </w:r>
      <w:r w:rsidR="007652AB">
        <w:rPr>
          <w:lang w:val="en-US"/>
        </w:rPr>
        <w:t>b</w:t>
      </w:r>
      <w:r w:rsidR="007652AB" w:rsidRPr="009B016E">
        <w:t>)</w:t>
      </w:r>
    </w:p>
    <w:p w:rsidR="00304A87" w:rsidRPr="00304A87" w:rsidRDefault="00BA001D" w:rsidP="00304A87">
      <w:pPr>
        <w:pStyle w:val="a3"/>
        <w:spacing w:after="240"/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-0.4 &lt;T&lt;0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  <w:u w:val="single"/>
                    </w:rPr>
                    <m:t>-0.4-2</m:t>
                  </m:r>
                  <m:r>
                    <w:rPr>
                      <w:rFonts w:ascii="Cambria Math" w:eastAsiaTheme="minorEastAsia" w:hAnsi="Cambria Math"/>
                    </w:rPr>
                    <m:t>|</m:t>
                  </m:r>
                  <m:r>
                    <w:rPr>
                      <w:rFonts w:ascii="Cambria Math" w:hAnsi="Cambria Math"/>
                      <w:szCs w:val="28"/>
                    </w:rPr>
                    <m:t>ξ|</m:t>
                  </m:r>
                  <m:r>
                    <w:rPr>
                      <w:rFonts w:ascii="Cambria Math" w:hAnsi="Cambria Math"/>
                      <w:szCs w:val="28"/>
                      <w:u w:val="single"/>
                    </w:rPr>
                    <m:t xml:space="preserve"> &lt;T&lt;-0.4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или T&gt;0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</m:oMath>
      </m:oMathPara>
      <w:bookmarkStart w:id="14" w:name="_GoBack"/>
      <w:bookmarkEnd w:id="14"/>
    </w:p>
    <w:p w:rsidR="00304A87" w:rsidRPr="00320AA2" w:rsidRDefault="00BF086D" w:rsidP="00304A87">
      <w:pPr>
        <w:pStyle w:val="a3"/>
        <w:rPr>
          <w:rFonts w:eastAsiaTheme="minorEastAsia"/>
          <w:b/>
          <w:i/>
          <w:szCs w:val="28"/>
        </w:rPr>
      </w:pPr>
      <w:proofErr w:type="gramStart"/>
      <w:r w:rsidRPr="00320AA2">
        <w:rPr>
          <w:b/>
          <w:i/>
        </w:rPr>
        <w:t>При</w:t>
      </w:r>
      <w:proofErr w:type="gramEnd"/>
      <w:r w:rsidRPr="00320AA2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T&lt;0</m:t>
        </m:r>
      </m:oMath>
      <w:r w:rsidRPr="00320AA2">
        <w:rPr>
          <w:rFonts w:eastAsiaTheme="minorEastAsia"/>
          <w:b/>
          <w:i/>
          <w:szCs w:val="28"/>
        </w:rPr>
        <w:t xml:space="preserve"> система неустойчива.</w:t>
      </w:r>
    </w:p>
    <w:p w:rsidR="00320AA2" w:rsidRDefault="00320AA2" w:rsidP="00304A87">
      <w:pPr>
        <w:pStyle w:val="a3"/>
        <w:rPr>
          <w:rFonts w:eastAsiaTheme="minorEastAsia"/>
          <w:b/>
          <w:i/>
          <w:szCs w:val="28"/>
        </w:rPr>
      </w:pPr>
    </w:p>
    <w:p w:rsidR="00320AA2" w:rsidRPr="00DD3C7D" w:rsidRDefault="00320AA2" w:rsidP="00320AA2">
      <w:pPr>
        <w:pStyle w:val="a3"/>
        <w:numPr>
          <w:ilvl w:val="0"/>
          <w:numId w:val="33"/>
        </w:numPr>
      </w:pPr>
      <w:r>
        <w:t xml:space="preserve">Определим состояние системы при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szCs w:val="28"/>
          </w:rPr>
          <m:t>→0</m:t>
        </m:r>
      </m:oMath>
      <w:r w:rsidRPr="00DD3C7D">
        <w:rPr>
          <w:rFonts w:eastAsiaTheme="minorEastAsia"/>
          <w:szCs w:val="28"/>
        </w:rPr>
        <w:t xml:space="preserve">. </w:t>
      </w:r>
    </w:p>
    <w:p w:rsidR="00D12979" w:rsidRPr="00FA3E0B" w:rsidRDefault="00D12979" w:rsidP="00D12979">
      <w:pPr>
        <w:pStyle w:val="a3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</w:rPr>
          <m:t>Ts</m:t>
        </m:r>
        <m:r>
          <m:rPr>
            <m:sty m:val="p"/>
          </m:rPr>
          <w:rPr>
            <w:rFonts w:ascii="Cambria Math" w:hAnsi="Cambria Math"/>
          </w:rPr>
          <m:t>+(5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szCs w:val="28"/>
        </w:rPr>
        <w:t xml:space="preserve"> сократим на Т.</w:t>
      </w:r>
    </w:p>
    <w:p w:rsidR="00D12979" w:rsidRDefault="00D12979" w:rsidP="00D12979">
      <w:pPr>
        <w:pStyle w:val="a3"/>
        <w:rPr>
          <w:szCs w:val="28"/>
        </w:rPr>
      </w:pP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+10</m:t>
        </m:r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331535">
        <w:rPr>
          <w:szCs w:val="28"/>
        </w:rPr>
        <w:t xml:space="preserve"> </w:t>
      </w:r>
      <w:r>
        <w:rPr>
          <w:szCs w:val="28"/>
        </w:rPr>
        <w:t xml:space="preserve">при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→0</m:t>
        </m:r>
      </m:oMath>
      <w:r>
        <w:rPr>
          <w:szCs w:val="28"/>
        </w:rPr>
        <w:t xml:space="preserve"> равно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331535">
        <w:rPr>
          <w:szCs w:val="28"/>
        </w:rPr>
        <w:t>.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=-2</m:t>
        </m:r>
      </m:oMath>
      <w:r>
        <w:t>. Положительных корней нет, з</w:t>
      </w:r>
      <w:r>
        <w:rPr>
          <w:szCs w:val="28"/>
        </w:rPr>
        <w:t>начит, система на апериодической границе устойчивости.</w:t>
      </w:r>
    </w:p>
    <w:p w:rsidR="00320AA2" w:rsidRPr="00BF086D" w:rsidRDefault="00320AA2" w:rsidP="00304A87">
      <w:pPr>
        <w:pStyle w:val="a3"/>
        <w:rPr>
          <w:b/>
          <w:i/>
        </w:rPr>
      </w:pPr>
    </w:p>
    <w:p w:rsidR="00E6545D" w:rsidRDefault="008D4F14" w:rsidP="008D4F14">
      <w:pPr>
        <w:pStyle w:val="a3"/>
        <w:rPr>
          <w:i/>
          <w:u w:val="single"/>
        </w:rPr>
      </w:pPr>
      <w:r>
        <w:rPr>
          <w:i/>
          <w:u w:val="single"/>
        </w:rPr>
        <w:t>По критерию Михайлова</w:t>
      </w:r>
      <w:r w:rsidR="00E6545D">
        <w:rPr>
          <w:i/>
          <w:u w:val="single"/>
        </w:rPr>
        <w:t>:</w:t>
      </w:r>
    </w:p>
    <w:p w:rsidR="00331535" w:rsidRDefault="00331535" w:rsidP="00331535">
      <w:pPr>
        <w:pStyle w:val="a3"/>
        <w:numPr>
          <w:ilvl w:val="0"/>
          <w:numId w:val="28"/>
        </w:numPr>
        <w:rPr>
          <w:rFonts w:eastAsiaTheme="minorEastAsia"/>
          <w:i/>
          <w:szCs w:val="28"/>
          <w:u w:val="single"/>
        </w:rPr>
      </w:pPr>
      <w:r w:rsidRPr="00881BCF">
        <w:rPr>
          <w:i/>
          <w:u w:val="single"/>
        </w:rPr>
        <w:t xml:space="preserve">система </w:t>
      </w:r>
      <w:r>
        <w:rPr>
          <w:i/>
          <w:u w:val="single"/>
        </w:rPr>
        <w:t>неустойчива</w:t>
      </w:r>
      <w:r w:rsidRPr="00881BCF">
        <w:rPr>
          <w:i/>
          <w:u w:val="single"/>
        </w:rPr>
        <w:t xml:space="preserve"> </w:t>
      </w:r>
      <w:r>
        <w:rPr>
          <w:i/>
          <w:u w:val="single"/>
        </w:rPr>
        <w:t xml:space="preserve">при </w:t>
      </w:r>
      <m:oMath>
        <m:r>
          <w:rPr>
            <w:rFonts w:ascii="Cambria Math" w:hAnsi="Cambria Math"/>
            <w:szCs w:val="28"/>
            <w:u w:val="single"/>
          </w:rPr>
          <m:t>T&lt;0</m:t>
        </m:r>
      </m:oMath>
      <w:r>
        <w:rPr>
          <w:rFonts w:eastAsiaTheme="minorEastAsia"/>
          <w:i/>
          <w:szCs w:val="28"/>
          <w:u w:val="single"/>
        </w:rPr>
        <w:t xml:space="preserve">, </w:t>
      </w:r>
    </w:p>
    <w:p w:rsidR="00331535" w:rsidRDefault="00331535" w:rsidP="00331535">
      <w:pPr>
        <w:pStyle w:val="a3"/>
        <w:numPr>
          <w:ilvl w:val="0"/>
          <w:numId w:val="28"/>
        </w:numPr>
        <w:rPr>
          <w:i/>
          <w:u w:val="single"/>
        </w:rPr>
      </w:pPr>
      <w:r>
        <w:rPr>
          <w:rFonts w:eastAsiaTheme="minorEastAsia"/>
          <w:i/>
          <w:szCs w:val="28"/>
          <w:u w:val="single"/>
        </w:rPr>
        <w:t>система на апериодической границе устойчивости при</w:t>
      </w:r>
      <w:r>
        <w:rPr>
          <w:i/>
          <w:u w:val="single"/>
        </w:rPr>
        <w:t xml:space="preserve"> </w:t>
      </w:r>
      <m:oMath>
        <m:r>
          <w:rPr>
            <w:rFonts w:ascii="Cambria Math" w:hAnsi="Cambria Math"/>
            <w:szCs w:val="28"/>
            <w:u w:val="single"/>
          </w:rPr>
          <m:t>T≥0</m:t>
        </m:r>
      </m:oMath>
      <w:r>
        <w:rPr>
          <w:rFonts w:eastAsiaTheme="minorEastAsia"/>
          <w:i/>
          <w:szCs w:val="28"/>
          <w:u w:val="single"/>
        </w:rPr>
        <w:t>.</w:t>
      </w:r>
    </w:p>
    <w:p w:rsidR="00462CD6" w:rsidRPr="00686E68" w:rsidRDefault="00462CD6" w:rsidP="00686E68">
      <w:pPr>
        <w:rPr>
          <w:sz w:val="28"/>
          <w:lang w:val="en-US"/>
        </w:rPr>
      </w:pPr>
    </w:p>
    <w:sectPr w:rsidR="00462CD6" w:rsidRPr="00686E68" w:rsidSect="00B6498D">
      <w:footerReference w:type="default" r:id="rId25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01D" w:rsidRDefault="00BA001D" w:rsidP="00B6498D">
      <w:pPr>
        <w:spacing w:after="0" w:line="240" w:lineRule="auto"/>
      </w:pPr>
      <w:r>
        <w:separator/>
      </w:r>
    </w:p>
  </w:endnote>
  <w:endnote w:type="continuationSeparator" w:id="0">
    <w:p w:rsidR="00BA001D" w:rsidRDefault="00BA001D" w:rsidP="00B6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cad UniMath"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8950190"/>
      <w:docPartObj>
        <w:docPartGallery w:val="Page Numbers (Bottom of Page)"/>
        <w:docPartUnique/>
      </w:docPartObj>
    </w:sdtPr>
    <w:sdtEndPr/>
    <w:sdtContent>
      <w:p w:rsidR="00CC6D99" w:rsidRDefault="00CC6D9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979">
          <w:rPr>
            <w:noProof/>
          </w:rPr>
          <w:t>4</w:t>
        </w:r>
        <w:r>
          <w:fldChar w:fldCharType="end"/>
        </w:r>
      </w:p>
    </w:sdtContent>
  </w:sdt>
  <w:p w:rsidR="00CC6D99" w:rsidRDefault="00CC6D9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01D" w:rsidRDefault="00BA001D" w:rsidP="00B6498D">
      <w:pPr>
        <w:spacing w:after="0" w:line="240" w:lineRule="auto"/>
      </w:pPr>
      <w:r>
        <w:separator/>
      </w:r>
    </w:p>
  </w:footnote>
  <w:footnote w:type="continuationSeparator" w:id="0">
    <w:p w:rsidR="00BA001D" w:rsidRDefault="00BA001D" w:rsidP="00B64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101"/>
    <w:multiLevelType w:val="hybridMultilevel"/>
    <w:tmpl w:val="476EC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17B0F"/>
    <w:multiLevelType w:val="hybridMultilevel"/>
    <w:tmpl w:val="E39ED56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84E5B8B"/>
    <w:multiLevelType w:val="hybridMultilevel"/>
    <w:tmpl w:val="9FE8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507BF"/>
    <w:multiLevelType w:val="hybridMultilevel"/>
    <w:tmpl w:val="C2FA76E6"/>
    <w:lvl w:ilvl="0" w:tplc="04190017">
      <w:start w:val="1"/>
      <w:numFmt w:val="lowerLetter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>
    <w:nsid w:val="0D094DCF"/>
    <w:multiLevelType w:val="hybridMultilevel"/>
    <w:tmpl w:val="AC7ED8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0B77FAE"/>
    <w:multiLevelType w:val="hybridMultilevel"/>
    <w:tmpl w:val="0434A6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1B92B7C"/>
    <w:multiLevelType w:val="hybridMultilevel"/>
    <w:tmpl w:val="0DA005E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D446D94"/>
    <w:multiLevelType w:val="multilevel"/>
    <w:tmpl w:val="C5BA1EE2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2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3646167"/>
    <w:multiLevelType w:val="hybridMultilevel"/>
    <w:tmpl w:val="D7CE87E2"/>
    <w:lvl w:ilvl="0" w:tplc="0419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3A52E44"/>
    <w:multiLevelType w:val="hybridMultilevel"/>
    <w:tmpl w:val="D61A6446"/>
    <w:lvl w:ilvl="0" w:tplc="04190013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DF36F4D"/>
    <w:multiLevelType w:val="hybridMultilevel"/>
    <w:tmpl w:val="42F2B148"/>
    <w:lvl w:ilvl="0" w:tplc="8EDE8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26B52"/>
    <w:multiLevelType w:val="hybridMultilevel"/>
    <w:tmpl w:val="1CC04F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5A83924"/>
    <w:multiLevelType w:val="hybridMultilevel"/>
    <w:tmpl w:val="A70289F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8EF5B3D"/>
    <w:multiLevelType w:val="hybridMultilevel"/>
    <w:tmpl w:val="45C63E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96A68D6"/>
    <w:multiLevelType w:val="hybridMultilevel"/>
    <w:tmpl w:val="E39ED56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9F11ADD"/>
    <w:multiLevelType w:val="hybridMultilevel"/>
    <w:tmpl w:val="FDC2AC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CB40C61"/>
    <w:multiLevelType w:val="hybridMultilevel"/>
    <w:tmpl w:val="C67C3FA0"/>
    <w:lvl w:ilvl="0" w:tplc="04190013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2D94B41"/>
    <w:multiLevelType w:val="hybridMultilevel"/>
    <w:tmpl w:val="76146CDA"/>
    <w:lvl w:ilvl="0" w:tplc="D0F6F2FE">
      <w:start w:val="2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3E524A"/>
    <w:multiLevelType w:val="hybridMultilevel"/>
    <w:tmpl w:val="40DA77D2"/>
    <w:lvl w:ilvl="0" w:tplc="7968060E">
      <w:start w:val="3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011AE7"/>
    <w:multiLevelType w:val="hybridMultilevel"/>
    <w:tmpl w:val="6656925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DB43DD5"/>
    <w:multiLevelType w:val="hybridMultilevel"/>
    <w:tmpl w:val="9ED8649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4E71131B"/>
    <w:multiLevelType w:val="hybridMultilevel"/>
    <w:tmpl w:val="4F40BA7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52170998"/>
    <w:multiLevelType w:val="hybridMultilevel"/>
    <w:tmpl w:val="565C61E4"/>
    <w:lvl w:ilvl="0" w:tplc="D0F6F2FE">
      <w:start w:val="2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56013DFE"/>
    <w:multiLevelType w:val="hybridMultilevel"/>
    <w:tmpl w:val="E47C2AE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8550E49"/>
    <w:multiLevelType w:val="hybridMultilevel"/>
    <w:tmpl w:val="7DA47E2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8F1A00"/>
    <w:multiLevelType w:val="hybridMultilevel"/>
    <w:tmpl w:val="5B401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5E4E6A"/>
    <w:multiLevelType w:val="hybridMultilevel"/>
    <w:tmpl w:val="D726584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67B12D43"/>
    <w:multiLevelType w:val="hybridMultilevel"/>
    <w:tmpl w:val="2AECEDF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6AE40594"/>
    <w:multiLevelType w:val="hybridMultilevel"/>
    <w:tmpl w:val="3B049C9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0F66752"/>
    <w:multiLevelType w:val="hybridMultilevel"/>
    <w:tmpl w:val="2BB07C40"/>
    <w:lvl w:ilvl="0" w:tplc="14160A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72D40974"/>
    <w:multiLevelType w:val="hybridMultilevel"/>
    <w:tmpl w:val="2DF21900"/>
    <w:lvl w:ilvl="0" w:tplc="18A4C8A6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74E420EF"/>
    <w:multiLevelType w:val="hybridMultilevel"/>
    <w:tmpl w:val="2CE8365A"/>
    <w:lvl w:ilvl="0" w:tplc="DE48231A">
      <w:start w:val="2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5D27B3"/>
    <w:multiLevelType w:val="hybridMultilevel"/>
    <w:tmpl w:val="564892A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7E97343F"/>
    <w:multiLevelType w:val="hybridMultilevel"/>
    <w:tmpl w:val="B4CA43C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3"/>
  </w:num>
  <w:num w:numId="4">
    <w:abstractNumId w:val="6"/>
  </w:num>
  <w:num w:numId="5">
    <w:abstractNumId w:val="25"/>
  </w:num>
  <w:num w:numId="6">
    <w:abstractNumId w:val="20"/>
  </w:num>
  <w:num w:numId="7">
    <w:abstractNumId w:val="13"/>
  </w:num>
  <w:num w:numId="8">
    <w:abstractNumId w:val="4"/>
  </w:num>
  <w:num w:numId="9">
    <w:abstractNumId w:val="28"/>
  </w:num>
  <w:num w:numId="10">
    <w:abstractNumId w:val="32"/>
  </w:num>
  <w:num w:numId="11">
    <w:abstractNumId w:val="23"/>
  </w:num>
  <w:num w:numId="12">
    <w:abstractNumId w:val="5"/>
  </w:num>
  <w:num w:numId="13">
    <w:abstractNumId w:val="21"/>
  </w:num>
  <w:num w:numId="14">
    <w:abstractNumId w:val="29"/>
  </w:num>
  <w:num w:numId="15">
    <w:abstractNumId w:val="26"/>
  </w:num>
  <w:num w:numId="16">
    <w:abstractNumId w:val="27"/>
  </w:num>
  <w:num w:numId="17">
    <w:abstractNumId w:val="1"/>
  </w:num>
  <w:num w:numId="18">
    <w:abstractNumId w:val="9"/>
  </w:num>
  <w:num w:numId="19">
    <w:abstractNumId w:val="3"/>
  </w:num>
  <w:num w:numId="20">
    <w:abstractNumId w:val="8"/>
  </w:num>
  <w:num w:numId="21">
    <w:abstractNumId w:val="14"/>
  </w:num>
  <w:num w:numId="22">
    <w:abstractNumId w:val="16"/>
  </w:num>
  <w:num w:numId="23">
    <w:abstractNumId w:val="17"/>
  </w:num>
  <w:num w:numId="24">
    <w:abstractNumId w:val="30"/>
  </w:num>
  <w:num w:numId="25">
    <w:abstractNumId w:val="22"/>
  </w:num>
  <w:num w:numId="26">
    <w:abstractNumId w:val="31"/>
  </w:num>
  <w:num w:numId="27">
    <w:abstractNumId w:val="18"/>
  </w:num>
  <w:num w:numId="28">
    <w:abstractNumId w:val="19"/>
  </w:num>
  <w:num w:numId="29">
    <w:abstractNumId w:val="12"/>
  </w:num>
  <w:num w:numId="30">
    <w:abstractNumId w:val="2"/>
  </w:num>
  <w:num w:numId="31">
    <w:abstractNumId w:val="24"/>
  </w:num>
  <w:num w:numId="32">
    <w:abstractNumId w:val="0"/>
  </w:num>
  <w:num w:numId="33">
    <w:abstractNumId w:val="1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ED"/>
    <w:rsid w:val="00024F4A"/>
    <w:rsid w:val="00031647"/>
    <w:rsid w:val="00056DDA"/>
    <w:rsid w:val="000973E5"/>
    <w:rsid w:val="000A74F0"/>
    <w:rsid w:val="000C7002"/>
    <w:rsid w:val="000E372B"/>
    <w:rsid w:val="000F23A7"/>
    <w:rsid w:val="00106EDE"/>
    <w:rsid w:val="00122F80"/>
    <w:rsid w:val="00123397"/>
    <w:rsid w:val="00160B11"/>
    <w:rsid w:val="0017106A"/>
    <w:rsid w:val="00174626"/>
    <w:rsid w:val="00193C80"/>
    <w:rsid w:val="00194161"/>
    <w:rsid w:val="001C428E"/>
    <w:rsid w:val="001C55E9"/>
    <w:rsid w:val="001D2CF2"/>
    <w:rsid w:val="001D4DCA"/>
    <w:rsid w:val="001E3152"/>
    <w:rsid w:val="001F48D5"/>
    <w:rsid w:val="001F75A7"/>
    <w:rsid w:val="002057B9"/>
    <w:rsid w:val="002126B9"/>
    <w:rsid w:val="0023150F"/>
    <w:rsid w:val="00234511"/>
    <w:rsid w:val="00241611"/>
    <w:rsid w:val="002453AC"/>
    <w:rsid w:val="00262A72"/>
    <w:rsid w:val="002761A9"/>
    <w:rsid w:val="00280730"/>
    <w:rsid w:val="00285E13"/>
    <w:rsid w:val="00290A4F"/>
    <w:rsid w:val="002A3A79"/>
    <w:rsid w:val="002A53E1"/>
    <w:rsid w:val="002C3549"/>
    <w:rsid w:val="002D5AC5"/>
    <w:rsid w:val="002D7076"/>
    <w:rsid w:val="002F7528"/>
    <w:rsid w:val="00304A87"/>
    <w:rsid w:val="00306664"/>
    <w:rsid w:val="0030687E"/>
    <w:rsid w:val="003140CD"/>
    <w:rsid w:val="00320AA2"/>
    <w:rsid w:val="00325E0B"/>
    <w:rsid w:val="00331535"/>
    <w:rsid w:val="00341C2B"/>
    <w:rsid w:val="00342C13"/>
    <w:rsid w:val="003463C9"/>
    <w:rsid w:val="00346B85"/>
    <w:rsid w:val="00347674"/>
    <w:rsid w:val="00350C53"/>
    <w:rsid w:val="003600FE"/>
    <w:rsid w:val="003611BE"/>
    <w:rsid w:val="0037267E"/>
    <w:rsid w:val="00396334"/>
    <w:rsid w:val="003C3EA2"/>
    <w:rsid w:val="003E0F19"/>
    <w:rsid w:val="003E40AD"/>
    <w:rsid w:val="004027E4"/>
    <w:rsid w:val="00412662"/>
    <w:rsid w:val="00430E3C"/>
    <w:rsid w:val="00431E2F"/>
    <w:rsid w:val="00437D27"/>
    <w:rsid w:val="00440135"/>
    <w:rsid w:val="004470E2"/>
    <w:rsid w:val="00462A9A"/>
    <w:rsid w:val="00462CD6"/>
    <w:rsid w:val="00466188"/>
    <w:rsid w:val="00475AED"/>
    <w:rsid w:val="00485C37"/>
    <w:rsid w:val="00492FED"/>
    <w:rsid w:val="00497463"/>
    <w:rsid w:val="00497506"/>
    <w:rsid w:val="004A5685"/>
    <w:rsid w:val="004A70BE"/>
    <w:rsid w:val="004C4FE7"/>
    <w:rsid w:val="004C53A8"/>
    <w:rsid w:val="004D2A6E"/>
    <w:rsid w:val="004D6C2B"/>
    <w:rsid w:val="004D7063"/>
    <w:rsid w:val="004D7AA5"/>
    <w:rsid w:val="004E51C5"/>
    <w:rsid w:val="004E5294"/>
    <w:rsid w:val="004F4B82"/>
    <w:rsid w:val="005145A3"/>
    <w:rsid w:val="00525ECC"/>
    <w:rsid w:val="005310A9"/>
    <w:rsid w:val="0053415D"/>
    <w:rsid w:val="00552D51"/>
    <w:rsid w:val="00556BD0"/>
    <w:rsid w:val="005868E9"/>
    <w:rsid w:val="005879FE"/>
    <w:rsid w:val="005906C7"/>
    <w:rsid w:val="00591688"/>
    <w:rsid w:val="005A5AE9"/>
    <w:rsid w:val="005B5492"/>
    <w:rsid w:val="005B5610"/>
    <w:rsid w:val="005C467B"/>
    <w:rsid w:val="005C5221"/>
    <w:rsid w:val="005D1378"/>
    <w:rsid w:val="005D6430"/>
    <w:rsid w:val="005E0074"/>
    <w:rsid w:val="005E2970"/>
    <w:rsid w:val="005F251A"/>
    <w:rsid w:val="005F5FB5"/>
    <w:rsid w:val="006130A2"/>
    <w:rsid w:val="0062458D"/>
    <w:rsid w:val="006437CE"/>
    <w:rsid w:val="00651BB1"/>
    <w:rsid w:val="00666316"/>
    <w:rsid w:val="00674AD5"/>
    <w:rsid w:val="00686663"/>
    <w:rsid w:val="00686E68"/>
    <w:rsid w:val="006A38A9"/>
    <w:rsid w:val="006E0CFF"/>
    <w:rsid w:val="006F0546"/>
    <w:rsid w:val="006F214C"/>
    <w:rsid w:val="006F709A"/>
    <w:rsid w:val="00703D2F"/>
    <w:rsid w:val="00714D59"/>
    <w:rsid w:val="00730CA0"/>
    <w:rsid w:val="00730E2C"/>
    <w:rsid w:val="007529BA"/>
    <w:rsid w:val="007652AB"/>
    <w:rsid w:val="007719B6"/>
    <w:rsid w:val="00774D39"/>
    <w:rsid w:val="007815EF"/>
    <w:rsid w:val="007845B7"/>
    <w:rsid w:val="00787557"/>
    <w:rsid w:val="007A2722"/>
    <w:rsid w:val="007A7D75"/>
    <w:rsid w:val="007B068C"/>
    <w:rsid w:val="007C00ED"/>
    <w:rsid w:val="007C3C13"/>
    <w:rsid w:val="00803682"/>
    <w:rsid w:val="00817161"/>
    <w:rsid w:val="00846BE9"/>
    <w:rsid w:val="00850EEB"/>
    <w:rsid w:val="00860E7F"/>
    <w:rsid w:val="0086780E"/>
    <w:rsid w:val="00881BCF"/>
    <w:rsid w:val="008934EB"/>
    <w:rsid w:val="008A7942"/>
    <w:rsid w:val="008B4EA4"/>
    <w:rsid w:val="008D4F14"/>
    <w:rsid w:val="008E0954"/>
    <w:rsid w:val="008E2698"/>
    <w:rsid w:val="008E6D6C"/>
    <w:rsid w:val="008F66FE"/>
    <w:rsid w:val="00913A7D"/>
    <w:rsid w:val="0092361E"/>
    <w:rsid w:val="009317C9"/>
    <w:rsid w:val="00932550"/>
    <w:rsid w:val="00934B5B"/>
    <w:rsid w:val="0094503D"/>
    <w:rsid w:val="00955C5D"/>
    <w:rsid w:val="009610CF"/>
    <w:rsid w:val="00962CC0"/>
    <w:rsid w:val="0096544F"/>
    <w:rsid w:val="00966023"/>
    <w:rsid w:val="009726B2"/>
    <w:rsid w:val="009831D9"/>
    <w:rsid w:val="00987055"/>
    <w:rsid w:val="00987326"/>
    <w:rsid w:val="009946A5"/>
    <w:rsid w:val="009A2E8D"/>
    <w:rsid w:val="009B016E"/>
    <w:rsid w:val="009B3D98"/>
    <w:rsid w:val="009E0C5E"/>
    <w:rsid w:val="009E5D08"/>
    <w:rsid w:val="009E706F"/>
    <w:rsid w:val="009E7ABB"/>
    <w:rsid w:val="00A21311"/>
    <w:rsid w:val="00A21CD6"/>
    <w:rsid w:val="00A30207"/>
    <w:rsid w:val="00A53DA1"/>
    <w:rsid w:val="00A5755A"/>
    <w:rsid w:val="00A6329B"/>
    <w:rsid w:val="00A74D53"/>
    <w:rsid w:val="00A8148D"/>
    <w:rsid w:val="00A87C62"/>
    <w:rsid w:val="00A9399A"/>
    <w:rsid w:val="00A93C36"/>
    <w:rsid w:val="00AA149A"/>
    <w:rsid w:val="00AE4342"/>
    <w:rsid w:val="00B167D7"/>
    <w:rsid w:val="00B20E7A"/>
    <w:rsid w:val="00B3279A"/>
    <w:rsid w:val="00B44CB4"/>
    <w:rsid w:val="00B608C7"/>
    <w:rsid w:val="00B6498D"/>
    <w:rsid w:val="00B64E10"/>
    <w:rsid w:val="00B75620"/>
    <w:rsid w:val="00B8002C"/>
    <w:rsid w:val="00B87BEE"/>
    <w:rsid w:val="00B91E5E"/>
    <w:rsid w:val="00BA001D"/>
    <w:rsid w:val="00BA2BFF"/>
    <w:rsid w:val="00BB27EB"/>
    <w:rsid w:val="00BD3DDF"/>
    <w:rsid w:val="00BE18A9"/>
    <w:rsid w:val="00BF07DC"/>
    <w:rsid w:val="00BF086D"/>
    <w:rsid w:val="00BF0962"/>
    <w:rsid w:val="00C011AC"/>
    <w:rsid w:val="00C04711"/>
    <w:rsid w:val="00C173F2"/>
    <w:rsid w:val="00C17BD1"/>
    <w:rsid w:val="00C25C2A"/>
    <w:rsid w:val="00C276AF"/>
    <w:rsid w:val="00C44E85"/>
    <w:rsid w:val="00C45C95"/>
    <w:rsid w:val="00C54BBC"/>
    <w:rsid w:val="00C56E75"/>
    <w:rsid w:val="00C64858"/>
    <w:rsid w:val="00C807DB"/>
    <w:rsid w:val="00C81688"/>
    <w:rsid w:val="00C864A9"/>
    <w:rsid w:val="00C9447A"/>
    <w:rsid w:val="00CB4641"/>
    <w:rsid w:val="00CC5DD7"/>
    <w:rsid w:val="00CC6D99"/>
    <w:rsid w:val="00CC7030"/>
    <w:rsid w:val="00CF076A"/>
    <w:rsid w:val="00CF3524"/>
    <w:rsid w:val="00D047D6"/>
    <w:rsid w:val="00D12979"/>
    <w:rsid w:val="00D21133"/>
    <w:rsid w:val="00D21CDA"/>
    <w:rsid w:val="00D22A25"/>
    <w:rsid w:val="00D3271F"/>
    <w:rsid w:val="00D37CA4"/>
    <w:rsid w:val="00D54A5A"/>
    <w:rsid w:val="00D84F3F"/>
    <w:rsid w:val="00D85119"/>
    <w:rsid w:val="00D85684"/>
    <w:rsid w:val="00D85E64"/>
    <w:rsid w:val="00D90803"/>
    <w:rsid w:val="00DA5230"/>
    <w:rsid w:val="00DB349B"/>
    <w:rsid w:val="00DC27E4"/>
    <w:rsid w:val="00DD3C7D"/>
    <w:rsid w:val="00DD4B43"/>
    <w:rsid w:val="00DD4F4E"/>
    <w:rsid w:val="00DE3280"/>
    <w:rsid w:val="00E1787B"/>
    <w:rsid w:val="00E21F66"/>
    <w:rsid w:val="00E2623D"/>
    <w:rsid w:val="00E44884"/>
    <w:rsid w:val="00E4584A"/>
    <w:rsid w:val="00E478FA"/>
    <w:rsid w:val="00E53672"/>
    <w:rsid w:val="00E6545D"/>
    <w:rsid w:val="00E95E2E"/>
    <w:rsid w:val="00EB1207"/>
    <w:rsid w:val="00EB5D04"/>
    <w:rsid w:val="00EB69FD"/>
    <w:rsid w:val="00EC1B7F"/>
    <w:rsid w:val="00EC53B9"/>
    <w:rsid w:val="00EC6579"/>
    <w:rsid w:val="00ED0C82"/>
    <w:rsid w:val="00ED1071"/>
    <w:rsid w:val="00ED24CF"/>
    <w:rsid w:val="00EE0873"/>
    <w:rsid w:val="00EE0A1C"/>
    <w:rsid w:val="00EE6931"/>
    <w:rsid w:val="00EF1431"/>
    <w:rsid w:val="00EF3AE5"/>
    <w:rsid w:val="00F03466"/>
    <w:rsid w:val="00F07564"/>
    <w:rsid w:val="00F15677"/>
    <w:rsid w:val="00F20C96"/>
    <w:rsid w:val="00F210AA"/>
    <w:rsid w:val="00F22934"/>
    <w:rsid w:val="00F22C43"/>
    <w:rsid w:val="00F22C8D"/>
    <w:rsid w:val="00F35C1C"/>
    <w:rsid w:val="00F609B3"/>
    <w:rsid w:val="00F775C9"/>
    <w:rsid w:val="00F80589"/>
    <w:rsid w:val="00F83BE6"/>
    <w:rsid w:val="00FA18A0"/>
    <w:rsid w:val="00FA1FF5"/>
    <w:rsid w:val="00FA3E0B"/>
    <w:rsid w:val="00FA6494"/>
    <w:rsid w:val="00FC4269"/>
    <w:rsid w:val="00FC586A"/>
    <w:rsid w:val="00FD310A"/>
    <w:rsid w:val="00FD6983"/>
    <w:rsid w:val="00FE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E0B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4DCA"/>
    <w:pPr>
      <w:numPr>
        <w:numId w:val="2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1D4DCA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27E4"/>
    <w:pPr>
      <w:keepNext/>
      <w:keepLines/>
      <w:numPr>
        <w:ilvl w:val="2"/>
        <w:numId w:val="2"/>
      </w:numPr>
      <w:spacing w:before="200" w:after="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7E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7E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7E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7E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7E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7E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DCA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1D4DCA"/>
    <w:rPr>
      <w:rFonts w:ascii="Times New Roman" w:hAnsi="Times New Roman" w:cs="Times New Roman"/>
      <w:b/>
      <w:bCs/>
      <w:sz w:val="32"/>
      <w:szCs w:val="28"/>
    </w:rPr>
  </w:style>
  <w:style w:type="paragraph" w:styleId="a3">
    <w:name w:val="No Spacing"/>
    <w:basedOn w:val="a"/>
    <w:uiPriority w:val="1"/>
    <w:qFormat/>
    <w:rsid w:val="00C56E75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 w:val="28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styleId="a5">
    <w:name w:val="Placeholder Text"/>
    <w:basedOn w:val="a0"/>
    <w:uiPriority w:val="99"/>
    <w:semiHidden/>
    <w:rsid w:val="00C56E7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5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6E7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027E4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027E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027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027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02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List Paragraph"/>
    <w:basedOn w:val="a"/>
    <w:uiPriority w:val="34"/>
    <w:qFormat/>
    <w:rsid w:val="00F83BE6"/>
    <w:pPr>
      <w:ind w:left="720"/>
      <w:contextualSpacing/>
    </w:pPr>
  </w:style>
  <w:style w:type="table" w:styleId="a9">
    <w:name w:val="Table Grid"/>
    <w:basedOn w:val="a1"/>
    <w:uiPriority w:val="59"/>
    <w:rsid w:val="00EE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B4641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6498D"/>
    <w:rPr>
      <w:rFonts w:ascii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6498D"/>
    <w:rPr>
      <w:rFonts w:ascii="Times New Roman" w:hAnsi="Times New Roman" w:cs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B649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498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6498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E0B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4DCA"/>
    <w:pPr>
      <w:numPr>
        <w:numId w:val="2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1D4DCA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27E4"/>
    <w:pPr>
      <w:keepNext/>
      <w:keepLines/>
      <w:numPr>
        <w:ilvl w:val="2"/>
        <w:numId w:val="2"/>
      </w:numPr>
      <w:spacing w:before="200" w:after="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7E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7E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7E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7E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7E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7E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DCA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1D4DCA"/>
    <w:rPr>
      <w:rFonts w:ascii="Times New Roman" w:hAnsi="Times New Roman" w:cs="Times New Roman"/>
      <w:b/>
      <w:bCs/>
      <w:sz w:val="32"/>
      <w:szCs w:val="28"/>
    </w:rPr>
  </w:style>
  <w:style w:type="paragraph" w:styleId="a3">
    <w:name w:val="No Spacing"/>
    <w:basedOn w:val="a"/>
    <w:uiPriority w:val="1"/>
    <w:qFormat/>
    <w:rsid w:val="00C56E75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 w:val="28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styleId="a5">
    <w:name w:val="Placeholder Text"/>
    <w:basedOn w:val="a0"/>
    <w:uiPriority w:val="99"/>
    <w:semiHidden/>
    <w:rsid w:val="00C56E7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5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6E7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027E4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027E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027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027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02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List Paragraph"/>
    <w:basedOn w:val="a"/>
    <w:uiPriority w:val="34"/>
    <w:qFormat/>
    <w:rsid w:val="00F83BE6"/>
    <w:pPr>
      <w:ind w:left="720"/>
      <w:contextualSpacing/>
    </w:pPr>
  </w:style>
  <w:style w:type="table" w:styleId="a9">
    <w:name w:val="Table Grid"/>
    <w:basedOn w:val="a1"/>
    <w:uiPriority w:val="59"/>
    <w:rsid w:val="00EE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B4641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6498D"/>
    <w:rPr>
      <w:rFonts w:ascii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6498D"/>
    <w:rPr>
      <w:rFonts w:ascii="Times New Roman" w:hAnsi="Times New Roman" w:cs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B649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498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649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3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E82E5-F13D-4335-A475-51DA9CC4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9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97</cp:revision>
  <cp:lastPrinted>2022-12-04T09:24:00Z</cp:lastPrinted>
  <dcterms:created xsi:type="dcterms:W3CDTF">2022-11-05T08:35:00Z</dcterms:created>
  <dcterms:modified xsi:type="dcterms:W3CDTF">2022-12-17T17:22:00Z</dcterms:modified>
</cp:coreProperties>
</file>