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50F" w:rsidRDefault="0023150F" w:rsidP="0023150F">
      <w:pPr>
        <w:jc w:val="center"/>
        <w:rPr>
          <w:szCs w:val="24"/>
        </w:rPr>
      </w:pPr>
      <w:bookmarkStart w:id="0" w:name="_Toc87343300"/>
      <w:bookmarkStart w:id="1" w:name="_Toc87789783"/>
      <w:r>
        <w:t>МИНОБРНАУКИ РОССИИ</w:t>
      </w:r>
      <w:bookmarkEnd w:id="0"/>
      <w:bookmarkEnd w:id="1"/>
    </w:p>
    <w:p w:rsidR="0023150F" w:rsidRDefault="0023150F" w:rsidP="0023150F">
      <w:pPr>
        <w:jc w:val="center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145C8D2" wp14:editId="7D3610E7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4"/>
        </w:rPr>
        <w:t>Федеральное государственное бюджетное образовательное учреждение высшего образования</w:t>
      </w:r>
    </w:p>
    <w:p w:rsidR="0023150F" w:rsidRDefault="0023150F" w:rsidP="0023150F">
      <w:pPr>
        <w:jc w:val="center"/>
        <w:rPr>
          <w:szCs w:val="24"/>
        </w:rPr>
      </w:pPr>
      <w:bookmarkStart w:id="2" w:name="_Toc87343301"/>
      <w:bookmarkStart w:id="3" w:name="_Toc87343390"/>
      <w:bookmarkStart w:id="4" w:name="_Toc87789784"/>
      <w:r>
        <w:rPr>
          <w:szCs w:val="24"/>
        </w:rPr>
        <w:t>НИЖЕГОРОДСКИЙ ГОСУДАРСТВЕННЫЙ ТЕХНИЧЕСКИЙ</w:t>
      </w:r>
      <w:bookmarkEnd w:id="2"/>
      <w:bookmarkEnd w:id="3"/>
      <w:bookmarkEnd w:id="4"/>
    </w:p>
    <w:p w:rsidR="0023150F" w:rsidRDefault="0023150F" w:rsidP="0023150F">
      <w:pPr>
        <w:jc w:val="center"/>
        <w:rPr>
          <w:szCs w:val="24"/>
        </w:rPr>
      </w:pPr>
      <w:r>
        <w:rPr>
          <w:szCs w:val="24"/>
        </w:rPr>
        <w:t>УНИВЕРСИТЕТ им. Р.Е.АЛЕКСЕЕВА</w:t>
      </w:r>
    </w:p>
    <w:p w:rsidR="0023150F" w:rsidRDefault="0023150F" w:rsidP="0023150F">
      <w:pPr>
        <w:jc w:val="center"/>
        <w:rPr>
          <w:sz w:val="28"/>
          <w:szCs w:val="28"/>
        </w:rPr>
      </w:pPr>
    </w:p>
    <w:p w:rsidR="0023150F" w:rsidRPr="001601DF" w:rsidRDefault="0023150F" w:rsidP="001601DF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p w:rsidR="0023150F" w:rsidRDefault="0023150F" w:rsidP="0023150F">
      <w:pPr>
        <w:jc w:val="center"/>
      </w:pPr>
      <w:r>
        <w:rPr>
          <w:sz w:val="36"/>
          <w:szCs w:val="36"/>
        </w:rPr>
        <w:t>ОТЧЕТ</w:t>
      </w:r>
    </w:p>
    <w:p w:rsidR="0023150F" w:rsidRDefault="0023150F" w:rsidP="0023150F">
      <w:pPr>
        <w:ind w:hanging="142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8F66FE">
        <w:rPr>
          <w:sz w:val="28"/>
          <w:szCs w:val="28"/>
        </w:rPr>
        <w:t>3</w:t>
      </w:r>
    </w:p>
    <w:p w:rsidR="0023150F" w:rsidRDefault="0023150F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D0C82">
        <w:rPr>
          <w:sz w:val="28"/>
          <w:szCs w:val="28"/>
        </w:rPr>
        <w:t>Исследование свойств</w:t>
      </w:r>
      <w:r w:rsidR="008F66FE">
        <w:rPr>
          <w:sz w:val="28"/>
          <w:szCs w:val="28"/>
        </w:rPr>
        <w:t xml:space="preserve"> разомкнутой системы</w:t>
      </w:r>
      <w:r>
        <w:rPr>
          <w:sz w:val="28"/>
          <w:szCs w:val="28"/>
        </w:rPr>
        <w:t>»</w:t>
      </w:r>
    </w:p>
    <w:p w:rsidR="0023150F" w:rsidRDefault="0023150F" w:rsidP="0023150F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23150F" w:rsidRDefault="0023150F" w:rsidP="0023150F">
      <w:pPr>
        <w:jc w:val="center"/>
        <w:rPr>
          <w:sz w:val="28"/>
          <w:szCs w:val="28"/>
          <w:u w:val="single"/>
        </w:rPr>
      </w:pPr>
      <w:r w:rsidRPr="00B11C9A">
        <w:rPr>
          <w:sz w:val="28"/>
          <w:szCs w:val="28"/>
          <w:u w:val="single"/>
        </w:rPr>
        <w:t>«</w:t>
      </w:r>
      <w:r w:rsidR="0030687E" w:rsidRPr="0030687E">
        <w:rPr>
          <w:sz w:val="28"/>
          <w:szCs w:val="28"/>
          <w:u w:val="single"/>
        </w:rPr>
        <w:t>Основы теории управления</w:t>
      </w:r>
      <w:r w:rsidRPr="00B11C9A">
        <w:rPr>
          <w:sz w:val="28"/>
          <w:szCs w:val="28"/>
          <w:u w:val="single"/>
        </w:rPr>
        <w:t>»</w:t>
      </w:r>
    </w:p>
    <w:p w:rsidR="0023150F" w:rsidRDefault="001601DF" w:rsidP="001601DF">
      <w:pPr>
        <w:jc w:val="center"/>
        <w:rPr>
          <w:sz w:val="28"/>
          <w:szCs w:val="28"/>
          <w:lang w:val="en-US"/>
        </w:rPr>
      </w:pPr>
      <w:r w:rsidRPr="001601DF">
        <w:rPr>
          <w:sz w:val="28"/>
          <w:szCs w:val="28"/>
        </w:rPr>
        <w:t>Вариант 6</w:t>
      </w:r>
    </w:p>
    <w:p w:rsidR="001601DF" w:rsidRPr="001601DF" w:rsidRDefault="001601DF" w:rsidP="001601DF">
      <w:pPr>
        <w:jc w:val="center"/>
        <w:rPr>
          <w:sz w:val="28"/>
          <w:szCs w:val="28"/>
          <w:lang w:val="en-US"/>
        </w:rPr>
      </w:pPr>
    </w:p>
    <w:p w:rsidR="0023150F" w:rsidRDefault="0023150F" w:rsidP="0023150F">
      <w:pPr>
        <w:ind w:firstLine="2268"/>
        <w:jc w:val="center"/>
      </w:pPr>
      <w:bookmarkStart w:id="5" w:name="_Toc87343302"/>
      <w:bookmarkStart w:id="6" w:name="_Toc87343391"/>
      <w:bookmarkStart w:id="7" w:name="_Toc87789785"/>
      <w:r>
        <w:t>РУКОВОДИТЕЛЬ:</w:t>
      </w:r>
      <w:bookmarkEnd w:id="5"/>
      <w:bookmarkEnd w:id="6"/>
      <w:bookmarkEnd w:id="7"/>
    </w:p>
    <w:p w:rsidR="0023150F" w:rsidRPr="00C64858" w:rsidRDefault="0023150F" w:rsidP="00C64858">
      <w:pPr>
        <w:spacing w:after="0" w:line="240" w:lineRule="auto"/>
        <w:jc w:val="right"/>
        <w:rPr>
          <w:u w:val="single"/>
        </w:rPr>
      </w:pPr>
      <w:r>
        <w:t>__</w:t>
      </w:r>
      <w:r>
        <w:rPr>
          <w:u w:val="single"/>
        </w:rPr>
        <w:t>___________</w:t>
      </w:r>
      <w:r>
        <w:t xml:space="preserve">___         </w:t>
      </w:r>
      <w:r w:rsidRPr="00C64858">
        <w:rPr>
          <w:u w:val="single"/>
        </w:rPr>
        <w:t>_</w:t>
      </w:r>
      <w:r>
        <w:rPr>
          <w:u w:val="single"/>
        </w:rPr>
        <w:t xml:space="preserve">   </w:t>
      </w:r>
      <w:proofErr w:type="spellStart"/>
      <w:r w:rsidR="00C64858" w:rsidRPr="00C64858">
        <w:rPr>
          <w:u w:val="single"/>
        </w:rPr>
        <w:t>Никулин</w:t>
      </w:r>
      <w:proofErr w:type="gramStart"/>
      <w:r w:rsidR="00C64858" w:rsidRPr="00C64858">
        <w:rPr>
          <w:u w:val="single"/>
        </w:rPr>
        <w:t>.Е</w:t>
      </w:r>
      <w:proofErr w:type="gramEnd"/>
      <w:r w:rsidR="00C64858" w:rsidRPr="00C64858">
        <w:rPr>
          <w:u w:val="single"/>
        </w:rPr>
        <w:t>.А</w:t>
      </w:r>
      <w:proofErr w:type="spellEnd"/>
      <w:r>
        <w:rPr>
          <w:u w:val="single"/>
        </w:rPr>
        <w:t>__</w:t>
      </w:r>
    </w:p>
    <w:p w:rsidR="0023150F" w:rsidRDefault="0023150F" w:rsidP="0023150F">
      <w:pPr>
        <w:ind w:firstLine="5387"/>
        <w:jc w:val="center"/>
        <w:rPr>
          <w:sz w:val="28"/>
          <w:szCs w:val="28"/>
        </w:rPr>
      </w:pPr>
      <w:r>
        <w:rPr>
          <w:color w:val="7F7F7F"/>
          <w:sz w:val="20"/>
          <w:szCs w:val="20"/>
        </w:rPr>
        <w:t>(подпись)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color w:val="7F7F7F"/>
          <w:sz w:val="20"/>
          <w:szCs w:val="20"/>
        </w:rPr>
        <w:t>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23150F" w:rsidRDefault="0023150F" w:rsidP="0023150F">
      <w:pPr>
        <w:ind w:firstLine="1701"/>
        <w:jc w:val="right"/>
        <w:rPr>
          <w:sz w:val="8"/>
          <w:szCs w:val="8"/>
        </w:rPr>
      </w:pPr>
    </w:p>
    <w:p w:rsidR="0023150F" w:rsidRDefault="0023150F" w:rsidP="0023150F">
      <w:pPr>
        <w:ind w:firstLine="1701"/>
        <w:jc w:val="center"/>
        <w:rPr>
          <w:u w:val="single"/>
        </w:rPr>
      </w:pPr>
      <w:bookmarkStart w:id="8" w:name="_Toc87343303"/>
      <w:bookmarkStart w:id="9" w:name="_Toc87343392"/>
      <w:bookmarkStart w:id="10" w:name="_Toc87789786"/>
      <w:r>
        <w:t>СТУДЕНТ:</w:t>
      </w:r>
      <w:bookmarkEnd w:id="8"/>
      <w:bookmarkEnd w:id="9"/>
      <w:bookmarkEnd w:id="10"/>
    </w:p>
    <w:p w:rsidR="0030687E" w:rsidRDefault="0030687E" w:rsidP="0030687E">
      <w:pPr>
        <w:jc w:val="right"/>
      </w:pPr>
    </w:p>
    <w:p w:rsidR="0030687E" w:rsidRDefault="0030687E" w:rsidP="0030687E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Сухоруков В.А.___    </w:t>
      </w:r>
    </w:p>
    <w:p w:rsidR="0030687E" w:rsidRDefault="0030687E" w:rsidP="0030687E">
      <w:pPr>
        <w:ind w:firstLine="5245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30687E" w:rsidRDefault="0030687E" w:rsidP="0030687E">
      <w:pPr>
        <w:jc w:val="right"/>
        <w:rPr>
          <w:u w:val="single"/>
        </w:rPr>
      </w:pPr>
      <w:r>
        <w:t xml:space="preserve">______________      </w:t>
      </w:r>
      <w:r>
        <w:rPr>
          <w:u w:val="single"/>
        </w:rPr>
        <w:t xml:space="preserve">   Мосташов В.С.___    </w:t>
      </w:r>
    </w:p>
    <w:p w:rsidR="0030687E" w:rsidRDefault="0030687E" w:rsidP="0030687E">
      <w:pPr>
        <w:ind w:firstLine="5245"/>
        <w:jc w:val="center"/>
        <w:rPr>
          <w:color w:val="7F7F7F"/>
          <w:sz w:val="36"/>
          <w:szCs w:val="36"/>
        </w:rPr>
      </w:pPr>
      <w:r>
        <w:rPr>
          <w:color w:val="7F7F7F"/>
          <w:sz w:val="20"/>
          <w:szCs w:val="20"/>
        </w:rPr>
        <w:t>(подпись)</w:t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    (фамилия, и.</w:t>
      </w:r>
      <w:proofErr w:type="gramStart"/>
      <w:r>
        <w:rPr>
          <w:color w:val="7F7F7F"/>
          <w:sz w:val="20"/>
          <w:szCs w:val="20"/>
        </w:rPr>
        <w:t>,о</w:t>
      </w:r>
      <w:proofErr w:type="gramEnd"/>
      <w:r>
        <w:rPr>
          <w:color w:val="7F7F7F"/>
          <w:sz w:val="20"/>
          <w:szCs w:val="20"/>
        </w:rPr>
        <w:t>.)</w:t>
      </w:r>
    </w:p>
    <w:p w:rsidR="0030687E" w:rsidRDefault="0030687E" w:rsidP="0030687E">
      <w:pPr>
        <w:jc w:val="right"/>
        <w:rPr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  <w:t xml:space="preserve">  </w:t>
      </w:r>
      <w:r>
        <w:rPr>
          <w:sz w:val="20"/>
          <w:szCs w:val="20"/>
        </w:rPr>
        <w:t xml:space="preserve"> ______</w:t>
      </w:r>
      <w:r>
        <w:rPr>
          <w:szCs w:val="20"/>
          <w:u w:val="single"/>
        </w:rPr>
        <w:t>19-ВМ</w:t>
      </w:r>
      <w:r>
        <w:rPr>
          <w:sz w:val="20"/>
          <w:szCs w:val="20"/>
        </w:rPr>
        <w:t>________</w:t>
      </w:r>
    </w:p>
    <w:p w:rsidR="0030687E" w:rsidRPr="005E5BF7" w:rsidRDefault="0030687E" w:rsidP="0030687E">
      <w:pPr>
        <w:ind w:firstLine="7371"/>
        <w:jc w:val="center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>(шифр группы)</w:t>
      </w:r>
    </w:p>
    <w:p w:rsidR="0030687E" w:rsidRDefault="0030687E" w:rsidP="0030687E">
      <w:pPr>
        <w:ind w:firstLine="5245"/>
        <w:jc w:val="center"/>
        <w:rPr>
          <w:szCs w:val="24"/>
        </w:rPr>
      </w:pPr>
      <w:r>
        <w:rPr>
          <w:szCs w:val="24"/>
        </w:rPr>
        <w:t>Работа защищена «___»____________</w:t>
      </w:r>
    </w:p>
    <w:p w:rsidR="0030687E" w:rsidRDefault="0030687E" w:rsidP="0030687E">
      <w:pPr>
        <w:ind w:firstLine="5245"/>
        <w:jc w:val="center"/>
        <w:rPr>
          <w:sz w:val="28"/>
          <w:szCs w:val="28"/>
        </w:rPr>
      </w:pPr>
      <w:r>
        <w:rPr>
          <w:szCs w:val="24"/>
        </w:rPr>
        <w:t>С оценкой ________________________</w:t>
      </w:r>
    </w:p>
    <w:p w:rsidR="0030687E" w:rsidRPr="00CD5E1E" w:rsidRDefault="0030687E" w:rsidP="0030687E">
      <w:pPr>
        <w:rPr>
          <w:sz w:val="28"/>
          <w:szCs w:val="28"/>
        </w:rPr>
      </w:pPr>
    </w:p>
    <w:p w:rsidR="0030687E" w:rsidRPr="00F80589" w:rsidRDefault="0030687E" w:rsidP="0030687E">
      <w:pPr>
        <w:jc w:val="center"/>
        <w:rPr>
          <w:szCs w:val="24"/>
        </w:rPr>
      </w:pPr>
    </w:p>
    <w:p w:rsidR="0030687E" w:rsidRDefault="0030687E" w:rsidP="0030687E">
      <w:pPr>
        <w:jc w:val="center"/>
        <w:rPr>
          <w:szCs w:val="24"/>
        </w:rPr>
      </w:pPr>
    </w:p>
    <w:p w:rsidR="0030687E" w:rsidRDefault="0030687E" w:rsidP="0030687E">
      <w:pPr>
        <w:jc w:val="center"/>
        <w:rPr>
          <w:szCs w:val="24"/>
        </w:rPr>
      </w:pPr>
      <w:r>
        <w:rPr>
          <w:szCs w:val="24"/>
        </w:rPr>
        <w:t>Нижний Новгород 2022</w:t>
      </w:r>
    </w:p>
    <w:p w:rsidR="001D4DCA" w:rsidRDefault="001D4DCA" w:rsidP="00B6498D">
      <w:pPr>
        <w:pStyle w:val="1"/>
        <w:spacing w:after="0"/>
      </w:pPr>
      <w:bookmarkStart w:id="11" w:name="_Toc119227839"/>
      <w:r>
        <w:lastRenderedPageBreak/>
        <w:t>Цель работы</w:t>
      </w:r>
      <w:bookmarkEnd w:id="11"/>
    </w:p>
    <w:p w:rsidR="001601DF" w:rsidRPr="00972804" w:rsidRDefault="001601DF" w:rsidP="001601DF">
      <w:pPr>
        <w:pStyle w:val="a3"/>
      </w:pPr>
      <w:bookmarkStart w:id="12" w:name="_Toc119227840"/>
      <w:r w:rsidRPr="001601DF">
        <w:t>Для данного преподавателем параметра построить и исследовать</w:t>
      </w:r>
      <w:r>
        <w:t xml:space="preserve"> </w:t>
      </w:r>
      <w:r w:rsidRPr="001601DF">
        <w:t>каноническую схему моделирования с</w:t>
      </w:r>
      <w:r>
        <w:t>истемы на ОУ в программе Elec</w:t>
      </w:r>
      <w:r w:rsidRPr="001601DF">
        <w:t xml:space="preserve">tronics </w:t>
      </w:r>
      <w:r w:rsidR="00972804" w:rsidRPr="001601DF">
        <w:t>WorkBench</w:t>
      </w:r>
      <w:r w:rsidR="00972804" w:rsidRPr="00972804">
        <w:t>.</w:t>
      </w:r>
    </w:p>
    <w:p w:rsidR="00C56E75" w:rsidRPr="00ED0C82" w:rsidRDefault="00C56E75" w:rsidP="001601DF">
      <w:pPr>
        <w:pStyle w:val="1"/>
      </w:pPr>
      <w:r>
        <w:t>Исходные данные</w:t>
      </w:r>
      <w:bookmarkEnd w:id="12"/>
    </w:p>
    <w:p w:rsidR="009831D9" w:rsidRPr="009831D9" w:rsidRDefault="009831D9" w:rsidP="009831D9">
      <w:pPr>
        <w:pStyle w:val="a3"/>
      </w:pPr>
      <w:r>
        <w:t xml:space="preserve">Вариант 6: </w:t>
      </w:r>
    </w:p>
    <w:p w:rsidR="009831D9" w:rsidRDefault="009831D9" w:rsidP="009831D9">
      <w:r>
        <w:rPr>
          <w:noProof/>
          <w:lang w:eastAsia="ru-RU"/>
        </w:rPr>
        <w:drawing>
          <wp:inline distT="0" distB="0" distL="0" distR="0" wp14:anchorId="1FDFFC67" wp14:editId="0AA12A41">
            <wp:extent cx="4324350" cy="1228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DF" w:rsidRPr="001601DF" w:rsidRDefault="001601DF" w:rsidP="001601DF">
      <w:pPr>
        <w:spacing w:after="0"/>
        <w:contextualSpacing/>
        <w:rPr>
          <w:rFonts w:eastAsiaTheme="minorEastAsia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</w:rPr>
                        <m:t>6</m:t>
                      </m:r>
                    </m:sub>
                  </m:sSub>
                </m:e>
              </m:d>
            </m:den>
          </m:f>
        </m:oMath>
      </m:oMathPara>
    </w:p>
    <w:p w:rsidR="001601DF" w:rsidRPr="00972804" w:rsidRDefault="001601DF" w:rsidP="001601DF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W(</m:t>
          </m:r>
          <m:r>
            <w:rPr>
              <w:rFonts w:ascii="Cambria Math" w:eastAsiaTheme="minorEastAsia" w:hAnsi="Cambria Math"/>
              <w:sz w:val="28"/>
              <w:lang w:val="en-US"/>
            </w:rPr>
            <m:t>T,</m:t>
          </m:r>
          <m:r>
            <w:rPr>
              <w:rFonts w:ascii="Cambria Math" w:eastAsiaTheme="minorEastAsia" w:hAnsi="Cambria Math"/>
              <w:sz w:val="28"/>
              <w:lang w:val="en-US"/>
            </w:rPr>
            <m:t>s)=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20+(20+2</m:t>
              </m:r>
              <m:r>
                <w:rPr>
                  <w:rFonts w:ascii="Cambria Math" w:eastAsiaTheme="minorEastAsia" w:hAnsi="Cambria Math"/>
                  <w:sz w:val="28"/>
                  <w:lang w:val="en-US"/>
                </w:rPr>
                <m:t>T)</m:t>
              </m:r>
              <m:r>
                <w:rPr>
                  <w:rFonts w:ascii="Cambria Math" w:eastAsiaTheme="minorEastAsia" w:hAnsi="Cambria Math"/>
                  <w:sz w:val="28"/>
                </w:rPr>
                <m:t>s+10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</w:rPr>
                <m:t>Ts+(5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+2T)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>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3</m:t>
                  </m:r>
                </m:sup>
              </m:sSup>
            </m:den>
          </m:f>
        </m:oMath>
      </m:oMathPara>
    </w:p>
    <w:p w:rsidR="00972804" w:rsidRDefault="00972804" w:rsidP="00972804">
      <w:pPr>
        <w:spacing w:after="0"/>
        <w:contextualSpacing/>
        <w:rPr>
          <w:rFonts w:eastAsiaTheme="minorEastAsia"/>
          <w:i/>
          <w:sz w:val="28"/>
          <w:lang w:val="en-US"/>
        </w:rPr>
      </w:pPr>
      <w:r>
        <w:rPr>
          <w:rFonts w:eastAsiaTheme="minorEastAsia"/>
          <w:i/>
          <w:sz w:val="28"/>
          <w:lang w:val="en-US"/>
        </w:rPr>
        <w:t>T=1</w:t>
      </w:r>
    </w:p>
    <w:p w:rsidR="00972804" w:rsidRPr="00972804" w:rsidRDefault="00EF6346" w:rsidP="00972804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1,s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20+22s+10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s+7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B(s)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A(s)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972804" w:rsidRPr="001601DF" w:rsidRDefault="00972804" w:rsidP="00972804">
      <w:pPr>
        <w:spacing w:after="0"/>
        <w:contextualSpacing/>
        <w:rPr>
          <w:rFonts w:eastAsiaTheme="minorEastAsia"/>
          <w:i/>
          <w:sz w:val="28"/>
          <w:lang w:val="en-US"/>
        </w:rPr>
      </w:pPr>
    </w:p>
    <w:p w:rsidR="00B8002C" w:rsidRDefault="00B8002C" w:rsidP="00B6498D">
      <w:pPr>
        <w:pStyle w:val="1"/>
        <w:spacing w:before="0"/>
        <w:rPr>
          <w:lang w:val="en-US"/>
        </w:rPr>
      </w:pPr>
      <w:bookmarkStart w:id="13" w:name="_Toc119227841"/>
      <w:r>
        <w:t>Ход работы</w:t>
      </w:r>
      <w:bookmarkEnd w:id="13"/>
    </w:p>
    <w:p w:rsidR="00972804" w:rsidRDefault="00512805" w:rsidP="00972804">
      <w:pPr>
        <w:pStyle w:val="2"/>
      </w:pPr>
      <w:r>
        <w:t>Описание метода канонических схем</w:t>
      </w:r>
    </w:p>
    <w:p w:rsidR="00972804" w:rsidRDefault="00EF6346" w:rsidP="00EF6346">
      <w:pPr>
        <w:pStyle w:val="a3"/>
      </w:pPr>
      <w:r>
        <w:t>Метод канонических схем основан на построении вспомогательной схемы с передаточной функцией</w:t>
      </w:r>
      <w:r w:rsidR="00512805">
        <w:t>:</w:t>
      </w:r>
    </w:p>
    <w:p w:rsidR="00EF6346" w:rsidRPr="00406FF3" w:rsidRDefault="00626683" w:rsidP="00EF6346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V(s)</m:t>
              </m:r>
            </m:num>
            <m:den>
              <m:r>
                <w:rPr>
                  <w:rFonts w:ascii="Cambria Math" w:eastAsiaTheme="minorEastAsia" w:hAnsi="Cambria Math"/>
                </w:rPr>
                <m:t>X(s)</m:t>
              </m:r>
            </m:den>
          </m:f>
        </m:oMath>
      </m:oMathPara>
    </w:p>
    <w:p w:rsidR="00406FF3" w:rsidRDefault="00406FF3" w:rsidP="00EF6346">
      <w:pPr>
        <w:pStyle w:val="a3"/>
      </w:pPr>
      <w:r>
        <w:t>В</w:t>
      </w:r>
      <w:r w:rsidRPr="00406FF3">
        <w:t xml:space="preserve">ыход </w:t>
      </w:r>
      <w:r w:rsidRPr="00406FF3">
        <w:rPr>
          <w:lang w:val="en-US"/>
        </w:rPr>
        <w:t>v</w:t>
      </w:r>
      <w:r w:rsidRPr="00406FF3">
        <w:t>(</w:t>
      </w:r>
      <w:r w:rsidRPr="00406FF3">
        <w:rPr>
          <w:lang w:val="en-US"/>
        </w:rPr>
        <w:t>t</w:t>
      </w:r>
      <w:r w:rsidRPr="00406FF3">
        <w:t xml:space="preserve">) </w:t>
      </w:r>
      <w:r>
        <w:t>данной системы</w:t>
      </w:r>
      <w:r w:rsidRPr="00406FF3">
        <w:t>, удовлетворя</w:t>
      </w:r>
      <w:r>
        <w:t>ет</w:t>
      </w:r>
      <w:r w:rsidRPr="00406FF3">
        <w:t xml:space="preserve"> дифференциальному уравнению</w:t>
      </w:r>
      <w:r w:rsidR="00512805">
        <w:t>:</w:t>
      </w:r>
    </w:p>
    <w:p w:rsidR="00406FF3" w:rsidRDefault="00406FF3" w:rsidP="00406FF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605936B" wp14:editId="7061FC15">
            <wp:extent cx="3438525" cy="762000"/>
            <wp:effectExtent l="190500" t="190500" r="200025" b="1905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6FF3" w:rsidRPr="00406FF3" w:rsidRDefault="00406FF3" w:rsidP="00406FF3">
      <w:pPr>
        <w:pStyle w:val="a3"/>
      </w:pPr>
      <w:r>
        <w:t>Соединив последовательно данную схему со схемой, обладающей передаточной функцией</w:t>
      </w:r>
      <w:r w:rsidR="00512805">
        <w:t>:</w:t>
      </w:r>
    </w:p>
    <w:p w:rsidR="00972804" w:rsidRPr="00EF6346" w:rsidRDefault="00406FF3" w:rsidP="00972804"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=B(s)</m:t>
          </m:r>
        </m:oMath>
      </m:oMathPara>
    </w:p>
    <w:p w:rsidR="001601DF" w:rsidRDefault="00406FF3" w:rsidP="00406FF3">
      <w:pPr>
        <w:pStyle w:val="a3"/>
        <w:rPr>
          <w:lang w:val="en-US"/>
        </w:rPr>
      </w:pPr>
      <w:r>
        <w:lastRenderedPageBreak/>
        <w:t>Получим схему</w:t>
      </w:r>
      <w:r w:rsidR="00512805">
        <w:t>:</w:t>
      </w:r>
    </w:p>
    <w:p w:rsidR="00406FF3" w:rsidRDefault="00406FF3" w:rsidP="00512805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66E0F4EE" wp14:editId="1741B611">
            <wp:extent cx="5419725" cy="1104900"/>
            <wp:effectExtent l="190500" t="190500" r="200025" b="19050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04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2805" w:rsidRDefault="00512805" w:rsidP="00512805">
      <w:pPr>
        <w:pStyle w:val="a3"/>
      </w:pPr>
      <w:r w:rsidRPr="00512805">
        <w:t>Данный метод позволяет избавиться от недостатков методов параллельных каскадов,  и последовательных каскадов:</w:t>
      </w:r>
    </w:p>
    <w:p w:rsidR="00512805" w:rsidRPr="00512805" w:rsidRDefault="00512805" w:rsidP="00512805">
      <w:pPr>
        <w:pStyle w:val="a3"/>
        <w:numPr>
          <w:ilvl w:val="0"/>
          <w:numId w:val="13"/>
        </w:numPr>
        <w:ind w:left="0" w:firstLine="851"/>
      </w:pPr>
      <w:r w:rsidRPr="00512805">
        <w:t>Возможность появления каскадов с дифференцирующими свойствами, признаком чего служит наличие оператора s в числителе передаточной функции. Это весьма нежелательно в многокаскадных схемах, т. к. даже самый слабый высокочастотный шум</w:t>
      </w:r>
      <w:proofErr w:type="gramStart"/>
      <w:r w:rsidRPr="00512805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ωt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512805">
        <w:t xml:space="preserve">, </w:t>
      </w:r>
      <w:proofErr w:type="gramEnd"/>
      <w:r w:rsidRPr="00512805">
        <w:t xml:space="preserve">пройдя через цепочку из N дифференцирующих каскадов, многократно увеличит свою амплитуду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N</m:t>
        </m:r>
      </m:oMath>
      <w:r>
        <w:t xml:space="preserve"> пропорционально</w:t>
      </w:r>
      <w:r w:rsidRPr="00512805">
        <w:t xml:space="preserve"> N-й степени частоты и заглушит полезную низкочастотную составляющую выходного сигнала.</w:t>
      </w:r>
    </w:p>
    <w:p w:rsidR="00512805" w:rsidRPr="00512805" w:rsidRDefault="00512805" w:rsidP="00512805">
      <w:pPr>
        <w:pStyle w:val="a3"/>
        <w:numPr>
          <w:ilvl w:val="0"/>
          <w:numId w:val="13"/>
        </w:numPr>
        <w:ind w:left="0" w:firstLine="851"/>
      </w:pPr>
      <w:r>
        <w:t>Н</w:t>
      </w:r>
      <w:r w:rsidRPr="00512805">
        <w:t>еобходимость вычисления корней полинома для получения разложений</w:t>
      </w:r>
      <w:r>
        <w:t>.</w:t>
      </w:r>
    </w:p>
    <w:p w:rsidR="00512805" w:rsidRPr="00512805" w:rsidRDefault="00512805" w:rsidP="00512805">
      <w:pPr>
        <w:pStyle w:val="a3"/>
        <w:numPr>
          <w:ilvl w:val="0"/>
          <w:numId w:val="13"/>
        </w:numPr>
        <w:ind w:left="0" w:firstLine="851"/>
      </w:pPr>
      <w:r>
        <w:t>Разнотипность каскадов.</w:t>
      </w:r>
    </w:p>
    <w:p w:rsidR="00512805" w:rsidRPr="00512805" w:rsidRDefault="00512805" w:rsidP="00512805">
      <w:pPr>
        <w:pStyle w:val="a3"/>
        <w:numPr>
          <w:ilvl w:val="0"/>
          <w:numId w:val="13"/>
        </w:numPr>
        <w:ind w:left="0" w:firstLine="851"/>
      </w:pPr>
      <w:r>
        <w:t>Н</w:t>
      </w:r>
      <w:r w:rsidRPr="00512805">
        <w:t>ерегуля</w:t>
      </w:r>
      <w:r>
        <w:t>рная структура полученной схемы.</w:t>
      </w:r>
    </w:p>
    <w:p w:rsidR="00512805" w:rsidRDefault="00512805" w:rsidP="00512805">
      <w:pPr>
        <w:pStyle w:val="a3"/>
        <w:numPr>
          <w:ilvl w:val="0"/>
          <w:numId w:val="13"/>
        </w:numPr>
        <w:ind w:left="0" w:firstLine="851"/>
      </w:pPr>
      <w:r>
        <w:t>Т</w:t>
      </w:r>
      <w:r w:rsidRPr="00512805">
        <w:t>рудоемкий расчет номиналов радиоэлементов принципиальной схемы.</w:t>
      </w:r>
    </w:p>
    <w:p w:rsidR="00512805" w:rsidRDefault="00512805" w:rsidP="00512805">
      <w:pPr>
        <w:pStyle w:val="2"/>
        <w:rPr>
          <w:lang w:val="en-US"/>
        </w:rPr>
      </w:pPr>
      <w:r>
        <w:t>Синтез схемы</w:t>
      </w:r>
    </w:p>
    <w:p w:rsidR="00983AA3" w:rsidRPr="00626683" w:rsidRDefault="00983AA3" w:rsidP="00851BA7">
      <w:pPr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B(s)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A(s)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983AA3" w:rsidRPr="00626683" w:rsidRDefault="00983AA3" w:rsidP="00851BA7">
      <w:pPr>
        <w:pStyle w:val="a3"/>
        <w:spacing w:after="160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983AA3" w:rsidRPr="00983AA3" w:rsidRDefault="00983AA3" w:rsidP="00851BA7">
      <w:pPr>
        <w:spacing w:line="480" w:lineRule="auto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r>
            <w:rPr>
              <w:rFonts w:ascii="Cambria Math" w:eastAsiaTheme="minorEastAsia" w:hAnsi="Cambria Math"/>
              <w:sz w:val="28"/>
              <w:szCs w:val="28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eastAsiaTheme="minorEastAsia" w:hAnsi="Cambria Math"/>
              <w:szCs w:val="28"/>
            </w:rPr>
            <m:t>*v=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''</m:t>
              </m:r>
            </m:sup>
          </m:sSup>
        </m:oMath>
      </m:oMathPara>
    </w:p>
    <w:p w:rsidR="00512805" w:rsidRPr="00626683" w:rsidRDefault="00512805" w:rsidP="00851BA7">
      <w:pPr>
        <w:spacing w:before="240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20+22s+10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s+7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626683" w:rsidRPr="00626683" w:rsidRDefault="00626683" w:rsidP="00851BA7">
      <w:pPr>
        <w:pStyle w:val="a3"/>
        <w:spacing w:after="160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s+7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</w:rPr>
                <m:t>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626683" w:rsidRPr="00983AA3" w:rsidRDefault="00626683" w:rsidP="00851BA7">
      <w:pPr>
        <w:pStyle w:val="a3"/>
        <w:spacing w:after="160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+10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=x(t)</m:t>
          </m:r>
        </m:oMath>
      </m:oMathPara>
    </w:p>
    <w:p w:rsidR="00E26218" w:rsidRPr="00851BA7" w:rsidRDefault="00E26218" w:rsidP="00E26218">
      <w:pPr>
        <w:pStyle w:val="a3"/>
        <w:spacing w:after="160"/>
        <w:ind w:firstLine="0"/>
        <w:rPr>
          <w:rFonts w:eastAsiaTheme="minorEastAsia"/>
          <w:u w:val="single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u w:val="single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u w:val="single"/>
              <w:lang w:val="en-US"/>
            </w:rPr>
            <m:t>=0.1x</m:t>
          </m:r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u w:val="single"/>
              <w:lang w:val="en-US"/>
            </w:rPr>
            <m:t>-0.7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u w:val="single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u w:val="single"/>
              <w:lang w:val="en-US"/>
            </w:rPr>
            <m:t>-0.1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u w:val="single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e>
          </m:d>
        </m:oMath>
      </m:oMathPara>
    </w:p>
    <w:p w:rsidR="00E26218" w:rsidRPr="00E26218" w:rsidRDefault="00E26218" w:rsidP="00E26218">
      <w:pPr>
        <w:pStyle w:val="a3"/>
        <w:spacing w:after="160"/>
        <w:ind w:firstLine="0"/>
        <w:rPr>
          <w:rFonts w:eastAsiaTheme="minorEastAsia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u w:val="single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u w:val="single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u w:val="single"/>
            </w:rPr>
            <m:t>20</m:t>
          </m:r>
          <m:r>
            <w:rPr>
              <w:rFonts w:ascii="Cambria Math" w:hAnsi="Cambria Math"/>
              <w:u w:val="single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  <w:u w:val="single"/>
            </w:rPr>
            <m:t>+22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u w:val="single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  <w:u w:val="single"/>
            </w:rPr>
            <m:t>+10</m:t>
          </m:r>
          <m:sSup>
            <m:sSup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u w:val="single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u w:val="single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u w:val="single"/>
                  <w:lang w:val="en-US"/>
                </w:rPr>
                <m:t>t</m:t>
              </m:r>
            </m:e>
          </m:d>
        </m:oMath>
      </m:oMathPara>
    </w:p>
    <w:p w:rsidR="00E26218" w:rsidRDefault="00E26218" w:rsidP="00E26218">
      <w:pPr>
        <w:pStyle w:val="a3"/>
      </w:pPr>
      <w:r>
        <w:lastRenderedPageBreak/>
        <w:t xml:space="preserve">Составим схему на инвертирующих интеграторах, тогда </w:t>
      </w:r>
    </w:p>
    <w:p w:rsidR="00E26218" w:rsidRPr="008401C4" w:rsidRDefault="00E26218" w:rsidP="00E26218">
      <w:pPr>
        <w:pStyle w:val="a3"/>
        <w:spacing w:after="160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=0.1x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+0.7*(-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)-0.1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E26218" w:rsidRPr="008401C4" w:rsidRDefault="00E26218" w:rsidP="008401C4">
      <w:pPr>
        <w:pStyle w:val="a3"/>
        <w:spacing w:after="160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  <w:szCs w:val="28"/>
            </w:rPr>
            <m:t>20</m:t>
          </m:r>
          <m:r>
            <w:rPr>
              <w:rFonts w:ascii="Cambria Math" w:eastAsiaTheme="minorEastAsia" w:hAnsi="Cambria Math"/>
              <w:szCs w:val="28"/>
            </w:rPr>
            <m:t>*(-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)</m:t>
          </m:r>
          <m:r>
            <w:rPr>
              <w:rFonts w:ascii="Cambria Math" w:eastAsiaTheme="minorEastAsia" w:hAnsi="Cambria Math"/>
              <w:szCs w:val="28"/>
            </w:rPr>
            <m:t>+22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-</m:t>
          </m:r>
          <m:r>
            <w:rPr>
              <w:rFonts w:ascii="Cambria Math" w:eastAsiaTheme="minorEastAsia" w:hAnsi="Cambria Math"/>
              <w:szCs w:val="28"/>
            </w:rPr>
            <m:t>10</m:t>
          </m:r>
          <m:r>
            <w:rPr>
              <w:rFonts w:ascii="Cambria Math" w:eastAsiaTheme="minorEastAsia" w:hAnsi="Cambria Math"/>
              <w:szCs w:val="28"/>
            </w:rPr>
            <m:t>*(-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BA44A9" w:rsidRPr="009E046F" w:rsidRDefault="00851BA7" w:rsidP="009E046F">
      <w:pPr>
        <w:pStyle w:val="a3"/>
      </w:pPr>
      <w:r w:rsidRPr="00F56ECE">
        <w:t>Получим схему:</w:t>
      </w:r>
    </w:p>
    <w:p w:rsidR="00983AA3" w:rsidRDefault="008401C4" w:rsidP="00626683">
      <w:pPr>
        <w:pStyle w:val="a3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DE98247" wp14:editId="42AB5C0A">
            <wp:extent cx="5940425" cy="3660881"/>
            <wp:effectExtent l="190500" t="190500" r="193675" b="1873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73B7" w:rsidRPr="003562AB" w:rsidRDefault="002A73B7" w:rsidP="002A73B7">
      <w:pPr>
        <w:pStyle w:val="a3"/>
        <w:rPr>
          <w:u w:val="single"/>
          <w:lang w:val="en-US"/>
        </w:rPr>
      </w:pPr>
      <w:r w:rsidRPr="003562AB">
        <w:rPr>
          <w:u w:val="single"/>
        </w:rPr>
        <w:t>Входной сумматор:</w:t>
      </w:r>
    </w:p>
    <w:p w:rsidR="00AA111E" w:rsidRPr="00AA111E" w:rsidRDefault="00AA111E" w:rsidP="00AA111E">
      <w:pPr>
        <w:pStyle w:val="a3"/>
        <w:spacing w:after="160"/>
        <w:ind w:firstLine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=0.1x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+0.7*(-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)-0.1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</m:oMath>
      </m:oMathPara>
    </w:p>
    <w:p w:rsidR="009E046F" w:rsidRPr="002A73B7" w:rsidRDefault="009E046F" w:rsidP="009E046F">
      <w:pPr>
        <w:pStyle w:val="a3"/>
        <w:rPr>
          <w:rFonts w:eastAsiaTheme="minorEastAsia"/>
        </w:rPr>
      </w:pPr>
      <w:r>
        <w:t xml:space="preserve">Суммы коэффициентов усиления прибавляемых и вычитаемых сигналов в формуле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составляют </w:t>
      </w:r>
      <w:r w:rsidRPr="009E04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0.1+0.7=0.8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</m:t>
        </m:r>
        <m:r>
          <w:rPr>
            <w:rFonts w:ascii="Cambria Math" w:hAnsi="Cambria Math"/>
          </w:rPr>
          <m:t xml:space="preserve"> </m:t>
        </m:r>
      </m:oMath>
      <w:r w:rsidRPr="009E046F">
        <w:rPr>
          <w:rFonts w:eastAsiaTheme="minorEastAsia"/>
        </w:rPr>
        <w:t>.</w:t>
      </w:r>
    </w:p>
    <w:p w:rsidR="002A73B7" w:rsidRDefault="009E046F" w:rsidP="009E046F">
      <w:pPr>
        <w:pStyle w:val="a3"/>
        <w:rPr>
          <w:lang w:val="en-US"/>
        </w:rPr>
      </w:pPr>
      <w:r>
        <w:t>Для обеспечения баланса</w:t>
      </w:r>
      <w:r w:rsidRPr="009E04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</m:t>
        </m:r>
      </m:oMath>
      <w:r w:rsidRPr="009E046F">
        <w:t xml:space="preserve"> нужно к прямому входу ОУ подключить нулевой (заземлённый) сигнал с коэффициентом усиления</w:t>
      </w:r>
    </w:p>
    <w:p w:rsidR="009E046F" w:rsidRDefault="009E046F" w:rsidP="002A73B7">
      <w:pPr>
        <w:pStyle w:val="a3"/>
        <w:ind w:firstLine="0"/>
        <w:jc w:val="lef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K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=0.3</m:t>
        </m:r>
      </m:oMath>
      <w:r w:rsidR="002A73B7">
        <w:rPr>
          <w:rFonts w:eastAsiaTheme="minorEastAsia"/>
        </w:rPr>
        <w:t>.</w:t>
      </w:r>
    </w:p>
    <w:p w:rsidR="002A73B7" w:rsidRPr="002A73B7" w:rsidRDefault="002A73B7" w:rsidP="002A73B7">
      <w:pPr>
        <w:pStyle w:val="a3"/>
      </w:pPr>
      <w:r>
        <w:t>Номиналы резисторов, проводящих сигналы, должны удовлетворять соотношениям</w:t>
      </w:r>
    </w:p>
    <w:p w:rsidR="00851BA7" w:rsidRPr="002A73B7" w:rsidRDefault="002A73B7" w:rsidP="00626683">
      <w:pPr>
        <w:pStyle w:val="a3"/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0.1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=0.7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=0.3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</w:p>
    <w:p w:rsidR="002A73B7" w:rsidRPr="00A5760E" w:rsidRDefault="002A73B7" w:rsidP="002A73B7">
      <w:pPr>
        <w:pStyle w:val="a3"/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0.1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A5760E" w:rsidRDefault="00A5760E" w:rsidP="00A5760E">
      <w:pPr>
        <w:pStyle w:val="a3"/>
      </w:pPr>
      <w:r w:rsidRPr="00A5760E">
        <w:t>По которым подбираем целочисленные R</w:t>
      </w:r>
      <w:r w:rsidRPr="00A5760E">
        <w:rPr>
          <w:rFonts w:ascii="Cambria Math" w:hAnsi="Cambria Math" w:cs="Cambria Math"/>
        </w:rPr>
        <w:t>∈</w:t>
      </w:r>
      <w:r w:rsidRPr="00A5760E">
        <w:t xml:space="preserve"> </w:t>
      </w:r>
      <w:r>
        <w:t>[1 кОм, 10 МОм]:</w:t>
      </w:r>
    </w:p>
    <w:p w:rsidR="00A5760E" w:rsidRPr="00626B1E" w:rsidRDefault="00A5760E" w:rsidP="00A5760E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21</m:t>
          </m:r>
          <m:r>
            <w:rPr>
              <w:rFonts w:ascii="Cambria Math" w:hAnsi="Cambria Math"/>
              <w:lang w:val="en-US"/>
            </w:rPr>
            <m:t xml:space="preserve"> КОм</m:t>
          </m:r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 xml:space="preserve">=3КОм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 xml:space="preserve">КОм </m:t>
          </m:r>
        </m:oMath>
      </m:oMathPara>
    </w:p>
    <w:p w:rsidR="00626B1E" w:rsidRPr="00AA111E" w:rsidRDefault="00626B1E" w:rsidP="00A5760E">
      <w:pPr>
        <w:pStyle w:val="a3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 xml:space="preserve">0КОм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КОм</m:t>
          </m:r>
          <m:r>
            <w:rPr>
              <w:rFonts w:ascii="Cambria Math" w:hAnsi="Cambria Math"/>
              <w:lang w:val="en-US"/>
            </w:rPr>
            <m:t xml:space="preserve">   </m:t>
          </m:r>
        </m:oMath>
      </m:oMathPara>
    </w:p>
    <w:p w:rsidR="00AA111E" w:rsidRDefault="00AA111E" w:rsidP="00A5760E">
      <w:pPr>
        <w:pStyle w:val="a3"/>
        <w:rPr>
          <w:rFonts w:eastAsiaTheme="minorEastAsia"/>
        </w:rPr>
      </w:pPr>
    </w:p>
    <w:p w:rsidR="00AA111E" w:rsidRDefault="00AA111E" w:rsidP="00A5760E">
      <w:pPr>
        <w:pStyle w:val="a3"/>
        <w:rPr>
          <w:rFonts w:eastAsiaTheme="minorEastAsia"/>
        </w:rPr>
      </w:pPr>
    </w:p>
    <w:p w:rsidR="00AA111E" w:rsidRDefault="00AA111E" w:rsidP="00A5760E">
      <w:pPr>
        <w:pStyle w:val="a3"/>
        <w:rPr>
          <w:rFonts w:eastAsiaTheme="minorEastAsia"/>
        </w:rPr>
      </w:pPr>
    </w:p>
    <w:p w:rsidR="00AA111E" w:rsidRDefault="00AA111E" w:rsidP="00A5760E">
      <w:pPr>
        <w:pStyle w:val="a3"/>
        <w:rPr>
          <w:rFonts w:eastAsiaTheme="minorEastAsia"/>
        </w:rPr>
      </w:pPr>
    </w:p>
    <w:p w:rsidR="00AA111E" w:rsidRDefault="00AA111E" w:rsidP="00A5760E">
      <w:pPr>
        <w:pStyle w:val="a3"/>
        <w:rPr>
          <w:rFonts w:eastAsiaTheme="minorEastAsia"/>
        </w:rPr>
      </w:pPr>
    </w:p>
    <w:p w:rsidR="00AA111E" w:rsidRDefault="00AA111E" w:rsidP="00A5760E">
      <w:pPr>
        <w:pStyle w:val="a3"/>
        <w:rPr>
          <w:rFonts w:eastAsiaTheme="minorEastAsia"/>
        </w:rPr>
      </w:pPr>
    </w:p>
    <w:p w:rsidR="00AA111E" w:rsidRPr="003562AB" w:rsidRDefault="00AA111E" w:rsidP="00A5760E">
      <w:pPr>
        <w:pStyle w:val="a3"/>
        <w:rPr>
          <w:rFonts w:eastAsiaTheme="minorEastAsia"/>
          <w:i/>
          <w:u w:val="single"/>
        </w:rPr>
      </w:pPr>
      <w:r w:rsidRPr="003562AB">
        <w:rPr>
          <w:rFonts w:eastAsiaTheme="minorEastAsia"/>
          <w:i/>
          <w:u w:val="single"/>
        </w:rPr>
        <w:t>Схема входного сумматора:</w:t>
      </w:r>
    </w:p>
    <w:p w:rsidR="00AA111E" w:rsidRPr="00E43523" w:rsidRDefault="00AA111E" w:rsidP="00E43523">
      <w:pPr>
        <w:pStyle w:val="a3"/>
        <w:ind w:firstLine="0"/>
        <w:jc w:val="center"/>
        <w:rPr>
          <w:rFonts w:eastAsiaTheme="minorEastAsia"/>
          <w:i/>
          <w:lang w:val="en-US"/>
        </w:rPr>
      </w:pPr>
      <w:r>
        <w:rPr>
          <w:noProof/>
          <w:lang w:eastAsia="ru-RU"/>
        </w:rPr>
        <w:drawing>
          <wp:inline distT="0" distB="0" distL="0" distR="0" wp14:anchorId="582A4DB1" wp14:editId="3A530D5C">
            <wp:extent cx="5554980" cy="2314575"/>
            <wp:effectExtent l="190500" t="190500" r="198120" b="2000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6B1E" w:rsidRPr="003562AB" w:rsidRDefault="00AA111E" w:rsidP="00AA111E">
      <w:pPr>
        <w:pStyle w:val="a3"/>
        <w:rPr>
          <w:u w:val="single"/>
          <w:lang w:val="en-US"/>
        </w:rPr>
      </w:pPr>
      <w:r w:rsidRPr="003562AB">
        <w:rPr>
          <w:u w:val="single"/>
        </w:rPr>
        <w:t>В</w:t>
      </w:r>
      <w:r w:rsidRPr="003562AB">
        <w:rPr>
          <w:u w:val="single"/>
        </w:rPr>
        <w:t>ы</w:t>
      </w:r>
      <w:r w:rsidRPr="003562AB">
        <w:rPr>
          <w:u w:val="single"/>
        </w:rPr>
        <w:t>ходной сумматор:</w:t>
      </w:r>
    </w:p>
    <w:p w:rsidR="00AA111E" w:rsidRPr="00AA111E" w:rsidRDefault="00AA111E" w:rsidP="00AA111E">
      <w:pPr>
        <w:pStyle w:val="a3"/>
        <w:spacing w:after="160"/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r>
            <w:rPr>
              <w:rFonts w:ascii="Cambria Math" w:eastAsiaTheme="minorEastAsia" w:hAnsi="Cambria Math"/>
              <w:szCs w:val="28"/>
            </w:rPr>
            <m:t>20*(-</m:t>
          </m:r>
          <m:r>
            <w:rPr>
              <w:rFonts w:ascii="Cambria Math" w:hAnsi="Cambria Math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)+22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Cs w:val="28"/>
            </w:rPr>
            <m:t>-10*(-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AA111E" w:rsidRPr="002A73B7" w:rsidRDefault="00AA111E" w:rsidP="00AA111E">
      <w:pPr>
        <w:pStyle w:val="a3"/>
        <w:rPr>
          <w:rFonts w:eastAsiaTheme="minorEastAsia"/>
        </w:rPr>
      </w:pPr>
      <w:r>
        <w:t xml:space="preserve">Суммы коэффициентов усиления прибавляемых и вычитаемых сигналов в формуле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составляют </w:t>
      </w:r>
      <w:r w:rsidRPr="009E04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</m:t>
        </m:r>
        <m:r>
          <w:rPr>
            <w:rFonts w:ascii="Cambria Math" w:hAnsi="Cambria Math"/>
          </w:rPr>
          <m:t xml:space="preserve">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20+10</m:t>
        </m:r>
        <m:r>
          <w:rPr>
            <w:rFonts w:ascii="Cambria Math" w:hAnsi="Cambria Math"/>
          </w:rPr>
          <m:t xml:space="preserve"> </m:t>
        </m:r>
      </m:oMath>
      <w:r w:rsidRPr="009E046F">
        <w:rPr>
          <w:rFonts w:eastAsiaTheme="minorEastAsia"/>
        </w:rPr>
        <w:t>.</w:t>
      </w:r>
    </w:p>
    <w:p w:rsidR="00AA111E" w:rsidRPr="00AA111E" w:rsidRDefault="00AA111E" w:rsidP="00AA111E">
      <w:pPr>
        <w:pStyle w:val="a3"/>
      </w:pPr>
      <w:r>
        <w:t>Для обеспечения баланса</w:t>
      </w:r>
      <w:r w:rsidRPr="009E046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+1</m:t>
        </m:r>
      </m:oMath>
      <w:r w:rsidRPr="009E046F">
        <w:t xml:space="preserve"> нужно к прямому входу ОУ подключить нулевой (заземлённый) сигнал с коэффициентом усиления</w:t>
      </w:r>
    </w:p>
    <w:p w:rsidR="00AA111E" w:rsidRPr="00AA111E" w:rsidRDefault="00AA111E" w:rsidP="00AA111E">
      <w:pPr>
        <w:pStyle w:val="a3"/>
        <w:ind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K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</m:t>
          </m:r>
        </m:oMath>
      </m:oMathPara>
    </w:p>
    <w:p w:rsidR="00AA111E" w:rsidRPr="002A73B7" w:rsidRDefault="00AA111E" w:rsidP="00AA111E">
      <w:pPr>
        <w:pStyle w:val="a3"/>
      </w:pPr>
      <w:r>
        <w:t>Номиналы резисторов, проводящих сигналы, должны удовлетворять соотношениям</w:t>
      </w:r>
    </w:p>
    <w:p w:rsidR="00AA111E" w:rsidRPr="002A73B7" w:rsidRDefault="00AA111E" w:rsidP="00AA111E">
      <w:pPr>
        <w:pStyle w:val="a3"/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22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9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</w:p>
    <w:p w:rsidR="00AA111E" w:rsidRPr="00A5760E" w:rsidRDefault="00AA111E" w:rsidP="00AA111E">
      <w:pPr>
        <w:pStyle w:val="a3"/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20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-v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</m:oMath>
      </m:oMathPara>
    </w:p>
    <w:p w:rsidR="00AA111E" w:rsidRDefault="00AA111E" w:rsidP="00AA111E">
      <w:pPr>
        <w:pStyle w:val="a3"/>
        <w:rPr>
          <w:lang w:val="en-US"/>
        </w:rPr>
      </w:pPr>
      <w:proofErr w:type="gramStart"/>
      <w:r w:rsidRPr="00A5760E">
        <w:t>По которым подбираем целочисленные R</w:t>
      </w:r>
      <w:r w:rsidRPr="00A5760E">
        <w:rPr>
          <w:rFonts w:ascii="Cambria Math" w:hAnsi="Cambria Math" w:cs="Cambria Math"/>
        </w:rPr>
        <w:t>∈</w:t>
      </w:r>
      <w:r w:rsidRPr="00A5760E">
        <w:t xml:space="preserve"> </w:t>
      </w:r>
      <w:r>
        <w:t>[1 кОм, 10 МОм]:</w:t>
      </w:r>
      <w:proofErr w:type="gramEnd"/>
    </w:p>
    <w:p w:rsidR="00282020" w:rsidRPr="00282020" w:rsidRDefault="00282020" w:rsidP="00282020">
      <w:pPr>
        <w:pStyle w:val="a3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R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9</m:t>
          </m:r>
          <m:r>
            <w:rPr>
              <w:rFonts w:ascii="Cambria Math" w:hAnsi="Cambria Math"/>
              <w:lang w:val="en-US"/>
            </w:rPr>
            <m:t xml:space="preserve">КОм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22</m:t>
          </m:r>
          <m:r>
            <w:rPr>
              <w:rFonts w:ascii="Cambria Math" w:hAnsi="Cambria Math"/>
              <w:lang w:val="en-US"/>
            </w:rPr>
            <m:t xml:space="preserve">КОм   </m:t>
          </m:r>
        </m:oMath>
      </m:oMathPara>
    </w:p>
    <w:p w:rsidR="00AA111E" w:rsidRPr="00E43523" w:rsidRDefault="00AA111E" w:rsidP="00AA111E">
      <w:pPr>
        <w:pStyle w:val="a3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-v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 xml:space="preserve"> КОм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R</m:t>
              </m:r>
            </m:e>
            <m: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p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 xml:space="preserve">КОм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20</m:t>
          </m:r>
          <m:r>
            <w:rPr>
              <w:rFonts w:ascii="Cambria Math" w:hAnsi="Cambria Math"/>
              <w:lang w:val="en-US"/>
            </w:rPr>
            <m:t xml:space="preserve">КОм </m:t>
          </m:r>
        </m:oMath>
      </m:oMathPara>
    </w:p>
    <w:p w:rsidR="00E43523" w:rsidRDefault="00E43523" w:rsidP="003562AB">
      <w:pPr>
        <w:pStyle w:val="a3"/>
        <w:rPr>
          <w:rFonts w:eastAsiaTheme="minorEastAsia"/>
          <w:lang w:val="en-US"/>
        </w:rPr>
      </w:pPr>
      <w:r w:rsidRPr="003562AB">
        <w:rPr>
          <w:i/>
          <w:u w:val="single"/>
        </w:rPr>
        <w:t>Схема в</w:t>
      </w:r>
      <w:r w:rsidRPr="003562AB">
        <w:rPr>
          <w:i/>
          <w:u w:val="single"/>
        </w:rPr>
        <w:t>ы</w:t>
      </w:r>
      <w:r w:rsidRPr="003562AB">
        <w:rPr>
          <w:i/>
          <w:u w:val="single"/>
        </w:rPr>
        <w:t>ходного сумматора:</w:t>
      </w:r>
    </w:p>
    <w:p w:rsidR="00E43523" w:rsidRPr="00E43523" w:rsidRDefault="003562AB" w:rsidP="00E43523">
      <w:pPr>
        <w:pStyle w:val="a3"/>
        <w:ind w:firstLine="0"/>
        <w:jc w:val="center"/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469D77AC" wp14:editId="2204DBA0">
            <wp:extent cx="5429250" cy="2431280"/>
            <wp:effectExtent l="190500" t="190500" r="190500" b="1981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31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3523" w:rsidRPr="00626B1E" w:rsidRDefault="00E43523" w:rsidP="00AA111E">
      <w:pPr>
        <w:pStyle w:val="a3"/>
        <w:rPr>
          <w:rFonts w:eastAsiaTheme="minorEastAsia"/>
          <w:i/>
        </w:rPr>
      </w:pPr>
    </w:p>
    <w:p w:rsidR="002A73B7" w:rsidRDefault="003562AB" w:rsidP="003562AB">
      <w:pPr>
        <w:pStyle w:val="a3"/>
        <w:rPr>
          <w:i/>
          <w:u w:val="single"/>
        </w:rPr>
      </w:pPr>
      <w:r w:rsidRPr="003562AB">
        <w:rPr>
          <w:i/>
          <w:u w:val="single"/>
        </w:rPr>
        <w:t>Схема инвертирующего интегратора</w:t>
      </w:r>
      <w:r>
        <w:rPr>
          <w:i/>
          <w:u w:val="single"/>
        </w:rPr>
        <w:t xml:space="preserve"> на операционном усилителе</w:t>
      </w:r>
      <w:r w:rsidRPr="003562AB">
        <w:rPr>
          <w:i/>
          <w:u w:val="single"/>
        </w:rPr>
        <w:t>:</w:t>
      </w:r>
    </w:p>
    <w:p w:rsidR="003562AB" w:rsidRDefault="00A9123E" w:rsidP="00A9123E">
      <w:pPr>
        <w:pStyle w:val="a3"/>
        <w:ind w:firstLine="0"/>
        <w:jc w:val="center"/>
        <w:rPr>
          <w:i/>
          <w:u w:val="single"/>
        </w:rPr>
      </w:pPr>
      <w:r>
        <w:rPr>
          <w:noProof/>
          <w:lang w:eastAsia="ru-RU"/>
        </w:rPr>
        <w:drawing>
          <wp:inline distT="0" distB="0" distL="0" distR="0" wp14:anchorId="0EF6DBB2" wp14:editId="35F00070">
            <wp:extent cx="4195367" cy="2667000"/>
            <wp:effectExtent l="190500" t="190500" r="186690" b="19050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5367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9123E" w:rsidRPr="00A9123E" w:rsidRDefault="00A9123E" w:rsidP="00A9123E">
      <w:pPr>
        <w:pStyle w:val="a3"/>
        <w:ind w:firstLine="0"/>
        <w:jc w:val="center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вых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RC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</m:t>
                  </m:r>
                  <m:r>
                    <w:rPr>
                      <w:rFonts w:ascii="Cambria Math" w:hAnsi="Cambria Math"/>
                      <w:lang w:val="en-US"/>
                    </w:rPr>
                    <m:t>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</m:oMath>
      </m:oMathPara>
    </w:p>
    <w:p w:rsidR="00A9123E" w:rsidRDefault="00A9123E" w:rsidP="00A9123E">
      <w:pPr>
        <w:pStyle w:val="a3"/>
        <w:rPr>
          <w:rFonts w:eastAsiaTheme="minorEastAsia"/>
        </w:rPr>
      </w:pPr>
      <w:r>
        <w:t>Поскольку нам нужен интегратор с коэффициентом -1, возьмем</w:t>
      </w:r>
      <w:proofErr w:type="gramStart"/>
      <w:r>
        <w:t xml:space="preserve"> </w:t>
      </w:r>
      <m:oMath>
        <m:r>
          <w:rPr>
            <w:rFonts w:ascii="Cambria Math" w:hAnsi="Cambria Math"/>
          </w:rPr>
          <m:t>С</m:t>
        </m:r>
        <w:proofErr w:type="gramEnd"/>
        <m:r>
          <w:rPr>
            <w:rFonts w:ascii="Cambria Math" w:hAnsi="Cambria Math"/>
          </w:rPr>
          <m:t xml:space="preserve">=1мкФ, </m:t>
        </m:r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МОм.</m:t>
        </m:r>
      </m:oMath>
    </w:p>
    <w:p w:rsidR="00A9123E" w:rsidRDefault="00A9123E" w:rsidP="00A9123E">
      <w:pPr>
        <w:pStyle w:val="a3"/>
        <w:rPr>
          <w:i/>
          <w:u w:val="single"/>
        </w:rPr>
      </w:pPr>
      <w:r w:rsidRPr="00A9123E">
        <w:rPr>
          <w:i/>
          <w:u w:val="single"/>
        </w:rPr>
        <w:t>Итоговая схема</w:t>
      </w:r>
      <w:r>
        <w:rPr>
          <w:i/>
          <w:u w:val="single"/>
        </w:rPr>
        <w:t>:</w:t>
      </w:r>
    </w:p>
    <w:p w:rsidR="00651ED6" w:rsidRDefault="000A40D6" w:rsidP="000A40D6">
      <w:pPr>
        <w:pStyle w:val="a3"/>
        <w:ind w:left="-1276" w:right="-426"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71D8896" wp14:editId="7B997398">
            <wp:extent cx="6886575" cy="3935490"/>
            <wp:effectExtent l="190500" t="190500" r="180975" b="1987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96463" cy="3941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83AA3" w:rsidRDefault="00A9123E" w:rsidP="00A9123E">
      <w:pPr>
        <w:pStyle w:val="2"/>
      </w:pPr>
      <w:r>
        <w:lastRenderedPageBreak/>
        <w:t xml:space="preserve">Анализ </w:t>
      </w:r>
      <w:r w:rsidR="005267EB">
        <w:t xml:space="preserve">характеристик </w:t>
      </w:r>
      <w:r>
        <w:t>системы</w:t>
      </w:r>
    </w:p>
    <w:p w:rsidR="006D307F" w:rsidRDefault="006D307F" w:rsidP="006D307F">
      <w:pPr>
        <w:pStyle w:val="a3"/>
      </w:pPr>
      <w:r w:rsidRPr="00F56ECE">
        <w:t xml:space="preserve">Для анализа </w:t>
      </w:r>
      <w:r>
        <w:t>ЛАЧХ</w:t>
      </w:r>
      <w:r w:rsidRPr="00F56ECE">
        <w:t xml:space="preserve"> и Л</w:t>
      </w:r>
      <w:r>
        <w:t>Ф</w:t>
      </w:r>
      <w:r w:rsidRPr="00F56ECE">
        <w:t xml:space="preserve">ЧХ к выходу схемы подключен </w:t>
      </w:r>
      <w:r w:rsidRPr="00F56ECE">
        <w:rPr>
          <w:lang w:val="en-US"/>
        </w:rPr>
        <w:t>Bode</w:t>
      </w:r>
      <w:r w:rsidRPr="006D307F">
        <w:t xml:space="preserve"> </w:t>
      </w:r>
      <w:r w:rsidRPr="00F56ECE">
        <w:rPr>
          <w:lang w:val="en-US"/>
        </w:rPr>
        <w:t>Plotter</w:t>
      </w:r>
      <w:r w:rsidRPr="00F56ECE">
        <w:t xml:space="preserve">, а на входе подключен генератор, который </w:t>
      </w:r>
      <w:r>
        <w:t xml:space="preserve">формирует </w:t>
      </w:r>
      <w:r w:rsidRPr="00F56ECE">
        <w:t xml:space="preserve"> в на</w:t>
      </w:r>
      <w:r>
        <w:t>чальный</w:t>
      </w:r>
      <w:r w:rsidRPr="00F56ECE">
        <w:t xml:space="preserve"> момент времени перепад с 0</w:t>
      </w:r>
      <w:r>
        <w:t xml:space="preserve"> </w:t>
      </w:r>
      <w:r w:rsidRPr="00F56ECE">
        <w:t>до 1 В.</w:t>
      </w:r>
    </w:p>
    <w:p w:rsidR="006D307F" w:rsidRDefault="005267EB" w:rsidP="006D307F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79A3BCB9" wp14:editId="47DA0E55">
            <wp:extent cx="5940425" cy="2711787"/>
            <wp:effectExtent l="190500" t="190500" r="193675" b="1841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7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307F" w:rsidRDefault="006D307F" w:rsidP="006D307F">
      <w:pPr>
        <w:pStyle w:val="a3"/>
      </w:pPr>
      <w:r>
        <w:t>Сравним полученные графики с графиками, построенными в</w:t>
      </w:r>
      <w:r w:rsidR="00B35F86">
        <w:t xml:space="preserve"> </w:t>
      </w:r>
      <w:r w:rsidR="00B35F86">
        <w:rPr>
          <w:lang w:val="en-US"/>
        </w:rPr>
        <w:t>Mathcad</w:t>
      </w:r>
      <w:r w:rsidR="00B35F86">
        <w:t xml:space="preserve"> в </w:t>
      </w:r>
      <w:r>
        <w:t xml:space="preserve"> 6 пункте курсовой работы. </w:t>
      </w:r>
    </w:p>
    <w:p w:rsidR="00B35F86" w:rsidRDefault="007A1886" w:rsidP="007A1886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B74705" wp14:editId="582C7570">
            <wp:extent cx="2581275" cy="1434042"/>
            <wp:effectExtent l="190500" t="190500" r="180975" b="1854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4340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7335FD" wp14:editId="37EAFBC2">
            <wp:extent cx="5977787" cy="1524000"/>
            <wp:effectExtent l="190500" t="190500" r="194945" b="19050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0116" cy="1524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1886" w:rsidRDefault="007A1886" w:rsidP="007A1886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473AA4" wp14:editId="00B6F631">
            <wp:extent cx="3952875" cy="2171909"/>
            <wp:effectExtent l="190500" t="190500" r="180975" b="19050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7190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1886" w:rsidRDefault="007A1886" w:rsidP="007A1886">
      <w:pPr>
        <w:pStyle w:val="a3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7338AE" wp14:editId="6B192D72">
            <wp:extent cx="5487016" cy="4467225"/>
            <wp:effectExtent l="190500" t="190500" r="190500" b="1809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016" cy="446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93887" w:rsidRPr="00E93887" w:rsidRDefault="00E93887" w:rsidP="00E93887">
      <w:pPr>
        <w:pStyle w:val="a3"/>
        <w:numPr>
          <w:ilvl w:val="0"/>
          <w:numId w:val="15"/>
        </w:numPr>
        <w:ind w:left="0" w:firstLine="851"/>
        <w:rPr>
          <w:b/>
          <w:u w:val="single"/>
          <w:lang w:val="en-US"/>
        </w:rPr>
      </w:pPr>
      <w:r w:rsidRPr="00E93887">
        <w:rPr>
          <w:b/>
          <w:u w:val="single"/>
        </w:rPr>
        <w:t>Начальн</w:t>
      </w:r>
      <w:r w:rsidR="005267EB">
        <w:rPr>
          <w:b/>
          <w:u w:val="single"/>
        </w:rPr>
        <w:t>ое</w:t>
      </w:r>
      <w:r w:rsidRPr="00E93887">
        <w:rPr>
          <w:b/>
          <w:u w:val="single"/>
        </w:rPr>
        <w:t xml:space="preserve"> </w:t>
      </w:r>
      <w:r w:rsidR="005267EB">
        <w:rPr>
          <w:b/>
          <w:u w:val="single"/>
        </w:rPr>
        <w:t>значение графика функции</w:t>
      </w:r>
      <w:r w:rsidRPr="00E93887">
        <w:rPr>
          <w:b/>
          <w:u w:val="single"/>
        </w:rPr>
        <w:t xml:space="preserve"> </w:t>
      </w:r>
    </w:p>
    <w:p w:rsidR="007A1886" w:rsidRDefault="00E93887" w:rsidP="00E93887">
      <w:pPr>
        <w:pStyle w:val="a3"/>
        <w:numPr>
          <w:ilvl w:val="1"/>
          <w:numId w:val="15"/>
        </w:numPr>
        <w:ind w:left="0" w:firstLine="851"/>
      </w:pPr>
      <w:r>
        <w:t>График ЛАЧХ,</w:t>
      </w:r>
      <w:r w:rsidRPr="00E93887">
        <w:t xml:space="preserve"> </w:t>
      </w:r>
      <w:r>
        <w:t>постр</w:t>
      </w:r>
      <w:r>
        <w:t>оенный</w:t>
      </w:r>
      <w:r>
        <w:t xml:space="preserve"> в</w:t>
      </w:r>
      <w:r w:rsidRPr="007A1886">
        <w:t xml:space="preserve"> </w:t>
      </w:r>
      <w:r>
        <w:rPr>
          <w:lang w:val="en-US"/>
        </w:rPr>
        <w:t>Mathcad</w:t>
      </w:r>
      <w:r>
        <w:t xml:space="preserve">, «выше» по оси </w:t>
      </w:r>
      <w:r>
        <w:rPr>
          <w:lang w:val="en-US"/>
        </w:rPr>
        <w:t>L</w:t>
      </w:r>
      <w:r>
        <w:t xml:space="preserve">, чем график реальный график. Начальное значение для </w:t>
      </w:r>
      <w:r>
        <w:rPr>
          <w:lang w:val="en-US"/>
        </w:rPr>
        <w:t>MC</w:t>
      </w:r>
      <w:r w:rsidRPr="00E93887">
        <w:t xml:space="preserve"> 66 </w:t>
      </w:r>
      <w:r>
        <w:t xml:space="preserve">ДБ, для </w:t>
      </w:r>
      <w:r>
        <w:rPr>
          <w:lang w:val="en-US"/>
        </w:rPr>
        <w:t>WB</w:t>
      </w:r>
      <w:r w:rsidRPr="00E93887">
        <w:t xml:space="preserve"> 49.5</w:t>
      </w:r>
      <w:r w:rsidR="00591938">
        <w:t xml:space="preserve"> ДБ</w:t>
      </w:r>
      <w:r w:rsidRPr="00E93887">
        <w:t>.</w:t>
      </w:r>
    </w:p>
    <w:p w:rsidR="00E93887" w:rsidRDefault="00E93887" w:rsidP="00E93887">
      <w:pPr>
        <w:pStyle w:val="a3"/>
        <w:numPr>
          <w:ilvl w:val="1"/>
          <w:numId w:val="15"/>
        </w:numPr>
        <w:ind w:left="0" w:firstLine="851"/>
      </w:pPr>
      <w:r>
        <w:t>График ЛФЧХ</w:t>
      </w:r>
      <w:r>
        <w:t>,</w:t>
      </w:r>
      <w:r w:rsidRPr="00E93887">
        <w:t xml:space="preserve"> </w:t>
      </w:r>
      <w:r>
        <w:t>построенный в</w:t>
      </w:r>
      <w:r w:rsidRPr="007A1886">
        <w:t xml:space="preserve"> </w:t>
      </w:r>
      <w:r>
        <w:rPr>
          <w:lang w:val="en-US"/>
        </w:rPr>
        <w:t>Mathcad</w:t>
      </w:r>
      <w:r>
        <w:t xml:space="preserve">, «выше» по оси </w:t>
      </w:r>
      <m:oMath>
        <m:r>
          <w:rPr>
            <w:rFonts w:ascii="Cambria Math" w:hAnsi="Cambria Math"/>
          </w:rPr>
          <m:t>φ</m:t>
        </m:r>
      </m:oMath>
      <w:r>
        <w:t>, чем график реальный график.</w:t>
      </w:r>
      <w:r>
        <w:t xml:space="preserve"> </w:t>
      </w:r>
      <w:r>
        <w:t xml:space="preserve">Начальное значение для </w:t>
      </w:r>
      <w:r>
        <w:rPr>
          <w:lang w:val="en-US"/>
        </w:rPr>
        <w:t>MC</w:t>
      </w:r>
      <w:r w:rsidRPr="00E93887">
        <w:t xml:space="preserve"> </w:t>
      </w:r>
      <w:r w:rsidR="00591938">
        <w:t>-93</w:t>
      </w:r>
      <w:r w:rsidR="00591938" w:rsidRPr="0059193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91938">
        <w:rPr>
          <w:rFonts w:ascii="Arial" w:hAnsi="Arial" w:cs="Arial"/>
          <w:color w:val="202122"/>
          <w:sz w:val="21"/>
          <w:szCs w:val="21"/>
          <w:shd w:val="clear" w:color="auto" w:fill="FFFFFF"/>
        </w:rPr>
        <w:t>°</w:t>
      </w:r>
      <w:r>
        <w:t xml:space="preserve">, для </w:t>
      </w:r>
      <w:r>
        <w:rPr>
          <w:lang w:val="en-US"/>
        </w:rPr>
        <w:t>WB</w:t>
      </w:r>
      <w:r w:rsidRPr="00E93887">
        <w:t xml:space="preserve">- </w:t>
      </w:r>
      <w:r>
        <w:t>110</w:t>
      </w:r>
      <w:r w:rsidR="00591938" w:rsidRPr="00591938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591938">
        <w:rPr>
          <w:rFonts w:ascii="Arial" w:hAnsi="Arial" w:cs="Arial"/>
          <w:color w:val="202122"/>
          <w:sz w:val="21"/>
          <w:szCs w:val="21"/>
          <w:shd w:val="clear" w:color="auto" w:fill="FFFFFF"/>
        </w:rPr>
        <w:t>°</w:t>
      </w:r>
      <w:r w:rsidRPr="00E93887">
        <w:t>.</w:t>
      </w:r>
    </w:p>
    <w:p w:rsidR="001A5D3B" w:rsidRPr="00A21376" w:rsidRDefault="005267EB" w:rsidP="001A5D3B">
      <w:pPr>
        <w:pStyle w:val="a3"/>
        <w:numPr>
          <w:ilvl w:val="0"/>
          <w:numId w:val="15"/>
        </w:numPr>
        <w:ind w:left="0" w:firstLine="851"/>
        <w:rPr>
          <w:b/>
          <w:u w:val="single"/>
          <w:lang w:val="en-US"/>
        </w:rPr>
      </w:pPr>
      <w:r>
        <w:rPr>
          <w:b/>
          <w:u w:val="single"/>
        </w:rPr>
        <w:t xml:space="preserve">Промежуточное значение </w:t>
      </w:r>
      <w:r>
        <w:rPr>
          <w:b/>
          <w:u w:val="single"/>
        </w:rPr>
        <w:t>графика функции</w:t>
      </w:r>
    </w:p>
    <w:p w:rsidR="00A21376" w:rsidRPr="005267EB" w:rsidRDefault="00A21376" w:rsidP="00A21376">
      <w:pPr>
        <w:pStyle w:val="a3"/>
        <w:numPr>
          <w:ilvl w:val="1"/>
          <w:numId w:val="15"/>
        </w:numPr>
        <w:ind w:left="0" w:firstLine="851"/>
        <w:rPr>
          <w:b/>
          <w:u w:val="single"/>
        </w:rPr>
      </w:pPr>
      <w:r>
        <w:t>График ЛАЧХ,</w:t>
      </w:r>
      <w:r w:rsidRPr="00E93887">
        <w:t xml:space="preserve"> </w:t>
      </w:r>
      <w:r>
        <w:t>построенный в</w:t>
      </w:r>
      <w:r w:rsidRPr="007A1886">
        <w:t xml:space="preserve"> </w:t>
      </w:r>
      <w:r w:rsidRPr="00A21376">
        <w:rPr>
          <w:lang w:val="en-US"/>
        </w:rPr>
        <w:t>Mathcad</w:t>
      </w:r>
      <w:r>
        <w:t>, равен нулю</w:t>
      </w:r>
      <w:r w:rsidR="005267EB">
        <w:t xml:space="preserve"> ДБ</w:t>
      </w:r>
      <w:r>
        <w:t xml:space="preserve"> </w:t>
      </w:r>
      <w:proofErr w:type="gramStart"/>
      <w:r>
        <w:t>при</w:t>
      </w:r>
      <w:proofErr w:type="gramEnd"/>
      <w:r>
        <w:t xml:space="preserve"> </w:t>
      </w:r>
      <m:oMath>
        <m:r>
          <w:rPr>
            <w:rFonts w:ascii="Cambria Math" w:hAnsi="Cambria Math"/>
          </w:rPr>
          <w:lastRenderedPageBreak/>
          <m:t>ω=1,44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рад</m:t>
            </m:r>
          </m:num>
          <m:den>
            <m:r>
              <w:rPr>
                <w:rFonts w:ascii="Cambria Math" w:hAnsi="Cambria Math"/>
                <w:lang w:val="en-US"/>
              </w:rPr>
              <m:t>c</m:t>
            </m:r>
          </m:den>
        </m:f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0.23 ГЦ</m:t>
        </m:r>
      </m:oMath>
      <w:r w:rsidR="005267EB">
        <w:rPr>
          <w:rFonts w:eastAsiaTheme="minorEastAsia"/>
        </w:rPr>
        <w:t>, построенный в</w:t>
      </w:r>
      <w:r w:rsidR="005267EB" w:rsidRPr="005267EB">
        <w:rPr>
          <w:rFonts w:eastAsiaTheme="minorEastAsia"/>
        </w:rPr>
        <w:t xml:space="preserve"> </w:t>
      </w:r>
      <w:r w:rsidR="005267EB">
        <w:rPr>
          <w:rFonts w:eastAsiaTheme="minorEastAsia"/>
          <w:lang w:val="en-US"/>
        </w:rPr>
        <w:t>WorkBench</w:t>
      </w:r>
      <w:r w:rsidR="005267EB" w:rsidRPr="005267EB">
        <w:rPr>
          <w:rFonts w:eastAsiaTheme="minorEastAsia"/>
        </w:rPr>
        <w:t xml:space="preserve"> -</w:t>
      </w:r>
      <w:r w:rsidR="005267EB">
        <w:rPr>
          <w:rFonts w:eastAsiaTheme="minorEastAsia"/>
        </w:rPr>
        <w:t xml:space="preserve"> при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=0.2</m:t>
        </m:r>
        <m:r>
          <w:rPr>
            <w:rFonts w:ascii="Cambria Math" w:hAnsi="Cambria Math"/>
          </w:rPr>
          <m:t>29</m:t>
        </m:r>
        <m:r>
          <w:rPr>
            <w:rFonts w:ascii="Cambria Math" w:hAnsi="Cambria Math"/>
          </w:rPr>
          <m:t xml:space="preserve"> ГЦ</m:t>
        </m:r>
      </m:oMath>
      <w:r w:rsidR="005267EB">
        <w:rPr>
          <w:rFonts w:eastAsiaTheme="minorEastAsia"/>
        </w:rPr>
        <w:t>.</w:t>
      </w:r>
    </w:p>
    <w:p w:rsidR="005267EB" w:rsidRPr="005267EB" w:rsidRDefault="005267EB" w:rsidP="005267EB">
      <w:pPr>
        <w:pStyle w:val="a3"/>
        <w:numPr>
          <w:ilvl w:val="1"/>
          <w:numId w:val="15"/>
        </w:numPr>
        <w:ind w:left="0" w:firstLine="851"/>
        <w:rPr>
          <w:b/>
          <w:u w:val="single"/>
        </w:rPr>
      </w:pPr>
      <w:r>
        <w:t>График Л</w:t>
      </w:r>
      <w:r>
        <w:t>Ф</w:t>
      </w:r>
      <w:r>
        <w:t>ЧХ,</w:t>
      </w:r>
      <w:r w:rsidRPr="00E93887">
        <w:t xml:space="preserve"> </w:t>
      </w:r>
      <w:r>
        <w:t>построенный в</w:t>
      </w:r>
      <w:r w:rsidRPr="007A1886">
        <w:t xml:space="preserve"> </w:t>
      </w:r>
      <w:r w:rsidRPr="00A21376">
        <w:rPr>
          <w:lang w:val="en-US"/>
        </w:rPr>
        <w:t>Mathcad</w:t>
      </w:r>
      <w:r>
        <w:t xml:space="preserve">, </w:t>
      </w:r>
      <w:r>
        <w:t>принимает наименьшее значение = -</w:t>
      </w:r>
      <w:r>
        <w:t>1</w:t>
      </w:r>
      <w:r>
        <w:t>73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°</w:t>
      </w:r>
      <w:r>
        <w:t xml:space="preserve"> </w:t>
      </w:r>
      <w:r>
        <w:t xml:space="preserve"> при </w:t>
      </w:r>
      <m:oMath>
        <m:r>
          <w:rPr>
            <w:rFonts w:ascii="Cambria Math" w:hAnsi="Cambria Math"/>
          </w:rPr>
          <m:t>ω=</m:t>
        </m:r>
        <m:r>
          <w:rPr>
            <w:rFonts w:ascii="Cambria Math" w:hAnsi="Cambria Math"/>
          </w:rPr>
          <m:t>0,67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рад</m:t>
            </m:r>
          </m:num>
          <m:den>
            <m:r>
              <w:rPr>
                <w:rFonts w:ascii="Cambria Math" w:hAnsi="Cambria Math"/>
                <w:lang w:val="en-US"/>
              </w:rPr>
              <m:t>c</m:t>
            </m:r>
          </m:den>
        </m:f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0.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ГЦ</m:t>
        </m:r>
      </m:oMath>
      <w:r>
        <w:rPr>
          <w:rFonts w:eastAsiaTheme="minorEastAsia"/>
        </w:rPr>
        <w:t>, построенный в</w:t>
      </w:r>
      <w:r w:rsidRPr="005267E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WorkBench</w:t>
      </w:r>
      <w:r w:rsidRPr="005267EB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при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1,06</m:t>
        </m:r>
        <m:r>
          <w:rPr>
            <w:rFonts w:ascii="Cambria Math" w:hAnsi="Cambria Math"/>
          </w:rPr>
          <m:t xml:space="preserve"> ГЦ</m:t>
        </m:r>
      </m:oMath>
      <w:r>
        <w:rPr>
          <w:rFonts w:eastAsiaTheme="minorEastAsia"/>
        </w:rPr>
        <w:t>.</w:t>
      </w:r>
    </w:p>
    <w:p w:rsidR="005267EB" w:rsidRDefault="005267EB" w:rsidP="005267EB">
      <w:pPr>
        <w:pStyle w:val="2"/>
      </w:pPr>
      <w:r>
        <w:t xml:space="preserve">Оценка переходной характеристики </w:t>
      </w:r>
    </w:p>
    <w:p w:rsidR="00C716A6" w:rsidRPr="00C716A6" w:rsidRDefault="00C716A6" w:rsidP="004124DE">
      <w:pPr>
        <w:spacing w:after="0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20+22s+10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s+7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+10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C716A6" w:rsidRPr="00C716A6" w:rsidRDefault="00C716A6" w:rsidP="004124DE">
      <w:pPr>
        <w:pStyle w:val="a8"/>
        <w:numPr>
          <w:ilvl w:val="0"/>
          <w:numId w:val="16"/>
        </w:numPr>
        <w:spacing w:after="0"/>
        <w:ind w:left="0" w:firstLine="851"/>
        <w:jc w:val="both"/>
      </w:pPr>
      <w:r w:rsidRPr="00C716A6">
        <w:rPr>
          <w:sz w:val="28"/>
        </w:rPr>
        <w:t xml:space="preserve">Начальное значение </w:t>
      </w:r>
      <m:oMath>
        <m:r>
          <m:rPr>
            <m:sty m:val="p"/>
          </m:rPr>
          <w:rPr>
            <w:rFonts w:ascii="Cambria Math" w:hAnsi="Cambria Math"/>
            <w:sz w:val="28"/>
          </w:rPr>
          <m:t>h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=W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→∞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0</m:t>
        </m:r>
      </m:oMath>
      <w:r w:rsidRPr="00C716A6">
        <w:rPr>
          <w:sz w:val="28"/>
        </w:rPr>
        <w:t xml:space="preserve">. </w:t>
      </w:r>
    </w:p>
    <w:p w:rsidR="00C716A6" w:rsidRPr="003F20FE" w:rsidRDefault="00C716A6" w:rsidP="004124DE">
      <w:pPr>
        <w:pStyle w:val="a8"/>
        <w:numPr>
          <w:ilvl w:val="0"/>
          <w:numId w:val="16"/>
        </w:numPr>
        <w:spacing w:after="0"/>
        <w:ind w:left="0" w:firstLine="851"/>
        <w:jc w:val="both"/>
      </w:pPr>
      <w:r w:rsidRPr="00C716A6">
        <w:rPr>
          <w:sz w:val="28"/>
        </w:rPr>
        <w:t xml:space="preserve">Установившееся значение </w:t>
      </w:r>
      <m:oMath>
        <m:r>
          <m:rPr>
            <m:sty m:val="p"/>
          </m:rPr>
          <w:rPr>
            <w:rFonts w:ascii="Cambria Math" w:hAnsi="Cambria Math"/>
            <w:sz w:val="28"/>
          </w:rPr>
          <m:t>h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t→∞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=W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20</m:t>
            </m:r>
          </m:num>
          <m:den>
            <m:r>
              <w:rPr>
                <w:rFonts w:ascii="Cambria Math" w:hAnsi="Cambria Math"/>
                <w:sz w:val="28"/>
              </w:rPr>
              <m:t>0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=∞</m:t>
        </m:r>
      </m:oMath>
      <w:r>
        <w:rPr>
          <w:rFonts w:eastAsiaTheme="minorEastAsia"/>
          <w:sz w:val="28"/>
        </w:rPr>
        <w:t>. У системы нет установившегося состояния</w:t>
      </w:r>
      <w:r w:rsidR="003F20FE">
        <w:rPr>
          <w:rFonts w:eastAsiaTheme="minorEastAsia"/>
          <w:sz w:val="28"/>
        </w:rPr>
        <w:t>.</w:t>
      </w:r>
    </w:p>
    <w:p w:rsidR="003F20FE" w:rsidRPr="003F20FE" w:rsidRDefault="003F20FE" w:rsidP="004124DE">
      <w:pPr>
        <w:pStyle w:val="a8"/>
        <w:numPr>
          <w:ilvl w:val="0"/>
          <w:numId w:val="16"/>
        </w:numPr>
        <w:spacing w:after="0"/>
        <w:ind w:left="0" w:firstLine="851"/>
        <w:jc w:val="both"/>
      </w:pPr>
      <w:r>
        <w:rPr>
          <w:rFonts w:eastAsiaTheme="minorEastAsia"/>
          <w:sz w:val="28"/>
        </w:rPr>
        <w:t xml:space="preserve">На ЛАЧХ отсутствует резонансный пик, значит </w:t>
      </w:r>
      <w:r>
        <w:rPr>
          <w:rFonts w:eastAsiaTheme="minorEastAsia"/>
          <w:sz w:val="28"/>
          <w:lang w:val="en-US"/>
        </w:rPr>
        <w:t>h</w:t>
      </w:r>
      <w:r w:rsidRPr="003F20FE">
        <w:rPr>
          <w:rFonts w:eastAsiaTheme="minorEastAsia"/>
          <w:sz w:val="28"/>
        </w:rPr>
        <w:t>(</w:t>
      </w:r>
      <w:r>
        <w:rPr>
          <w:rFonts w:eastAsiaTheme="minorEastAsia"/>
          <w:sz w:val="28"/>
          <w:lang w:val="en-US"/>
        </w:rPr>
        <w:t>t</w:t>
      </w:r>
      <w:r w:rsidRPr="003F20FE"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 xml:space="preserve"> не будет колебаться.</w:t>
      </w:r>
    </w:p>
    <w:p w:rsidR="003F20FE" w:rsidRPr="004124DE" w:rsidRDefault="004124DE" w:rsidP="004124DE">
      <w:pPr>
        <w:pStyle w:val="a3"/>
      </w:pPr>
      <w:r>
        <w:t xml:space="preserve">Постоим переходную характеристику в </w:t>
      </w:r>
      <w:r>
        <w:rPr>
          <w:lang w:val="en-US"/>
        </w:rPr>
        <w:t>WorkBench</w:t>
      </w:r>
      <w:r w:rsidRPr="004124DE">
        <w:t xml:space="preserve"> </w:t>
      </w:r>
      <w:r>
        <w:t xml:space="preserve">и </w:t>
      </w:r>
      <w:r>
        <w:rPr>
          <w:lang w:val="en-US"/>
        </w:rPr>
        <w:t>Mathcad</w:t>
      </w:r>
      <w:r w:rsidRPr="004124DE">
        <w:t>.</w:t>
      </w:r>
    </w:p>
    <w:p w:rsidR="005267EB" w:rsidRDefault="00C716A6" w:rsidP="00C716A6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BDAE65" wp14:editId="5640FA17">
            <wp:extent cx="5517888" cy="2495550"/>
            <wp:effectExtent l="190500" t="190500" r="197485" b="19050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9119" cy="2496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16A6" w:rsidRDefault="00C716A6" w:rsidP="00C716A6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734F9AB" wp14:editId="365ADCC1">
            <wp:extent cx="2838450" cy="2427622"/>
            <wp:effectExtent l="190500" t="190500" r="190500" b="1822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27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24DE" w:rsidRDefault="004124DE" w:rsidP="004124DE">
      <w:pPr>
        <w:pStyle w:val="a3"/>
      </w:pPr>
      <w:r>
        <w:lastRenderedPageBreak/>
        <w:t xml:space="preserve">ПХ в </w:t>
      </w:r>
      <w:r>
        <w:rPr>
          <w:lang w:val="en-US"/>
        </w:rPr>
        <w:t>WorkBench</w:t>
      </w:r>
      <w:r>
        <w:t xml:space="preserve"> ограничена 20В. Это связано с напряжением питания операционного усилителя, которое равно 20В.</w:t>
      </w:r>
    </w:p>
    <w:p w:rsidR="004124DE" w:rsidRDefault="004124DE" w:rsidP="004124DE">
      <w:pPr>
        <w:pStyle w:val="2"/>
      </w:pPr>
      <w:r w:rsidRPr="004124DE">
        <w:t>Моделирование системы при произвольном входном воздействии</w:t>
      </w:r>
    </w:p>
    <w:p w:rsidR="004124DE" w:rsidRDefault="007F3898" w:rsidP="007F3898">
      <w:pPr>
        <w:pStyle w:val="a3"/>
      </w:pPr>
      <w:r>
        <w:t>В</w:t>
      </w:r>
      <w:r>
        <w:t>оздействие</w:t>
      </w:r>
      <w:r>
        <w:t xml:space="preserve"> для 6 варианта: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36"/>
        <w:gridCol w:w="4735"/>
      </w:tblGrid>
      <w:tr w:rsidR="007F3898" w:rsidTr="007F3898">
        <w:tc>
          <w:tcPr>
            <w:tcW w:w="4785" w:type="dxa"/>
          </w:tcPr>
          <w:p w:rsidR="007F3898" w:rsidRDefault="007F3898" w:rsidP="007F3898">
            <w:pPr>
              <w:pStyle w:val="a3"/>
              <w:ind w:firstLine="0"/>
              <w:jc w:val="center"/>
            </w:pPr>
            <w:r>
              <w:t>Входное воздействие</w:t>
            </w:r>
          </w:p>
        </w:tc>
        <w:tc>
          <w:tcPr>
            <w:tcW w:w="4786" w:type="dxa"/>
          </w:tcPr>
          <w:p w:rsidR="007F3898" w:rsidRDefault="007F3898" w:rsidP="007F3898">
            <w:pPr>
              <w:pStyle w:val="a3"/>
              <w:ind w:firstLine="0"/>
              <w:jc w:val="center"/>
            </w:pPr>
            <w:r>
              <w:t>Номер варианта</w:t>
            </w:r>
          </w:p>
        </w:tc>
      </w:tr>
      <w:tr w:rsidR="007F3898" w:rsidTr="007F3898">
        <w:tc>
          <w:tcPr>
            <w:tcW w:w="4785" w:type="dxa"/>
          </w:tcPr>
          <w:p w:rsidR="007F3898" w:rsidRDefault="007F3898" w:rsidP="007F3898">
            <w:pPr>
              <w:pStyle w:val="a3"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714C29B2" wp14:editId="222543EA">
                  <wp:extent cx="2924175" cy="361950"/>
                  <wp:effectExtent l="0" t="0" r="9525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F3898" w:rsidRDefault="007F3898" w:rsidP="007F3898">
            <w:pPr>
              <w:pStyle w:val="a3"/>
              <w:ind w:firstLine="0"/>
            </w:pPr>
            <w:r>
              <w:rPr>
                <w:noProof/>
                <w:lang w:eastAsia="ru-RU"/>
              </w:rPr>
              <w:drawing>
                <wp:inline distT="0" distB="0" distL="0" distR="0" wp14:anchorId="3F8AB38E" wp14:editId="4717158B">
                  <wp:extent cx="2057400" cy="542925"/>
                  <wp:effectExtent l="0" t="0" r="0" b="952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54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3898" w:rsidRDefault="007F3898" w:rsidP="007F3898">
      <w:pPr>
        <w:pStyle w:val="a3"/>
      </w:pPr>
    </w:p>
    <w:p w:rsidR="007F3898" w:rsidRPr="004124DE" w:rsidRDefault="007F3898" w:rsidP="007F3898">
      <w:pPr>
        <w:pStyle w:val="a3"/>
      </w:pPr>
      <w:r>
        <w:t>Библиотека источников EWB содержи</w:t>
      </w:r>
      <w:r>
        <w:t xml:space="preserve">т генератор Nonlinear Dependent </w:t>
      </w:r>
      <w:r>
        <w:t>Source (NDS), в окне редактирования к</w:t>
      </w:r>
      <w:r>
        <w:t>оторого записывается формула вы</w:t>
      </w:r>
      <w:r>
        <w:t>ходного сигнала (напряжения либо ток</w:t>
      </w:r>
      <w:r>
        <w:t>а), зависящего от входных напря</w:t>
      </w:r>
      <w:r>
        <w:t>жений и токов. Поскольку переменной времени в синтаксисе формулы не</w:t>
      </w:r>
      <w:r w:rsidRPr="007F3898">
        <w:t xml:space="preserve"> </w:t>
      </w:r>
      <w:r>
        <w:t>предусмотрено, то с помощью интеграто</w:t>
      </w:r>
      <w:r>
        <w:t>ра  создадим напря</w:t>
      </w:r>
      <w:r>
        <w:t>жение, равное времени</w:t>
      </w:r>
      <w:r w:rsidRPr="007F3898">
        <w:t xml:space="preserve"> и подадим его на первый вход NDS v1.</w:t>
      </w:r>
    </w:p>
    <w:p w:rsidR="00A21376" w:rsidRDefault="007F3898" w:rsidP="007F3898">
      <w:pPr>
        <w:pStyle w:val="a3"/>
      </w:pPr>
      <w:r>
        <w:t>В настойках интегратора установим «</w:t>
      </w:r>
      <w:r>
        <w:rPr>
          <w:lang w:val="en-US"/>
        </w:rPr>
        <w:t>Input</w:t>
      </w:r>
      <w:r w:rsidRPr="007F3898">
        <w:t xml:space="preserve"> </w:t>
      </w:r>
      <w:r>
        <w:rPr>
          <w:lang w:val="en-US"/>
        </w:rPr>
        <w:t>offset</w:t>
      </w:r>
      <w:r w:rsidRPr="007F3898">
        <w:t xml:space="preserve"> </w:t>
      </w:r>
      <w:r>
        <w:rPr>
          <w:lang w:val="en-US"/>
        </w:rPr>
        <w:t>voltage</w:t>
      </w:r>
      <w:r>
        <w:t>» равным 1В</w:t>
      </w:r>
      <w:r w:rsidRPr="007F3898">
        <w:t xml:space="preserve">. </w:t>
      </w:r>
      <w:r>
        <w:t xml:space="preserve">Тогда </w:t>
      </w:r>
      <w:r w:rsidR="005762B9">
        <w:t>при интегрировании данного значения по времени напряжение на выходе будет равно времени.</w:t>
      </w:r>
    </w:p>
    <w:p w:rsidR="005762B9" w:rsidRPr="007F3898" w:rsidRDefault="005762B9" w:rsidP="005762B9">
      <w:pPr>
        <w:pStyle w:val="a3"/>
        <w:ind w:left="-1134" w:firstLine="0"/>
      </w:pPr>
      <w:r>
        <w:rPr>
          <w:noProof/>
          <w:lang w:eastAsia="ru-RU"/>
        </w:rPr>
        <w:drawing>
          <wp:inline distT="0" distB="0" distL="0" distR="0" wp14:anchorId="4145BB73" wp14:editId="7C2F2C7B">
            <wp:extent cx="6696075" cy="2603376"/>
            <wp:effectExtent l="190500" t="190500" r="180975" b="19748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09252" cy="26084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3038" w:rsidRPr="00653038" w:rsidRDefault="005762B9" w:rsidP="00653038">
      <w:pPr>
        <w:pStyle w:val="a3"/>
      </w:pPr>
      <w:r>
        <w:t>Запишем в генератор формулу</w:t>
      </w:r>
      <w:r w:rsidR="00B40144">
        <w:t>:</w:t>
      </w:r>
      <w:r w:rsidR="00B40144" w:rsidRPr="00B40144">
        <w:t xml:space="preserve"> </w:t>
      </w:r>
      <w:r w:rsidR="00B40144">
        <w:rPr>
          <w:lang w:val="en-US"/>
        </w:rPr>
        <w:t>v</w:t>
      </w:r>
      <w:r w:rsidR="00B40144" w:rsidRPr="00B40144">
        <w:t>=2*</w:t>
      </w:r>
      <w:r w:rsidR="00B40144">
        <w:rPr>
          <w:lang w:val="en-US"/>
        </w:rPr>
        <w:t>sin</w:t>
      </w:r>
      <w:r w:rsidR="00B40144" w:rsidRPr="00B40144">
        <w:t>(0.2*</w:t>
      </w:r>
      <w:r w:rsidR="00B40144">
        <w:rPr>
          <w:lang w:val="en-US"/>
        </w:rPr>
        <w:t>v</w:t>
      </w:r>
      <w:r w:rsidR="00B40144" w:rsidRPr="00B40144">
        <w:t>(1)+</w:t>
      </w:r>
      <w:r w:rsidR="00245960" w:rsidRPr="00245960">
        <w:t>0.52</w:t>
      </w:r>
      <w:r w:rsidR="00B40144" w:rsidRPr="00B40144">
        <w:t>)-</w:t>
      </w:r>
      <w:r w:rsidR="00B40144">
        <w:rPr>
          <w:lang w:val="en-US"/>
        </w:rPr>
        <w:t>cos</w:t>
      </w:r>
      <w:r w:rsidR="00B40144" w:rsidRPr="00B40144">
        <w:t>(</w:t>
      </w:r>
      <w:r w:rsidR="00B40144">
        <w:rPr>
          <w:lang w:val="en-US"/>
        </w:rPr>
        <w:t>v</w:t>
      </w:r>
      <w:r w:rsidR="00B40144" w:rsidRPr="00B40144">
        <w:t>(1))</w:t>
      </w:r>
      <w:r w:rsidR="00653038">
        <w:t xml:space="preserve"> так, как </w:t>
      </w:r>
      <w:r w:rsidR="00653038" w:rsidRPr="00653038">
        <w:t>30°=0,52рад</w:t>
      </w:r>
      <w:r w:rsidR="00653038">
        <w:t>.</w:t>
      </w:r>
    </w:p>
    <w:p w:rsidR="00245960" w:rsidRDefault="00245960" w:rsidP="00245960">
      <w:pPr>
        <w:pStyle w:val="a3"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68FB3D" wp14:editId="111A673A">
            <wp:extent cx="5940425" cy="2726501"/>
            <wp:effectExtent l="190500" t="190500" r="193675" b="18859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5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5960" w:rsidRDefault="00245960" w:rsidP="00245960">
      <w:pPr>
        <w:pStyle w:val="a3"/>
      </w:pPr>
      <w:r w:rsidRPr="00245960">
        <w:t>Сверим график с Mathcad.</w:t>
      </w:r>
    </w:p>
    <w:p w:rsidR="00245960" w:rsidRDefault="00245960" w:rsidP="00245960">
      <w:pPr>
        <w:pStyle w:val="a3"/>
        <w:sectPr w:rsidR="00245960" w:rsidSect="00B6498D">
          <w:footerReference w:type="default" r:id="rId29"/>
          <w:pgSz w:w="11906" w:h="16838"/>
          <w:pgMar w:top="1134" w:right="850" w:bottom="851" w:left="1701" w:header="708" w:footer="708" w:gutter="0"/>
          <w:cols w:space="708"/>
          <w:titlePg/>
          <w:docGrid w:linePitch="360"/>
        </w:sectPr>
      </w:pPr>
    </w:p>
    <w:p w:rsidR="002F4D0A" w:rsidRDefault="00245960" w:rsidP="002F4D0A">
      <w:pPr>
        <w:pStyle w:val="a3"/>
        <w:ind w:left="-709" w:firstLine="0"/>
        <w:sectPr w:rsidR="002F4D0A" w:rsidSect="002F4D0A">
          <w:type w:val="continuous"/>
          <w:pgSz w:w="11906" w:h="16838"/>
          <w:pgMar w:top="1134" w:right="850" w:bottom="851" w:left="1701" w:header="708" w:footer="708" w:gutter="0"/>
          <w:cols w:num="2" w:space="1417"/>
          <w:titlePg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39A5C32C" wp14:editId="273D48AD">
            <wp:extent cx="2970151" cy="1790700"/>
            <wp:effectExtent l="190500" t="190500" r="192405" b="19050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151" cy="179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2F4D0A" w:rsidRPr="002F4D0A">
        <w:rPr>
          <w:noProof/>
          <w:lang w:eastAsia="ru-RU"/>
        </w:rPr>
        <w:t xml:space="preserve"> </w:t>
      </w:r>
      <w:r w:rsidR="002F4D0A">
        <w:rPr>
          <w:noProof/>
          <w:lang w:eastAsia="ru-RU"/>
        </w:rPr>
        <w:lastRenderedPageBreak/>
        <w:drawing>
          <wp:inline distT="0" distB="0" distL="0" distR="0" wp14:anchorId="243C293B" wp14:editId="1A6A3F06">
            <wp:extent cx="2971800" cy="3094941"/>
            <wp:effectExtent l="190500" t="190500" r="190500" b="1822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69083" cy="30921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5960" w:rsidRPr="00653038" w:rsidRDefault="002F4D0A" w:rsidP="00653038">
      <w:pPr>
        <w:pStyle w:val="a3"/>
      </w:pPr>
      <w:r w:rsidRPr="00653038">
        <w:lastRenderedPageBreak/>
        <w:t xml:space="preserve">Теоретический график выходного сигнала имеет амплитуду колебания </w:t>
      </w:r>
      <m:oMath>
        <m:r>
          <m:rPr>
            <m:sty m:val="p"/>
          </m:rPr>
          <w:rPr>
            <w:rFonts w:ascii="Cambria Math" w:hAnsi="Cambria Math"/>
          </w:rPr>
          <m:t>≈140В</m:t>
        </m:r>
      </m:oMath>
      <w:r w:rsidRPr="00653038">
        <w:t xml:space="preserve"> и наименьшее, после t=5c, значение 40В. Поэтому на реальном графике строится прямая линия равная 20В после t=5c. Колебания яв</w:t>
      </w:r>
      <w:r w:rsidR="00653038">
        <w:t>ляются незатухающими и не расходящимися из-за того, что система находится на границе устойчивости.</w:t>
      </w:r>
      <w:bookmarkStart w:id="14" w:name="_GoBack"/>
      <w:bookmarkEnd w:id="14"/>
    </w:p>
    <w:sectPr w:rsidR="00245960" w:rsidRPr="00653038" w:rsidSect="00245960">
      <w:type w:val="continuous"/>
      <w:pgSz w:w="11906" w:h="16838"/>
      <w:pgMar w:top="1134" w:right="850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4169" w:rsidRDefault="00D04169" w:rsidP="00B6498D">
      <w:pPr>
        <w:spacing w:after="0" w:line="240" w:lineRule="auto"/>
      </w:pPr>
      <w:r>
        <w:separator/>
      </w:r>
    </w:p>
  </w:endnote>
  <w:endnote w:type="continuationSeparator" w:id="0">
    <w:p w:rsidR="00D04169" w:rsidRDefault="00D04169" w:rsidP="00B64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8950190"/>
      <w:docPartObj>
        <w:docPartGallery w:val="Page Numbers (Bottom of Page)"/>
        <w:docPartUnique/>
      </w:docPartObj>
    </w:sdtPr>
    <w:sdtContent>
      <w:p w:rsidR="002A73B7" w:rsidRDefault="002A73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70E">
          <w:rPr>
            <w:noProof/>
          </w:rPr>
          <w:t>11</w:t>
        </w:r>
        <w:r>
          <w:fldChar w:fldCharType="end"/>
        </w:r>
      </w:p>
    </w:sdtContent>
  </w:sdt>
  <w:p w:rsidR="002A73B7" w:rsidRDefault="002A73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4169" w:rsidRDefault="00D04169" w:rsidP="00B6498D">
      <w:pPr>
        <w:spacing w:after="0" w:line="240" w:lineRule="auto"/>
      </w:pPr>
      <w:r>
        <w:separator/>
      </w:r>
    </w:p>
  </w:footnote>
  <w:footnote w:type="continuationSeparator" w:id="0">
    <w:p w:rsidR="00D04169" w:rsidRDefault="00D04169" w:rsidP="00B649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94DCF"/>
    <w:multiLevelType w:val="hybridMultilevel"/>
    <w:tmpl w:val="AC7ED8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0B77FAE"/>
    <w:multiLevelType w:val="hybridMultilevel"/>
    <w:tmpl w:val="0434A6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11B92B7C"/>
    <w:multiLevelType w:val="hybridMultilevel"/>
    <w:tmpl w:val="0DA005E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D446D94"/>
    <w:multiLevelType w:val="multilevel"/>
    <w:tmpl w:val="C5BA1EE2"/>
    <w:lvl w:ilvl="0">
      <w:start w:val="1"/>
      <w:numFmt w:val="none"/>
      <w:pStyle w:val="1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2%1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DF36F4D"/>
    <w:multiLevelType w:val="hybridMultilevel"/>
    <w:tmpl w:val="42F2B148"/>
    <w:lvl w:ilvl="0" w:tplc="8EDE8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F1BCB"/>
    <w:multiLevelType w:val="multilevel"/>
    <w:tmpl w:val="5B204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EF5B3D"/>
    <w:multiLevelType w:val="hybridMultilevel"/>
    <w:tmpl w:val="45C63E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4DB43DD5"/>
    <w:multiLevelType w:val="hybridMultilevel"/>
    <w:tmpl w:val="9ED86492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1F0269F"/>
    <w:multiLevelType w:val="hybridMultilevel"/>
    <w:tmpl w:val="DB48E04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54883146"/>
    <w:multiLevelType w:val="hybridMultilevel"/>
    <w:tmpl w:val="DD440D50"/>
    <w:lvl w:ilvl="0" w:tplc="15B04988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013DFE"/>
    <w:multiLevelType w:val="hybridMultilevel"/>
    <w:tmpl w:val="E47C2AE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598F1A00"/>
    <w:multiLevelType w:val="hybridMultilevel"/>
    <w:tmpl w:val="5B401E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E40594"/>
    <w:multiLevelType w:val="hybridMultilevel"/>
    <w:tmpl w:val="3B049C94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6E0053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A5D27B3"/>
    <w:multiLevelType w:val="hybridMultilevel"/>
    <w:tmpl w:val="564892A8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E97343F"/>
    <w:multiLevelType w:val="hybridMultilevel"/>
    <w:tmpl w:val="B4CA43CC"/>
    <w:lvl w:ilvl="0" w:tplc="041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5"/>
  </w:num>
  <w:num w:numId="4">
    <w:abstractNumId w:val="2"/>
  </w:num>
  <w:num w:numId="5">
    <w:abstractNumId w:val="11"/>
  </w:num>
  <w:num w:numId="6">
    <w:abstractNumId w:val="7"/>
  </w:num>
  <w:num w:numId="7">
    <w:abstractNumId w:val="6"/>
  </w:num>
  <w:num w:numId="8">
    <w:abstractNumId w:val="0"/>
  </w:num>
  <w:num w:numId="9">
    <w:abstractNumId w:val="12"/>
  </w:num>
  <w:num w:numId="10">
    <w:abstractNumId w:val="14"/>
  </w:num>
  <w:num w:numId="11">
    <w:abstractNumId w:val="10"/>
  </w:num>
  <w:num w:numId="12">
    <w:abstractNumId w:val="1"/>
  </w:num>
  <w:num w:numId="13">
    <w:abstractNumId w:val="8"/>
  </w:num>
  <w:num w:numId="14">
    <w:abstractNumId w:val="13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ED"/>
    <w:rsid w:val="000221E0"/>
    <w:rsid w:val="00024F4A"/>
    <w:rsid w:val="00031647"/>
    <w:rsid w:val="00056DDA"/>
    <w:rsid w:val="000973E5"/>
    <w:rsid w:val="000A40D6"/>
    <w:rsid w:val="000A74F0"/>
    <w:rsid w:val="000E372B"/>
    <w:rsid w:val="00106EDE"/>
    <w:rsid w:val="001127F7"/>
    <w:rsid w:val="00122F80"/>
    <w:rsid w:val="001601DF"/>
    <w:rsid w:val="00160B11"/>
    <w:rsid w:val="0017106A"/>
    <w:rsid w:val="00174626"/>
    <w:rsid w:val="00193C80"/>
    <w:rsid w:val="001A5D3B"/>
    <w:rsid w:val="001C428E"/>
    <w:rsid w:val="001C55E9"/>
    <w:rsid w:val="001D2CF2"/>
    <w:rsid w:val="001D4DCA"/>
    <w:rsid w:val="001F75A7"/>
    <w:rsid w:val="0023150F"/>
    <w:rsid w:val="002363A5"/>
    <w:rsid w:val="00241611"/>
    <w:rsid w:val="002453AC"/>
    <w:rsid w:val="00245960"/>
    <w:rsid w:val="00262A72"/>
    <w:rsid w:val="002761A9"/>
    <w:rsid w:val="00280730"/>
    <w:rsid w:val="00282020"/>
    <w:rsid w:val="00285E13"/>
    <w:rsid w:val="002A3A79"/>
    <w:rsid w:val="002A53E1"/>
    <w:rsid w:val="002A73B7"/>
    <w:rsid w:val="002D5AC5"/>
    <w:rsid w:val="002F4D0A"/>
    <w:rsid w:val="00306664"/>
    <w:rsid w:val="0030687E"/>
    <w:rsid w:val="003140CD"/>
    <w:rsid w:val="00325E0B"/>
    <w:rsid w:val="00341C2B"/>
    <w:rsid w:val="00342C13"/>
    <w:rsid w:val="00346B85"/>
    <w:rsid w:val="00347674"/>
    <w:rsid w:val="00350C53"/>
    <w:rsid w:val="003562AB"/>
    <w:rsid w:val="003600FE"/>
    <w:rsid w:val="003611BE"/>
    <w:rsid w:val="0037267E"/>
    <w:rsid w:val="00396334"/>
    <w:rsid w:val="003E0F19"/>
    <w:rsid w:val="003E40AD"/>
    <w:rsid w:val="003F20FE"/>
    <w:rsid w:val="004027E4"/>
    <w:rsid w:val="00406FF3"/>
    <w:rsid w:val="004124DE"/>
    <w:rsid w:val="00412662"/>
    <w:rsid w:val="00430E3C"/>
    <w:rsid w:val="00431E2F"/>
    <w:rsid w:val="004534E1"/>
    <w:rsid w:val="00462A9A"/>
    <w:rsid w:val="00466188"/>
    <w:rsid w:val="00485C37"/>
    <w:rsid w:val="00492FED"/>
    <w:rsid w:val="0049423E"/>
    <w:rsid w:val="00497506"/>
    <w:rsid w:val="004A5685"/>
    <w:rsid w:val="004A70BE"/>
    <w:rsid w:val="004C4FE7"/>
    <w:rsid w:val="004C53A8"/>
    <w:rsid w:val="004D2A6E"/>
    <w:rsid w:val="004D6C2B"/>
    <w:rsid w:val="004D7AA5"/>
    <w:rsid w:val="004E51C5"/>
    <w:rsid w:val="004E5294"/>
    <w:rsid w:val="004F4B82"/>
    <w:rsid w:val="00512805"/>
    <w:rsid w:val="005145A3"/>
    <w:rsid w:val="005267EB"/>
    <w:rsid w:val="005310A9"/>
    <w:rsid w:val="0053415D"/>
    <w:rsid w:val="00552D51"/>
    <w:rsid w:val="005762B9"/>
    <w:rsid w:val="005906C7"/>
    <w:rsid w:val="00591688"/>
    <w:rsid w:val="00591938"/>
    <w:rsid w:val="005B5492"/>
    <w:rsid w:val="005C5221"/>
    <w:rsid w:val="005D1378"/>
    <w:rsid w:val="005E770E"/>
    <w:rsid w:val="005F5FB5"/>
    <w:rsid w:val="006130A2"/>
    <w:rsid w:val="0062458D"/>
    <w:rsid w:val="00626683"/>
    <w:rsid w:val="00626B1E"/>
    <w:rsid w:val="006437CE"/>
    <w:rsid w:val="00651ED6"/>
    <w:rsid w:val="00653038"/>
    <w:rsid w:val="00674AD5"/>
    <w:rsid w:val="00686663"/>
    <w:rsid w:val="006A38A9"/>
    <w:rsid w:val="006D307F"/>
    <w:rsid w:val="006E0CFF"/>
    <w:rsid w:val="006F0546"/>
    <w:rsid w:val="006F709A"/>
    <w:rsid w:val="00714D59"/>
    <w:rsid w:val="00730E2C"/>
    <w:rsid w:val="007529BA"/>
    <w:rsid w:val="00774D39"/>
    <w:rsid w:val="007815EF"/>
    <w:rsid w:val="007845B7"/>
    <w:rsid w:val="00787557"/>
    <w:rsid w:val="007A1886"/>
    <w:rsid w:val="007A2722"/>
    <w:rsid w:val="007A7D75"/>
    <w:rsid w:val="007B068C"/>
    <w:rsid w:val="007C00ED"/>
    <w:rsid w:val="007F3898"/>
    <w:rsid w:val="00815917"/>
    <w:rsid w:val="00817161"/>
    <w:rsid w:val="008401C4"/>
    <w:rsid w:val="00846BE9"/>
    <w:rsid w:val="00850EEB"/>
    <w:rsid w:val="00851BA7"/>
    <w:rsid w:val="00860E7F"/>
    <w:rsid w:val="008934EB"/>
    <w:rsid w:val="008A7942"/>
    <w:rsid w:val="008B4EA4"/>
    <w:rsid w:val="008E0954"/>
    <w:rsid w:val="008E2698"/>
    <w:rsid w:val="008F66FE"/>
    <w:rsid w:val="0092361E"/>
    <w:rsid w:val="009317C9"/>
    <w:rsid w:val="00932550"/>
    <w:rsid w:val="00934B5B"/>
    <w:rsid w:val="0094503D"/>
    <w:rsid w:val="00955C5D"/>
    <w:rsid w:val="009610CF"/>
    <w:rsid w:val="00962CC0"/>
    <w:rsid w:val="0096544F"/>
    <w:rsid w:val="00966023"/>
    <w:rsid w:val="009726B2"/>
    <w:rsid w:val="00972804"/>
    <w:rsid w:val="009831D9"/>
    <w:rsid w:val="00983AA3"/>
    <w:rsid w:val="00987055"/>
    <w:rsid w:val="00987326"/>
    <w:rsid w:val="009E046F"/>
    <w:rsid w:val="009E0C5E"/>
    <w:rsid w:val="00A21311"/>
    <w:rsid w:val="00A21376"/>
    <w:rsid w:val="00A21CD6"/>
    <w:rsid w:val="00A423C7"/>
    <w:rsid w:val="00A5755A"/>
    <w:rsid w:val="00A5760E"/>
    <w:rsid w:val="00A6329B"/>
    <w:rsid w:val="00A74D53"/>
    <w:rsid w:val="00A87C62"/>
    <w:rsid w:val="00A9123E"/>
    <w:rsid w:val="00A9399A"/>
    <w:rsid w:val="00A93C36"/>
    <w:rsid w:val="00AA111E"/>
    <w:rsid w:val="00AA149A"/>
    <w:rsid w:val="00B3279A"/>
    <w:rsid w:val="00B35F86"/>
    <w:rsid w:val="00B40144"/>
    <w:rsid w:val="00B44CB4"/>
    <w:rsid w:val="00B608C7"/>
    <w:rsid w:val="00B6498D"/>
    <w:rsid w:val="00B64E10"/>
    <w:rsid w:val="00B8002C"/>
    <w:rsid w:val="00B91E5E"/>
    <w:rsid w:val="00BA44A9"/>
    <w:rsid w:val="00BB27EB"/>
    <w:rsid w:val="00BF0962"/>
    <w:rsid w:val="00C04711"/>
    <w:rsid w:val="00C173F2"/>
    <w:rsid w:val="00C17BD1"/>
    <w:rsid w:val="00C25C2A"/>
    <w:rsid w:val="00C276AF"/>
    <w:rsid w:val="00C44E85"/>
    <w:rsid w:val="00C56E75"/>
    <w:rsid w:val="00C64858"/>
    <w:rsid w:val="00C716A6"/>
    <w:rsid w:val="00C807DB"/>
    <w:rsid w:val="00C81688"/>
    <w:rsid w:val="00C864A9"/>
    <w:rsid w:val="00C9447A"/>
    <w:rsid w:val="00CB4641"/>
    <w:rsid w:val="00CC5DD7"/>
    <w:rsid w:val="00CC7030"/>
    <w:rsid w:val="00CF076A"/>
    <w:rsid w:val="00D04169"/>
    <w:rsid w:val="00D21133"/>
    <w:rsid w:val="00D21CDA"/>
    <w:rsid w:val="00D3271F"/>
    <w:rsid w:val="00D54A5A"/>
    <w:rsid w:val="00D84F3F"/>
    <w:rsid w:val="00D85119"/>
    <w:rsid w:val="00DA5230"/>
    <w:rsid w:val="00DB349B"/>
    <w:rsid w:val="00DD4B43"/>
    <w:rsid w:val="00DD4F4E"/>
    <w:rsid w:val="00DE3280"/>
    <w:rsid w:val="00E1787B"/>
    <w:rsid w:val="00E21F66"/>
    <w:rsid w:val="00E26218"/>
    <w:rsid w:val="00E2623D"/>
    <w:rsid w:val="00E43523"/>
    <w:rsid w:val="00E44884"/>
    <w:rsid w:val="00E4584A"/>
    <w:rsid w:val="00E53672"/>
    <w:rsid w:val="00E93887"/>
    <w:rsid w:val="00E95E2E"/>
    <w:rsid w:val="00EB1207"/>
    <w:rsid w:val="00EB5D04"/>
    <w:rsid w:val="00EB69FD"/>
    <w:rsid w:val="00EC53B9"/>
    <w:rsid w:val="00ED0C82"/>
    <w:rsid w:val="00ED1071"/>
    <w:rsid w:val="00ED24CF"/>
    <w:rsid w:val="00EE0A1C"/>
    <w:rsid w:val="00EF3AE5"/>
    <w:rsid w:val="00EF6346"/>
    <w:rsid w:val="00F07564"/>
    <w:rsid w:val="00F15677"/>
    <w:rsid w:val="00F22934"/>
    <w:rsid w:val="00F22C8D"/>
    <w:rsid w:val="00F35C1C"/>
    <w:rsid w:val="00F609B3"/>
    <w:rsid w:val="00F775C9"/>
    <w:rsid w:val="00F80589"/>
    <w:rsid w:val="00F83BE6"/>
    <w:rsid w:val="00FA1FF5"/>
    <w:rsid w:val="00FA6494"/>
    <w:rsid w:val="00FD6983"/>
    <w:rsid w:val="00FE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805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4DCA"/>
    <w:pPr>
      <w:numPr>
        <w:numId w:val="2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1D4DC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27E4"/>
    <w:pPr>
      <w:keepNext/>
      <w:keepLines/>
      <w:numPr>
        <w:ilvl w:val="2"/>
        <w:numId w:val="2"/>
      </w:numPr>
      <w:spacing w:before="200" w:after="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7E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7E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7E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7E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7E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7E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DCA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1D4DCA"/>
    <w:rPr>
      <w:rFonts w:ascii="Times New Roman" w:hAnsi="Times New Roman" w:cs="Times New Roman"/>
      <w:b/>
      <w:bCs/>
      <w:sz w:val="32"/>
      <w:szCs w:val="28"/>
    </w:rPr>
  </w:style>
  <w:style w:type="paragraph" w:styleId="a3">
    <w:name w:val="No Spacing"/>
    <w:basedOn w:val="a"/>
    <w:uiPriority w:val="1"/>
    <w:qFormat/>
    <w:rsid w:val="00C56E75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 w:val="28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styleId="a5">
    <w:name w:val="Placeholder Text"/>
    <w:basedOn w:val="a0"/>
    <w:uiPriority w:val="99"/>
    <w:semiHidden/>
    <w:rsid w:val="00C56E7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6E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027E4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027E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027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027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02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List Paragraph"/>
    <w:basedOn w:val="a"/>
    <w:uiPriority w:val="34"/>
    <w:qFormat/>
    <w:rsid w:val="00F83BE6"/>
    <w:pPr>
      <w:ind w:left="720"/>
      <w:contextualSpacing/>
    </w:pPr>
  </w:style>
  <w:style w:type="table" w:styleId="a9">
    <w:name w:val="Table Grid"/>
    <w:basedOn w:val="a1"/>
    <w:uiPriority w:val="59"/>
    <w:rsid w:val="00EE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B4641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6498D"/>
    <w:rPr>
      <w:rFonts w:ascii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6498D"/>
    <w:rPr>
      <w:rFonts w:ascii="Times New Roman" w:hAnsi="Times New Roman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B649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49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6498D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805"/>
    <w:pPr>
      <w:spacing w:after="160" w:line="259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D4DCA"/>
    <w:pPr>
      <w:numPr>
        <w:numId w:val="2"/>
      </w:numPr>
      <w:tabs>
        <w:tab w:val="left" w:pos="8160"/>
      </w:tabs>
      <w:spacing w:before="240" w:after="240" w:line="240" w:lineRule="auto"/>
      <w:contextualSpacing/>
      <w:jc w:val="center"/>
      <w:outlineLvl w:val="0"/>
    </w:pPr>
    <w:rPr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1D4DCA"/>
    <w:pPr>
      <w:numPr>
        <w:ilvl w:val="1"/>
      </w:numPr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27E4"/>
    <w:pPr>
      <w:keepNext/>
      <w:keepLines/>
      <w:numPr>
        <w:ilvl w:val="2"/>
        <w:numId w:val="2"/>
      </w:numPr>
      <w:spacing w:before="200" w:after="0"/>
      <w:jc w:val="center"/>
      <w:outlineLvl w:val="2"/>
    </w:pPr>
    <w:rPr>
      <w:rFonts w:eastAsiaTheme="majorEastAsia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7E4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7E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7E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7E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7E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7E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4DCA"/>
    <w:rPr>
      <w:rFonts w:ascii="Times New Roman" w:hAnsi="Times New Roman" w:cs="Times New Roman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1D4DCA"/>
    <w:rPr>
      <w:rFonts w:ascii="Times New Roman" w:hAnsi="Times New Roman" w:cs="Times New Roman"/>
      <w:b/>
      <w:bCs/>
      <w:sz w:val="32"/>
      <w:szCs w:val="28"/>
    </w:rPr>
  </w:style>
  <w:style w:type="paragraph" w:styleId="a3">
    <w:name w:val="No Spacing"/>
    <w:basedOn w:val="a"/>
    <w:uiPriority w:val="1"/>
    <w:qFormat/>
    <w:rsid w:val="00C56E75"/>
    <w:pPr>
      <w:widowControl w:val="0"/>
      <w:autoSpaceDE w:val="0"/>
      <w:autoSpaceDN w:val="0"/>
      <w:adjustRightInd w:val="0"/>
      <w:spacing w:after="0" w:line="240" w:lineRule="auto"/>
      <w:ind w:firstLine="851"/>
      <w:jc w:val="both"/>
    </w:pPr>
    <w:rPr>
      <w:sz w:val="28"/>
      <w:szCs w:val="24"/>
    </w:rPr>
  </w:style>
  <w:style w:type="paragraph" w:styleId="a4">
    <w:name w:val="TOC Heading"/>
    <w:basedOn w:val="1"/>
    <w:next w:val="a"/>
    <w:uiPriority w:val="39"/>
    <w:semiHidden/>
    <w:unhideWhenUsed/>
    <w:qFormat/>
    <w:rsid w:val="009E0C5E"/>
    <w:pPr>
      <w:keepNext/>
      <w:keepLines/>
      <w:tabs>
        <w:tab w:val="clear" w:pos="8160"/>
      </w:tabs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ru-RU"/>
    </w:rPr>
  </w:style>
  <w:style w:type="character" w:styleId="a5">
    <w:name w:val="Placeholder Text"/>
    <w:basedOn w:val="a0"/>
    <w:uiPriority w:val="99"/>
    <w:semiHidden/>
    <w:rsid w:val="00C56E75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56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6E75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027E4"/>
    <w:rPr>
      <w:rFonts w:ascii="Times New Roman" w:eastAsiaTheme="majorEastAsia" w:hAnsi="Times New Roman" w:cs="Times New Roman"/>
      <w:b/>
      <w:bCs/>
      <w:sz w:val="28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027E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027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027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027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027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List Paragraph"/>
    <w:basedOn w:val="a"/>
    <w:uiPriority w:val="34"/>
    <w:qFormat/>
    <w:rsid w:val="00F83BE6"/>
    <w:pPr>
      <w:ind w:left="720"/>
      <w:contextualSpacing/>
    </w:pPr>
  </w:style>
  <w:style w:type="table" w:styleId="a9">
    <w:name w:val="Table Grid"/>
    <w:basedOn w:val="a1"/>
    <w:uiPriority w:val="59"/>
    <w:rsid w:val="00EE0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CB4641"/>
    <w:rPr>
      <w:color w:val="0000FF"/>
      <w:u w:val="single"/>
    </w:rPr>
  </w:style>
  <w:style w:type="paragraph" w:styleId="ab">
    <w:name w:val="header"/>
    <w:basedOn w:val="a"/>
    <w:link w:val="ac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6498D"/>
    <w:rPr>
      <w:rFonts w:ascii="Times New Roman" w:hAnsi="Times New Roman" w:cs="Times New Roman"/>
      <w:sz w:val="24"/>
    </w:rPr>
  </w:style>
  <w:style w:type="paragraph" w:styleId="ad">
    <w:name w:val="footer"/>
    <w:basedOn w:val="a"/>
    <w:link w:val="ae"/>
    <w:uiPriority w:val="99"/>
    <w:unhideWhenUsed/>
    <w:rsid w:val="00B649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6498D"/>
    <w:rPr>
      <w:rFonts w:ascii="Times New Roman" w:hAnsi="Times New Roman" w:cs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B649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498D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649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3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4FB"/>
    <w:rsid w:val="0028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24F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24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64BDA-5E88-428A-9EE9-90E079602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1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69</cp:revision>
  <cp:lastPrinted>2022-12-18T18:20:00Z</cp:lastPrinted>
  <dcterms:created xsi:type="dcterms:W3CDTF">2022-11-05T08:35:00Z</dcterms:created>
  <dcterms:modified xsi:type="dcterms:W3CDTF">2022-12-18T18:20:00Z</dcterms:modified>
</cp:coreProperties>
</file>