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W w:w="5000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4"/>
        <w:gridCol w:w="6808"/>
      </w:tblGrid>
      <w:tr w14:paraId="4FB42CC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4" w:hRule="atLeast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14:paraId="00B276E5">
            <w:pPr>
              <w:spacing w:after="0" w:line="360" w:lineRule="auto"/>
              <w:jc w:val="center"/>
              <w:rPr>
                <w:rFonts w:ascii="Times New Roman" w:hAnsi="Times New Roman" w:eastAsia="SimSun" w:cs="Times New Roman"/>
                <w:sz w:val="20"/>
                <w:szCs w:val="20"/>
                <w:lang w:eastAsia="bg-BG"/>
              </w:rPr>
            </w:pPr>
            <w:r>
              <w:rPr>
                <w:rFonts w:ascii="Times New Roman" w:hAnsi="Times New Roman" w:eastAsia="SimSun" w:cs="Times New Roman"/>
                <w:sz w:val="20"/>
                <w:szCs w:val="20"/>
                <w:lang w:eastAsia="bg-BG"/>
              </w:rPr>
              <w:drawing>
                <wp:inline distT="0" distB="0" distL="0" distR="0">
                  <wp:extent cx="1104900" cy="1066800"/>
                  <wp:effectExtent l="0" t="0" r="7620" b="0"/>
                  <wp:docPr id="7" name="Картина 4" descr="Картина, която съдържа мотив, символ, Симетрия, дизайн&#10;&#10;Описанието е генерирано автоматичн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Картина 4" descr="Картина, която съдържа мотив, символ, Симетрия, дизайн&#10;&#10;Описанието е генерирано автоматичн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469" cy="107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8" w:type="dxa"/>
            <w:tcBorders>
              <w:top w:val="nil"/>
              <w:left w:val="nil"/>
              <w:bottom w:val="nil"/>
              <w:right w:val="nil"/>
            </w:tcBorders>
          </w:tcPr>
          <w:p w14:paraId="5987D51B">
            <w:pPr>
              <w:spacing w:before="240" w:after="0" w:line="240" w:lineRule="auto"/>
              <w:jc w:val="center"/>
              <w:rPr>
                <w:rFonts w:ascii="Times New Roman" w:hAnsi="Times New Roman" w:eastAsia="SimSun" w:cs="Times New Roman"/>
                <w:b/>
                <w:sz w:val="40"/>
                <w:szCs w:val="40"/>
                <w:lang w:eastAsia="bg-BG"/>
              </w:rPr>
            </w:pPr>
            <w:r>
              <w:rPr>
                <w:rFonts w:ascii="Times New Roman" w:hAnsi="Times New Roman" w:eastAsia="SimSun" w:cs="Times New Roman"/>
                <w:b/>
                <w:sz w:val="40"/>
                <w:szCs w:val="40"/>
                <w:lang w:eastAsia="bg-BG"/>
              </w:rPr>
              <w:t>ТЕХНИЧЕСКИ УНИВЕРСИТЕТ – СОФИЯ</w:t>
            </w:r>
          </w:p>
          <w:p w14:paraId="4B074334">
            <w:pPr>
              <w:spacing w:after="0" w:line="240" w:lineRule="auto"/>
              <w:rPr>
                <w:rFonts w:ascii="Times New Roman" w:hAnsi="Times New Roman" w:eastAsia="SimSun" w:cs="Times New Roman"/>
                <w:sz w:val="24"/>
                <w:szCs w:val="24"/>
                <w:lang w:eastAsia="bg-BG"/>
              </w:rPr>
            </w:pPr>
            <w:r>
              <w:rPr>
                <w:rFonts w:ascii="Times New Roman" w:hAnsi="Times New Roman" w:eastAsia="SimSun" w:cs="Times New Roman"/>
                <w:sz w:val="24"/>
                <w:szCs w:val="24"/>
                <w:lang w:eastAsia="bg-BG"/>
              </w:rPr>
              <w:drawing>
                <wp:inline distT="0" distB="0" distL="0" distR="0">
                  <wp:extent cx="5207000" cy="25400"/>
                  <wp:effectExtent l="0" t="0" r="5080" b="5080"/>
                  <wp:docPr id="8" name="Картина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Картина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0" cy="2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A9F163">
            <w:pPr>
              <w:spacing w:after="0" w:line="276" w:lineRule="auto"/>
              <w:jc w:val="center"/>
              <w:rPr>
                <w:rFonts w:ascii="Times New Roman" w:hAnsi="Times New Roman" w:eastAsia="SimSun" w:cs="Times New Roman"/>
                <w:b/>
                <w:sz w:val="28"/>
                <w:szCs w:val="28"/>
                <w:lang w:eastAsia="bg-BG"/>
              </w:rPr>
            </w:pPr>
            <w:r>
              <w:rPr>
                <w:rFonts w:ascii="Times New Roman" w:hAnsi="Times New Roman" w:eastAsia="SimSun" w:cs="Times New Roman"/>
                <w:b/>
                <w:sz w:val="28"/>
                <w:szCs w:val="28"/>
                <w:lang w:eastAsia="bg-BG"/>
              </w:rPr>
              <w:t>ФАКУЛТЕТ КОМПЮТЪРНИ СИСТЕМИ И ТЕХНОЛОГИИ</w:t>
            </w:r>
          </w:p>
          <w:p w14:paraId="429E5874">
            <w:pPr>
              <w:spacing w:after="0" w:line="276" w:lineRule="auto"/>
              <w:jc w:val="center"/>
              <w:rPr>
                <w:rFonts w:ascii="Times New Roman" w:hAnsi="Times New Roman" w:eastAsia="SimSun" w:cs="Times New Roman"/>
                <w:b/>
                <w:sz w:val="28"/>
                <w:szCs w:val="28"/>
                <w:lang w:eastAsia="bg-BG"/>
              </w:rPr>
            </w:pPr>
            <w:r>
              <w:rPr>
                <w:rFonts w:ascii="Times New Roman" w:hAnsi="Times New Roman" w:eastAsia="SimSun" w:cs="Times New Roman"/>
                <w:b/>
                <w:sz w:val="28"/>
                <w:szCs w:val="28"/>
                <w:lang w:eastAsia="bg-BG"/>
              </w:rPr>
              <w:t>СПЕЦИАЛНОСТ КОМПЮТЪРНО И СОФТУЕРНО ИНЖЕНЕРСТВО</w:t>
            </w:r>
          </w:p>
        </w:tc>
      </w:tr>
    </w:tbl>
    <w:p w14:paraId="498EF672">
      <w:pPr>
        <w:pBdr>
          <w:bottom w:val="single" w:color="auto" w:sz="12" w:space="1"/>
        </w:pBd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  <w:lang w:eastAsia="bg-BG"/>
        </w:rPr>
      </w:pPr>
    </w:p>
    <w:p w14:paraId="0C91440A">
      <w:pPr>
        <w:spacing w:before="100" w:beforeAutospacing="1" w:after="100" w:afterAutospacing="1" w:line="276" w:lineRule="auto"/>
        <w:jc w:val="both"/>
        <w:rPr>
          <w:rFonts w:ascii="Times New Roman" w:hAnsi="Times New Roman" w:eastAsia="Times New Roman" w:cs="Times New Roman"/>
          <w:b/>
          <w:bCs/>
          <w:sz w:val="36"/>
          <w:szCs w:val="36"/>
          <w:lang w:eastAsia="bg-BG"/>
        </w:rPr>
      </w:pPr>
    </w:p>
    <w:p w14:paraId="3C46FCEE">
      <w:pPr>
        <w:jc w:val="center"/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  <w:t xml:space="preserve">Студент: </w:t>
      </w:r>
      <w:r>
        <w:rPr>
          <w:rFonts w:ascii="Times New Roman" w:hAnsi="Times New Roman" w:eastAsia="Times New Roman" w:cs="Times New Roman"/>
          <w:b w:val="0"/>
          <w:bCs w:val="0"/>
          <w:sz w:val="32"/>
          <w:szCs w:val="32"/>
          <w:lang w:eastAsia="bg-BG"/>
        </w:rPr>
        <w:t>Валери Ивайлов Райков</w:t>
      </w:r>
    </w:p>
    <w:p w14:paraId="0A620D62">
      <w:pPr>
        <w:jc w:val="center"/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  <w:t xml:space="preserve">Фак. №: </w:t>
      </w:r>
      <w:r>
        <w:rPr>
          <w:rFonts w:ascii="Times New Roman" w:hAnsi="Times New Roman" w:eastAsia="Times New Roman" w:cs="Times New Roman"/>
          <w:b w:val="0"/>
          <w:bCs w:val="0"/>
          <w:sz w:val="32"/>
          <w:szCs w:val="32"/>
          <w:lang w:eastAsia="bg-BG"/>
        </w:rPr>
        <w:t>121222139</w:t>
      </w:r>
    </w:p>
    <w:p w14:paraId="6EA810B0">
      <w:pPr>
        <w:jc w:val="center"/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  <w:t xml:space="preserve">Група: </w:t>
      </w:r>
      <w:r>
        <w:rPr>
          <w:rFonts w:ascii="Times New Roman" w:hAnsi="Times New Roman" w:eastAsia="Times New Roman" w:cs="Times New Roman"/>
          <w:b w:val="0"/>
          <w:bCs w:val="0"/>
          <w:sz w:val="32"/>
          <w:szCs w:val="32"/>
          <w:lang w:eastAsia="bg-BG"/>
        </w:rPr>
        <w:t>42Б</w:t>
      </w:r>
    </w:p>
    <w:p w14:paraId="40951098">
      <w:pPr>
        <w:jc w:val="center"/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</w:pPr>
    </w:p>
    <w:p w14:paraId="7DDD83AC">
      <w:pPr>
        <w:jc w:val="center"/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 w:eastAsia="bg-BG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  <w:t>Дисциплина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 w:eastAsia="bg-BG"/>
        </w:rPr>
        <w:t>:</w:t>
      </w:r>
    </w:p>
    <w:p w14:paraId="23868EB7">
      <w:pPr>
        <w:spacing w:before="100" w:beforeAutospacing="1" w:after="100" w:afterAutospacing="1" w:line="276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32"/>
          <w:szCs w:val="32"/>
          <w:lang w:val="en-US" w:eastAsia="bg-BG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32"/>
          <w:szCs w:val="32"/>
          <w:lang w:val="bg-BG" w:eastAsia="bg-BG"/>
        </w:rPr>
        <w:t>Програмиране</w:t>
      </w:r>
      <w:r>
        <w:rPr>
          <w:rFonts w:hint="default" w:ascii="Times New Roman" w:hAnsi="Times New Roman" w:eastAsia="Times New Roman" w:cs="Times New Roman"/>
          <w:b w:val="0"/>
          <w:bCs w:val="0"/>
          <w:sz w:val="32"/>
          <w:szCs w:val="32"/>
          <w:lang w:val="en-US" w:eastAsia="bg-BG"/>
        </w:rPr>
        <w:t xml:space="preserve"> за мобилни устройства</w:t>
      </w:r>
    </w:p>
    <w:p w14:paraId="25C1AE2E">
      <w:pPr>
        <w:jc w:val="center"/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</w:pPr>
    </w:p>
    <w:p w14:paraId="4503C33E">
      <w:pPr>
        <w:pBdr>
          <w:bottom w:val="single" w:color="auto" w:sz="12" w:space="1"/>
        </w:pBdr>
        <w:jc w:val="center"/>
        <w:rPr>
          <w:rFonts w:hint="default" w:ascii="Times New Roman" w:hAnsi="Times New Roman" w:eastAsia="Times New Roman"/>
          <w:b/>
          <w:bCs/>
          <w:sz w:val="32"/>
          <w:szCs w:val="32"/>
          <w:lang w:eastAsia="bg-BG"/>
        </w:rPr>
      </w:pPr>
      <w:r>
        <w:rPr>
          <w:rFonts w:hint="default" w:ascii="Times New Roman" w:hAnsi="Times New Roman" w:eastAsia="Times New Roman"/>
          <w:b/>
          <w:bCs/>
          <w:sz w:val="32"/>
          <w:szCs w:val="32"/>
          <w:lang w:eastAsia="bg-BG"/>
        </w:rPr>
        <w:t xml:space="preserve">Тема на проекта: </w:t>
      </w:r>
    </w:p>
    <w:p w14:paraId="77158A38">
      <w:pPr>
        <w:pBdr>
          <w:bottom w:val="single" w:color="auto" w:sz="12" w:space="1"/>
        </w:pBdr>
        <w:jc w:val="center"/>
        <w:rPr>
          <w:rFonts w:hint="default" w:ascii="Times New Roman" w:hAnsi="Times New Roman" w:eastAsia="Times New Roman"/>
          <w:b w:val="0"/>
          <w:bCs w:val="0"/>
          <w:sz w:val="32"/>
          <w:szCs w:val="32"/>
          <w:lang w:eastAsia="bg-BG"/>
        </w:rPr>
      </w:pPr>
      <w:r>
        <w:rPr>
          <w:rFonts w:hint="default" w:ascii="Times New Roman" w:hAnsi="Times New Roman" w:eastAsia="Times New Roman"/>
          <w:b w:val="0"/>
          <w:bCs w:val="0"/>
          <w:sz w:val="32"/>
          <w:szCs w:val="32"/>
          <w:lang w:eastAsia="bg-BG"/>
        </w:rPr>
        <w:t>Мобилно приложение за търсене и преглед на филми и телевизионни предавания</w:t>
      </w:r>
    </w:p>
    <w:p w14:paraId="25FDE36C">
      <w:pPr>
        <w:pBdr>
          <w:bottom w:val="single" w:color="auto" w:sz="12" w:space="1"/>
        </w:pBdr>
        <w:jc w:val="center"/>
        <w:rPr>
          <w:rFonts w:hint="default" w:ascii="Times New Roman" w:hAnsi="Times New Roman" w:eastAsia="Times New Roman"/>
          <w:b/>
          <w:bCs/>
          <w:sz w:val="32"/>
          <w:szCs w:val="32"/>
          <w:lang w:eastAsia="bg-BG"/>
        </w:rPr>
      </w:pPr>
    </w:p>
    <w:p w14:paraId="56E1361E"/>
    <w:p w14:paraId="094CEDF2"/>
    <w:p w14:paraId="4A4C8242"/>
    <w:p w14:paraId="15389636"/>
    <w:p w14:paraId="29D42FCF"/>
    <w:p w14:paraId="74C2AEC3"/>
    <w:sdt>
      <w:sdtP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 w:eastAsia="en-US" w:bidi="ar-SA"/>
        </w:rPr>
        <w:id w:val="147473163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HAnsi" w:cstheme="minorBidi"/>
          <w:b/>
          <w:bCs/>
          <w:sz w:val="22"/>
          <w:szCs w:val="22"/>
          <w:lang w:val="en-US" w:eastAsia="en-US" w:bidi="ar-SA"/>
        </w:rPr>
      </w:sdtEndPr>
      <w:sdtContent>
        <w:p w14:paraId="5532316D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  <w:lang w:val="bg-BG" w:eastAsia="en-US" w:bidi="ar-SA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  <w:lang w:val="bg-BG" w:eastAsia="en-US" w:bidi="ar-SA"/>
            </w:rPr>
            <w:t>Съдържание на документацията</w:t>
          </w:r>
        </w:p>
        <w:p w14:paraId="538B5BCB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  <w:lang w:val="bg-BG" w:eastAsia="en-US" w:bidi="ar-SA"/>
            </w:rPr>
          </w:pPr>
        </w:p>
        <w:p w14:paraId="76B93E08">
          <w:pPr>
            <w:pStyle w:val="12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  <w:shd w:val="clear" w:color="auto" w:fill="auto"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HYPERLINK \l _Toc699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4"/>
              <w:szCs w:val="24"/>
              <w:shd w:val="clear" w:color="auto" w:fill="auto"/>
              <w:lang w:val="en-US"/>
            </w:rPr>
            <w:t>1. Увод</w:t>
          </w:r>
          <w:r>
            <w:rPr>
              <w:b/>
              <w:sz w:val="24"/>
              <w:szCs w:val="24"/>
              <w:shd w:val="clear" w:color="auto" w:fill="auto"/>
            </w:rPr>
            <w:tab/>
          </w: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PAGEREF _Toc699 \h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b/>
              <w:sz w:val="24"/>
              <w:szCs w:val="24"/>
              <w:shd w:val="clear" w:color="auto" w:fill="auto"/>
            </w:rPr>
            <w:t>- 3 -</w:t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</w:p>
        <w:p w14:paraId="46B58009">
          <w:pPr>
            <w:pStyle w:val="12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  <w:shd w:val="clear" w:color="auto" w:fill="auto"/>
            </w:rPr>
          </w:pP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HYPERLINK \l _Toc31390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4"/>
              <w:szCs w:val="24"/>
              <w:shd w:val="clear" w:color="auto" w:fill="auto"/>
              <w:lang w:val="bg-BG"/>
            </w:rPr>
            <w:t>2. Анализ на съществуващи разработки</w:t>
          </w:r>
          <w:r>
            <w:rPr>
              <w:b/>
              <w:sz w:val="24"/>
              <w:szCs w:val="24"/>
              <w:shd w:val="clear" w:color="auto" w:fill="auto"/>
            </w:rPr>
            <w:tab/>
          </w: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PAGEREF _Toc31390 \h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b/>
              <w:sz w:val="24"/>
              <w:szCs w:val="24"/>
              <w:shd w:val="clear" w:color="auto" w:fill="auto"/>
            </w:rPr>
            <w:t>- 3 -</w:t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</w:p>
        <w:p w14:paraId="08EBEC32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_Toc14830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Netflix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_Toc14830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- 3 -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4671B745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_Toc25732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bg-BG"/>
            </w:rPr>
            <w:t>IMDb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_Toc25732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- 4 -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3686AF2A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_Toc21217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bg-BG"/>
            </w:rPr>
            <w:t>JustWatch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_Toc21217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- 4 -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70AE12D1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_Toc1634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bg-BG"/>
            </w:rPr>
            <w:t>TMDb (The Movie Database)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_Toc1634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- 4 -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4D766E91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_Toc21832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bg-BG"/>
            </w:rPr>
            <w:t>Заключение: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_Toc21832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- 5 -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07578CD1">
          <w:pPr>
            <w:pStyle w:val="12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  <w:shd w:val="clear" w:color="auto" w:fill="auto"/>
            </w:rPr>
          </w:pP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HYPERLINK \l _Toc15562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/>
              <w:b/>
              <w:sz w:val="24"/>
              <w:szCs w:val="24"/>
              <w:shd w:val="clear" w:color="auto" w:fill="auto"/>
              <w:lang w:val="bg-BG"/>
            </w:rPr>
            <w:t xml:space="preserve">3. </w:t>
          </w:r>
          <w:r>
            <w:rPr>
              <w:rFonts w:hint="default" w:ascii="Times New Roman" w:hAnsi="Times New Roman" w:cs="Times New Roman"/>
              <w:b/>
              <w:sz w:val="24"/>
              <w:szCs w:val="24"/>
              <w:shd w:val="clear" w:color="auto" w:fill="auto"/>
              <w:lang w:val="bg-BG"/>
            </w:rPr>
            <w:t>Проектиране</w:t>
          </w:r>
          <w:r>
            <w:rPr>
              <w:b/>
              <w:sz w:val="24"/>
              <w:szCs w:val="24"/>
              <w:shd w:val="clear" w:color="auto" w:fill="auto"/>
            </w:rPr>
            <w:tab/>
          </w: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PAGEREF _Toc15562 \h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b/>
              <w:sz w:val="24"/>
              <w:szCs w:val="24"/>
              <w:shd w:val="clear" w:color="auto" w:fill="auto"/>
            </w:rPr>
            <w:t>- 5 -</w:t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</w:p>
        <w:p w14:paraId="23B115DD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_Toc6231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bg-BG"/>
            </w:rPr>
            <w:t>Целева аудитория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_Toc6231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- 5 -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297D599F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_Toc25445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bg-BG"/>
            </w:rPr>
            <w:t>Използвани данни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_Toc25445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- 5 -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4720F84C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_Toc27984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/>
              <w:sz w:val="10"/>
              <w:szCs w:val="10"/>
              <w:shd w:val="clear" w:color="auto" w:fill="auto"/>
              <w:lang w:val="en-US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Съхранение на данните: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_Toc27984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- 6 -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204DDDB7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_Toc16827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/>
              <w:bCs w:val="0"/>
              <w:sz w:val="10"/>
              <w:szCs w:val="10"/>
              <w:shd w:val="clear" w:color="auto" w:fill="auto"/>
              <w:lang w:val="en-US"/>
            </w:rPr>
            <w:t></w:t>
          </w:r>
          <w:r>
            <w:rPr>
              <w:rFonts w:hint="default" w:ascii="Wingdings" w:hAnsi="Wingdings"/>
              <w:bCs w:val="0"/>
              <w:sz w:val="24"/>
              <w:szCs w:val="24"/>
              <w:shd w:val="clear" w:color="auto" w:fill="auto"/>
              <w:lang w:val="en-US"/>
            </w:rPr>
            <w:t xml:space="preserve">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Бизнес процеси в приложението: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_Toc16827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- 6 -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3AD9AADB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_Toc5025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en-US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Как ще бъдат достъпени функционалностите от потребителя?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_Toc5025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- 7 -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3F101E7F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_Toc32620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en-US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Динамични маршрути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_Toc32620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- 7 -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43308361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_Toc27336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en-US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Компоненти за подобряване на UX: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_Toc27336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- 7 -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49778F69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_Toc25319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en-US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Примерен user flow: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_Toc25319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- 7 -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67E7069D">
          <w:pPr>
            <w:pStyle w:val="12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  <w:shd w:val="clear" w:color="auto" w:fill="auto"/>
            </w:rPr>
          </w:pP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HYPERLINK \l _Toc14497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/>
              <w:b/>
              <w:sz w:val="24"/>
              <w:szCs w:val="24"/>
              <w:shd w:val="clear" w:color="auto" w:fill="auto"/>
              <w:lang w:val="bg-BG"/>
            </w:rPr>
            <w:t xml:space="preserve">4. </w:t>
          </w:r>
          <w:r>
            <w:rPr>
              <w:rFonts w:hint="default" w:ascii="Times New Roman" w:hAnsi="Times New Roman" w:cs="Times New Roman"/>
              <w:b/>
              <w:sz w:val="24"/>
              <w:szCs w:val="24"/>
              <w:shd w:val="clear" w:color="auto" w:fill="auto"/>
              <w:lang w:val="bg-BG"/>
            </w:rPr>
            <w:t>Реализация и приложение</w:t>
          </w:r>
          <w:r>
            <w:rPr>
              <w:b/>
              <w:sz w:val="24"/>
              <w:szCs w:val="24"/>
              <w:shd w:val="clear" w:color="auto" w:fill="auto"/>
            </w:rPr>
            <w:tab/>
          </w: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PAGEREF _Toc14497 \h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b/>
              <w:sz w:val="24"/>
              <w:szCs w:val="24"/>
              <w:shd w:val="clear" w:color="auto" w:fill="auto"/>
            </w:rPr>
            <w:t>- 8 -</w:t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</w:p>
        <w:p w14:paraId="05ACA707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_Toc30499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Services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_Toc30499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- 9 -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1A0968AA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_Toc20161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Hooks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_Toc20161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- 13 -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5F0C87AA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_Toc22508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Context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_Toc22508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- 16 -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4B00143D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_Toc28683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en-US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App: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_Toc28683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- 18 -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49724144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_Toc8636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Components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_Toc8636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- 21 -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2EDC1B92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_Toc8110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bCs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Appwrite backend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bg-BG"/>
            </w:rPr>
            <w:t>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_Toc8110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- 22 -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741A3436">
          <w:pPr>
            <w:pStyle w:val="12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  <w:shd w:val="clear" w:color="auto" w:fill="auto"/>
            </w:rPr>
          </w:pP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HYPERLINK \l _Toc10555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4"/>
              <w:szCs w:val="24"/>
              <w:shd w:val="clear" w:color="auto" w:fill="auto"/>
              <w:lang w:val="bg-BG"/>
            </w:rPr>
            <w:t>5. Потребителско ръководство</w:t>
          </w:r>
          <w:r>
            <w:rPr>
              <w:b/>
              <w:sz w:val="24"/>
              <w:szCs w:val="24"/>
              <w:shd w:val="clear" w:color="auto" w:fill="auto"/>
            </w:rPr>
            <w:tab/>
          </w: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PAGEREF _Toc10555 \h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b/>
              <w:sz w:val="24"/>
              <w:szCs w:val="24"/>
              <w:shd w:val="clear" w:color="auto" w:fill="auto"/>
            </w:rPr>
            <w:t>- 25 -</w:t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</w:p>
        <w:p w14:paraId="08756DC6">
          <w:pPr>
            <w:pStyle w:val="12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  <w:shd w:val="clear" w:color="auto" w:fill="auto"/>
            </w:rPr>
          </w:pP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HYPERLINK \l _Toc32729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4"/>
              <w:szCs w:val="24"/>
              <w:shd w:val="clear" w:color="auto" w:fill="auto"/>
              <w:lang w:val="bg-BG"/>
            </w:rPr>
            <w:t>6. Заключение</w:t>
          </w:r>
          <w:r>
            <w:rPr>
              <w:b/>
              <w:sz w:val="24"/>
              <w:szCs w:val="24"/>
              <w:shd w:val="clear" w:color="auto" w:fill="auto"/>
            </w:rPr>
            <w:tab/>
          </w: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PAGEREF _Toc32729 \h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b/>
              <w:sz w:val="24"/>
              <w:szCs w:val="24"/>
              <w:shd w:val="clear" w:color="auto" w:fill="auto"/>
            </w:rPr>
            <w:t>- 37 -</w:t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</w:p>
        <w:p w14:paraId="5B132DD3">
          <w:pPr>
            <w:pStyle w:val="12"/>
            <w:tabs>
              <w:tab w:val="right" w:leader="dot" w:pos="8306"/>
            </w:tabs>
            <w:spacing w:line="360" w:lineRule="auto"/>
            <w:rPr>
              <w:b/>
            </w:rPr>
          </w:pP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HYPERLINK \l _Toc11452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4"/>
              <w:szCs w:val="24"/>
              <w:shd w:val="clear" w:color="auto" w:fill="auto"/>
              <w:lang w:val="bg-BG"/>
            </w:rPr>
            <w:t>7. Литература</w:t>
          </w:r>
          <w:r>
            <w:rPr>
              <w:b/>
              <w:sz w:val="24"/>
              <w:szCs w:val="24"/>
              <w:shd w:val="clear" w:color="auto" w:fill="auto"/>
            </w:rPr>
            <w:tab/>
          </w: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PAGEREF _Toc11452 \h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b/>
              <w:sz w:val="24"/>
              <w:szCs w:val="24"/>
              <w:shd w:val="clear" w:color="auto" w:fill="auto"/>
            </w:rPr>
            <w:t>- 38 -</w:t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</w:p>
        <w:p w14:paraId="715B94B3">
          <w:pPr>
            <w:spacing w:line="360" w:lineRule="auto"/>
            <w:rPr>
              <w:rFonts w:asciiTheme="minorHAnsi" w:hAnsiTheme="minorHAnsi" w:eastAsiaTheme="minorHAnsi" w:cstheme="minorBidi"/>
              <w:b/>
              <w:sz w:val="22"/>
              <w:szCs w:val="22"/>
              <w:lang w:val="en-US" w:eastAsia="en-US" w:bidi="ar-SA"/>
            </w:rPr>
          </w:pPr>
          <w:r>
            <w:rPr>
              <w:b/>
            </w:rPr>
            <w:fldChar w:fldCharType="end"/>
          </w:r>
        </w:p>
      </w:sdtContent>
    </w:sdt>
    <w:p w14:paraId="2040BC61">
      <w:pPr>
        <w:rPr>
          <w:rFonts w:asciiTheme="minorHAnsi" w:hAnsiTheme="minorHAnsi" w:eastAsiaTheme="minorHAnsi" w:cstheme="minorBidi"/>
          <w:b/>
          <w:sz w:val="22"/>
          <w:szCs w:val="22"/>
          <w:lang w:val="en-US" w:eastAsia="en-US" w:bidi="ar-SA"/>
        </w:rPr>
      </w:pPr>
    </w:p>
    <w:p w14:paraId="600D1F6B"/>
    <w:p w14:paraId="23907535"/>
    <w:p w14:paraId="1A2D4A96"/>
    <w:p w14:paraId="6E2E3AE3">
      <w:pPr>
        <w:pStyle w:val="2"/>
        <w:numPr>
          <w:ilvl w:val="0"/>
          <w:numId w:val="1"/>
        </w:numPr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</w:t>
      </w:r>
      <w:bookmarkStart w:id="0" w:name="_Toc699"/>
      <w:r>
        <w:rPr>
          <w:rFonts w:hint="default" w:ascii="Times New Roman" w:hAnsi="Times New Roman" w:cs="Times New Roman"/>
          <w:lang w:val="en-US"/>
        </w:rPr>
        <w:t>Увод</w:t>
      </w:r>
      <w:bookmarkEnd w:id="0"/>
    </w:p>
    <w:p w14:paraId="32D18E6B">
      <w:pPr>
        <w:ind w:firstLine="7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С нарастващия интерес към стрийминг платформите и онлайн съдържанието, потребителите все по-често търсят централно място, където да откриват нови филми и сериали, да следят рейтинги и да получават препоръки. Настоящият проект цели създаване на мобилно приложение, което предоставя на потребителя интуитивен и бърз начин за намиране на филми и телевизионни сериали чрез свързване с външни бази данни.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Приложението е универсално и е подходящо за потребители на всякаква възраст.</w:t>
      </w:r>
    </w:p>
    <w:p w14:paraId="61CCFB8B">
      <w:pPr>
        <w:ind w:firstLine="7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</w:p>
    <w:p w14:paraId="5352F1A3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 w:ascii="Times New Roman" w:hAnsi="Times New Roman" w:cs="Times New Roman"/>
          <w:lang w:val="bg-BG"/>
        </w:rPr>
      </w:pPr>
      <w:bookmarkStart w:id="1" w:name="_Toc31390"/>
      <w:r>
        <w:rPr>
          <w:rFonts w:hint="default" w:ascii="Times New Roman" w:hAnsi="Times New Roman" w:cs="Times New Roman"/>
          <w:lang w:val="bg-BG"/>
        </w:rPr>
        <w:t>Анализ на съществуващи разработки</w:t>
      </w:r>
      <w:bookmarkEnd w:id="1"/>
    </w:p>
    <w:p w14:paraId="78CED2B5">
      <w:pPr>
        <w:ind w:firstLine="720" w:firstLineChars="0"/>
        <w:rPr>
          <w:rFonts w:hint="default" w:ascii="Times New Roman" w:hAnsi="Times New Roman" w:cs="Times New Roman"/>
          <w:lang w:val="bg-BG"/>
        </w:rPr>
      </w:pPr>
      <w:r>
        <w:rPr>
          <w:rFonts w:hint="default" w:ascii="Times New Roman" w:hAnsi="Times New Roman" w:cs="Times New Roman"/>
          <w:lang w:val="bg-BG"/>
        </w:rPr>
        <w:t>В тази секция се разглеждат вече съществуващи приложения със сходна идея и цел, като се анализират техните функционалности, предимства и недостатъци.</w:t>
      </w:r>
    </w:p>
    <w:p w14:paraId="62524534">
      <w:pPr>
        <w:ind w:firstLine="720" w:firstLineChars="0"/>
        <w:rPr>
          <w:rFonts w:hint="default" w:ascii="Times New Roman" w:hAnsi="Times New Roman" w:cs="Times New Roman"/>
          <w:lang w:val="bg-BG"/>
        </w:rPr>
      </w:pPr>
    </w:p>
    <w:p w14:paraId="2D17DDBD">
      <w:pPr>
        <w:pStyle w:val="3"/>
        <w:numPr>
          <w:ilvl w:val="0"/>
          <w:numId w:val="2"/>
        </w:numPr>
        <w:bidi w:val="0"/>
        <w:rPr>
          <w:rFonts w:hint="default"/>
          <w:lang w:val="bg-BG"/>
        </w:rPr>
      </w:pPr>
      <w:bookmarkStart w:id="2" w:name="_Toc14830"/>
      <w:r>
        <w:rPr>
          <w:rFonts w:hint="default" w:ascii="Times New Roman" w:hAnsi="Times New Roman" w:cs="Times New Roman"/>
          <w:lang w:val="en-US"/>
        </w:rPr>
        <w:t>Netflix</w:t>
      </w:r>
      <w:bookmarkEnd w:id="2"/>
    </w:p>
    <w:p w14:paraId="073A3E64">
      <w:pPr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>Описание: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Netflix е една от най-популярните платформи за стрийминг на филми и телевизионни сериали в света. Осигурява достъп до богата колекция от съдържание – както лицензирано, така и оригинално, включително световноизвестни продукции. Приложението е налично за мобилни устройства, уеб и телевизори, и предлага персонализирано потребителско изживяване.</w:t>
      </w:r>
    </w:p>
    <w:p w14:paraId="10784B16">
      <w:pPr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Предимства:</w:t>
      </w:r>
    </w:p>
    <w:p w14:paraId="5B4A4DA8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Огромна библиотека от съдържание – разнообразие от жанрове, държави и езици.</w:t>
      </w:r>
    </w:p>
    <w:p w14:paraId="5A65C196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Оригинално съдържание – Netflix създава собствени сериали и филми, често с високо качество.</w:t>
      </w:r>
    </w:p>
    <w:p w14:paraId="679491ED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Интелигентни препоръки – базирани на историята на гледане и оценки.</w:t>
      </w:r>
    </w:p>
    <w:p w14:paraId="0387489F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Мултиплатформена поддръжка – можеш да гледаш на всяко устройство с интернет.</w:t>
      </w:r>
    </w:p>
    <w:p w14:paraId="6AB8ABA4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Възможност за изтегляне – съдържание за офлайн гледане.</w:t>
      </w:r>
    </w:p>
    <w:p w14:paraId="0D20DB86">
      <w:pPr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Недостатъци:</w:t>
      </w:r>
    </w:p>
    <w:p w14:paraId="45A7A782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Платено съдържание – липса на безплатна версия, което го прави недостъпно за някои потребители.</w:t>
      </w:r>
    </w:p>
    <w:p w14:paraId="790DC293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Ограничения по държави – не всички филми/сериали са налични навсякъде.</w:t>
      </w:r>
    </w:p>
    <w:p w14:paraId="4258BBCE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Понякога твърде много съдържание – трудно е да избереш какво да гледаш.</w:t>
      </w:r>
    </w:p>
    <w:p w14:paraId="2EAF5096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Няма потребителски рецензии – липсва възможност за писане на коментари и обсъждане между потребителите.</w:t>
      </w:r>
    </w:p>
    <w:p w14:paraId="176EFE58">
      <w:pPr>
        <w:pStyle w:val="3"/>
        <w:numPr>
          <w:ilvl w:val="0"/>
          <w:numId w:val="3"/>
        </w:numPr>
        <w:bidi w:val="0"/>
        <w:rPr>
          <w:rFonts w:hint="default" w:ascii="Times New Roman" w:hAnsi="Times New Roman" w:cs="Times New Roman"/>
          <w:sz w:val="28"/>
          <w:szCs w:val="28"/>
          <w:lang w:val="bg-BG"/>
        </w:rPr>
      </w:pPr>
      <w:bookmarkStart w:id="3" w:name="_Toc25732"/>
      <w:r>
        <w:rPr>
          <w:rFonts w:hint="default" w:ascii="Times New Roman" w:hAnsi="Times New Roman" w:cs="Times New Roman"/>
          <w:sz w:val="28"/>
          <w:szCs w:val="28"/>
          <w:lang w:val="bg-BG"/>
        </w:rPr>
        <w:t>IMDb</w:t>
      </w:r>
      <w:bookmarkEnd w:id="3"/>
    </w:p>
    <w:p w14:paraId="541C654A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>Описание: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bg-BG"/>
        </w:rPr>
        <w:t>Официално мобилно приложение за достъп до огромна база данни с филми, актьори и оценки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.</w:t>
      </w:r>
    </w:p>
    <w:p w14:paraId="4BD3228E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Предимства:</w:t>
      </w:r>
    </w:p>
    <w:p w14:paraId="2C51D46C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Богата база с информация</w:t>
      </w:r>
    </w:p>
    <w:p w14:paraId="608591BF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Много потребителски рецензии и рейтинги</w:t>
      </w:r>
    </w:p>
    <w:p w14:paraId="5E7D5AF7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Надежден източник на данни</w:t>
      </w:r>
    </w:p>
    <w:p w14:paraId="263ACFE4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Недостатъци:</w:t>
      </w:r>
    </w:p>
    <w:p w14:paraId="1EB7C8FC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Интерфейсът е претрупан</w:t>
      </w:r>
    </w:p>
    <w:p w14:paraId="0D16634C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Има реклами</w:t>
      </w:r>
    </w:p>
    <w:p w14:paraId="6B8822D6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Няма персонализирани препоръки</w:t>
      </w:r>
    </w:p>
    <w:p w14:paraId="7F33A70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bg-BG"/>
        </w:rPr>
      </w:pPr>
    </w:p>
    <w:p w14:paraId="42792329">
      <w:pPr>
        <w:pStyle w:val="3"/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bg-BG"/>
        </w:rPr>
      </w:pPr>
      <w:bookmarkStart w:id="4" w:name="_Toc21217"/>
      <w:r>
        <w:rPr>
          <w:rFonts w:hint="default" w:ascii="Times New Roman" w:hAnsi="Times New Roman" w:cs="Times New Roman"/>
          <w:lang w:val="bg-BG"/>
        </w:rPr>
        <w:t>JustWatch</w:t>
      </w:r>
      <w:bookmarkEnd w:id="4"/>
    </w:p>
    <w:p w14:paraId="33953C34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Описание: Приложение за търсене на филми и сериали по това къде са налични (Netflix, HBO, Disney+ и др.)</w:t>
      </w:r>
    </w:p>
    <w:p w14:paraId="7C09B19F">
      <w:pPr>
        <w:bidi w:val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>Предимства</w:t>
      </w:r>
      <w:r>
        <w:rPr>
          <w:rFonts w:hint="default"/>
          <w:b/>
          <w:bCs/>
          <w:sz w:val="24"/>
          <w:szCs w:val="24"/>
          <w:lang w:val="bg-BG"/>
        </w:rPr>
        <w:t>:</w:t>
      </w:r>
    </w:p>
    <w:p w14:paraId="7AB8A102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Отличен филтър по платформи</w:t>
      </w:r>
    </w:p>
    <w:p w14:paraId="0941A65F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Удобен за потребители, които имат много абонаменти</w:t>
      </w:r>
    </w:p>
    <w:p w14:paraId="4710FDBB">
      <w:pPr>
        <w:bidi w:val="0"/>
        <w:rPr>
          <w:rFonts w:hint="default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>Недостатъци</w:t>
      </w:r>
      <w:r>
        <w:rPr>
          <w:rFonts w:hint="default"/>
          <w:b/>
          <w:bCs/>
          <w:sz w:val="24"/>
          <w:szCs w:val="24"/>
          <w:lang w:val="bg-BG"/>
        </w:rPr>
        <w:t>:</w:t>
      </w:r>
    </w:p>
    <w:p w14:paraId="5177ED4C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Малко информация за самите филми</w:t>
      </w:r>
    </w:p>
    <w:p w14:paraId="698B4574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Няма потребителска регистрация или история на гледаното</w:t>
      </w:r>
    </w:p>
    <w:p w14:paraId="63E781E7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bg-BG"/>
        </w:rPr>
      </w:pPr>
    </w:p>
    <w:p w14:paraId="5D44D2B1">
      <w:pPr>
        <w:pStyle w:val="3"/>
        <w:numPr>
          <w:ilvl w:val="0"/>
          <w:numId w:val="3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bg-BG"/>
        </w:rPr>
      </w:pPr>
      <w:bookmarkStart w:id="5" w:name="_Toc1634"/>
      <w:r>
        <w:rPr>
          <w:rFonts w:hint="default" w:ascii="Times New Roman" w:hAnsi="Times New Roman" w:cs="Times New Roman"/>
          <w:lang w:val="bg-BG"/>
        </w:rPr>
        <w:t>TMDb (The Movie Database)</w:t>
      </w:r>
      <w:bookmarkEnd w:id="5"/>
    </w:p>
    <w:p w14:paraId="10E773BB">
      <w:p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Описание: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Отворена платформа с богата информация, често използвана от други приложения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(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включително и настоящото</w:t>
      </w:r>
      <w:r>
        <w:rPr>
          <w:rFonts w:hint="default" w:ascii="Times New Roman" w:hAnsi="Times New Roman"/>
          <w:sz w:val="24"/>
          <w:szCs w:val="24"/>
          <w:lang w:val="en-US"/>
        </w:rPr>
        <w:t>)</w:t>
      </w:r>
    </w:p>
    <w:p w14:paraId="3031601D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Предимства:</w:t>
      </w:r>
    </w:p>
    <w:p w14:paraId="6DDD3415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API за разработчици</w:t>
      </w:r>
    </w:p>
    <w:p w14:paraId="65C2D90C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Добро визуално представяне на заглавията</w:t>
      </w:r>
    </w:p>
    <w:p w14:paraId="0A2CC4B2">
      <w:pPr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Недостатъци:</w:t>
      </w:r>
    </w:p>
    <w:p w14:paraId="2C3DAEA5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Понякога непълни данни</w:t>
      </w:r>
    </w:p>
    <w:p w14:paraId="2F7B46D6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По-слаба поддръжка на нови сериали</w:t>
      </w:r>
    </w:p>
    <w:p w14:paraId="47F5B3D9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</w:pPr>
      <w:bookmarkStart w:id="6" w:name="_Toc21832"/>
      <w:r>
        <w:rPr>
          <w:rStyle w:val="11"/>
          <w:rFonts w:hint="default" w:ascii="Times New Roman" w:hAnsi="Times New Roman" w:cs="Times New Roman"/>
          <w:lang w:val="bg-BG"/>
        </w:rPr>
        <w:t>Заключение:</w:t>
      </w:r>
      <w:bookmarkEnd w:id="6"/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</w:p>
    <w:p w14:paraId="6B1DDFC4">
      <w:pPr>
        <w:numPr>
          <w:ilvl w:val="0"/>
          <w:numId w:val="0"/>
        </w:numPr>
        <w:ind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Настоящето приложение е изработено с цел да съчетае възможно най-много от предимствата на горепосочените разработки и същевременно да минимизира техните недостатъци. То предлага собствен потребителски интерфейс и уникална функционалност, които ще бъдат разгледани в следващите секции от документацията.</w:t>
      </w:r>
    </w:p>
    <w:p w14:paraId="5D58F5B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bg-BG"/>
        </w:rPr>
      </w:pPr>
    </w:p>
    <w:p w14:paraId="2C9DC090">
      <w:pPr>
        <w:pStyle w:val="2"/>
        <w:numPr>
          <w:ilvl w:val="0"/>
          <w:numId w:val="1"/>
        </w:numPr>
        <w:bidi w:val="0"/>
        <w:rPr>
          <w:rFonts w:hint="default"/>
          <w:lang w:val="bg-BG"/>
        </w:rPr>
      </w:pPr>
      <w:r>
        <w:rPr>
          <w:rFonts w:hint="default"/>
          <w:lang w:val="bg-BG"/>
        </w:rPr>
        <w:t xml:space="preserve"> </w:t>
      </w:r>
      <w:bookmarkStart w:id="7" w:name="_Toc15562"/>
      <w:r>
        <w:rPr>
          <w:rFonts w:hint="default" w:ascii="Times New Roman" w:hAnsi="Times New Roman" w:cs="Times New Roman"/>
          <w:lang w:val="bg-BG"/>
        </w:rPr>
        <w:t>Проектиране</w:t>
      </w:r>
      <w:bookmarkEnd w:id="7"/>
    </w:p>
    <w:p w14:paraId="0CBC59A8">
      <w:pPr>
        <w:pStyle w:val="3"/>
        <w:numPr>
          <w:ilvl w:val="0"/>
          <w:numId w:val="4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bg-BG"/>
        </w:rPr>
      </w:pPr>
      <w:bookmarkStart w:id="8" w:name="_Toc6231"/>
      <w:r>
        <w:rPr>
          <w:rFonts w:hint="default" w:ascii="Times New Roman" w:hAnsi="Times New Roman" w:cs="Times New Roman"/>
          <w:lang w:val="bg-BG"/>
        </w:rPr>
        <w:t>Целева аудитория</w:t>
      </w:r>
      <w:r>
        <w:rPr>
          <w:rFonts w:hint="default" w:ascii="Times New Roman" w:hAnsi="Times New Roman" w:cs="Times New Roman"/>
          <w:lang w:val="en-US"/>
        </w:rPr>
        <w:t>:</w:t>
      </w:r>
      <w:bookmarkEnd w:id="8"/>
    </w:p>
    <w:p w14:paraId="7F4026C1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Приложението е насочено към младежи и възрастни потребители, които обичат киното и търсят бърз достъп до информация за филми и сериали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(</w:t>
      </w:r>
      <w:r>
        <w:rPr>
          <w:rFonts w:hint="default" w:ascii="Times New Roman" w:hAnsi="Times New Roman"/>
          <w:sz w:val="24"/>
          <w:szCs w:val="24"/>
          <w:lang w:val="bg-BG"/>
        </w:rPr>
        <w:t>както български така и чуждестранни</w:t>
      </w:r>
      <w:r>
        <w:rPr>
          <w:rFonts w:hint="default" w:ascii="Times New Roman" w:hAnsi="Times New Roman"/>
          <w:sz w:val="24"/>
          <w:szCs w:val="24"/>
          <w:lang w:val="en-US"/>
        </w:rPr>
        <w:t>)</w:t>
      </w:r>
      <w:r>
        <w:rPr>
          <w:rFonts w:hint="default" w:ascii="Times New Roman" w:hAnsi="Times New Roman"/>
          <w:sz w:val="24"/>
          <w:szCs w:val="24"/>
          <w:lang w:val="bg-BG"/>
        </w:rPr>
        <w:t>.</w:t>
      </w:r>
    </w:p>
    <w:p w14:paraId="711B1810">
      <w:pPr>
        <w:pStyle w:val="3"/>
        <w:numPr>
          <w:ilvl w:val="0"/>
          <w:numId w:val="4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bg-BG"/>
        </w:rPr>
      </w:pPr>
      <w:bookmarkStart w:id="9" w:name="_Toc25445"/>
      <w:r>
        <w:rPr>
          <w:rFonts w:hint="default" w:ascii="Times New Roman" w:hAnsi="Times New Roman" w:cs="Times New Roman"/>
          <w:lang w:val="bg-BG"/>
        </w:rPr>
        <w:t>Използвани данни</w:t>
      </w:r>
      <w:r>
        <w:rPr>
          <w:rFonts w:hint="default" w:ascii="Times New Roman" w:hAnsi="Times New Roman" w:cs="Times New Roman"/>
          <w:lang w:val="en-US"/>
        </w:rPr>
        <w:t>:</w:t>
      </w:r>
      <w:bookmarkEnd w:id="9"/>
    </w:p>
    <w:p w14:paraId="2747978F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Входни данни от потребителя: </w:t>
      </w:r>
      <w:r>
        <w:rPr>
          <w:rFonts w:hint="default" w:ascii="Times New Roman" w:hAnsi="Times New Roman"/>
          <w:sz w:val="24"/>
          <w:szCs w:val="24"/>
          <w:lang w:val="bg-BG"/>
        </w:rPr>
        <w:t>Потребителят въвежда или взаимодейства със следните типове данни:</w:t>
      </w:r>
    </w:p>
    <w:p w14:paraId="57CEEDB6">
      <w:pPr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Функционалност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  |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Данни, които се въвеждат/генерират</w:t>
      </w:r>
    </w:p>
    <w:p w14:paraId="639B1971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Регистрация/Вход   </w:t>
      </w:r>
      <w:r>
        <w:rPr>
          <w:rFonts w:hint="default" w:ascii="Times New Roman" w:hAnsi="Times New Roman"/>
          <w:sz w:val="24"/>
          <w:szCs w:val="24"/>
          <w:lang w:val="en-US"/>
        </w:rPr>
        <w:t>|</w:t>
      </w:r>
      <w:r>
        <w:rPr>
          <w:rFonts w:hint="default" w:ascii="Times New Roman" w:hAnsi="Times New Roman"/>
          <w:sz w:val="24"/>
          <w:szCs w:val="24"/>
          <w:lang w:val="bg-BG"/>
        </w:rPr>
        <w:tab/>
      </w:r>
      <w:r>
        <w:rPr>
          <w:rFonts w:hint="default" w:ascii="Times New Roman" w:hAnsi="Times New Roman"/>
          <w:sz w:val="24"/>
          <w:szCs w:val="24"/>
          <w:lang w:val="bg-BG"/>
        </w:rPr>
        <w:t>Email, Парола, Потребителско име</w:t>
      </w:r>
    </w:p>
    <w:p w14:paraId="55A74D47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Запазване на филм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 |</w:t>
      </w:r>
      <w:r>
        <w:rPr>
          <w:rFonts w:hint="default" w:ascii="Times New Roman" w:hAnsi="Times New Roman"/>
          <w:sz w:val="24"/>
          <w:szCs w:val="24"/>
          <w:lang w:val="bg-BG"/>
        </w:rPr>
        <w:tab/>
      </w:r>
      <w:r>
        <w:rPr>
          <w:rFonts w:hint="default" w:ascii="Times New Roman" w:hAnsi="Times New Roman"/>
          <w:sz w:val="24"/>
          <w:szCs w:val="24"/>
          <w:lang w:val="bg-BG"/>
        </w:rPr>
        <w:t>ID на филм, Заглавие, Плакат, Описание</w:t>
      </w:r>
    </w:p>
    <w:p w14:paraId="1D21B414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Търсене на филм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    |</w:t>
      </w:r>
      <w:r>
        <w:rPr>
          <w:rFonts w:hint="default" w:ascii="Times New Roman" w:hAnsi="Times New Roman"/>
          <w:sz w:val="24"/>
          <w:szCs w:val="24"/>
          <w:lang w:val="bg-BG"/>
        </w:rPr>
        <w:tab/>
      </w:r>
      <w:r>
        <w:rPr>
          <w:rFonts w:hint="default" w:ascii="Times New Roman" w:hAnsi="Times New Roman"/>
          <w:sz w:val="24"/>
          <w:szCs w:val="24"/>
          <w:lang w:val="bg-BG"/>
        </w:rPr>
        <w:t>Търсене по заглавие</w:t>
      </w:r>
    </w:p>
    <w:p w14:paraId="0104A51B">
      <w:p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Преглед на детайли</w:t>
      </w:r>
      <w:r>
        <w:rPr>
          <w:rFonts w:hint="default" w:ascii="Times New Roman" w:hAnsi="Times New Roman"/>
          <w:sz w:val="24"/>
          <w:szCs w:val="24"/>
          <w:lang w:val="en-US"/>
        </w:rPr>
        <w:t>|</w:t>
      </w:r>
    </w:p>
    <w:p w14:paraId="23299804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за филм</w:t>
      </w:r>
      <w:r>
        <w:rPr>
          <w:rFonts w:hint="default" w:ascii="Times New Roman" w:hAnsi="Times New Roman"/>
          <w:sz w:val="24"/>
          <w:szCs w:val="24"/>
          <w:lang w:val="bg-BG"/>
        </w:rPr>
        <w:tab/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         </w:t>
      </w:r>
      <w:r>
        <w:rPr>
          <w:rFonts w:hint="default" w:ascii="Times New Roman" w:hAnsi="Times New Roman"/>
          <w:sz w:val="24"/>
          <w:szCs w:val="24"/>
          <w:lang w:val="en-US"/>
        </w:rPr>
        <w:t>|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Взема се ID от URL параметъра и се използва за fetch</w:t>
      </w:r>
    </w:p>
    <w:p w14:paraId="47956CF6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Изход</w:t>
      </w:r>
      <w:r>
        <w:rPr>
          <w:rFonts w:hint="default" w:ascii="Times New Roman" w:hAnsi="Times New Roman"/>
          <w:sz w:val="24"/>
          <w:szCs w:val="24"/>
          <w:lang w:val="bg-BG"/>
        </w:rPr>
        <w:tab/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      |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Сесията се изтрива</w:t>
      </w:r>
    </w:p>
    <w:p w14:paraId="6074E15D">
      <w:pPr>
        <w:rPr>
          <w:rFonts w:hint="default" w:ascii="Times New Roman" w:hAnsi="Times New Roman"/>
          <w:sz w:val="24"/>
          <w:szCs w:val="24"/>
          <w:lang w:val="bg-BG"/>
        </w:rPr>
      </w:pPr>
    </w:p>
    <w:p w14:paraId="6EF5E157">
      <w:pPr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Структури на данни (клас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ве и обекти):</w:t>
      </w:r>
    </w:p>
    <w:p w14:paraId="43490A00"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Потребител (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User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)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:</w:t>
      </w:r>
    </w:p>
    <w:p w14:paraId="28E91284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type User = {</w:t>
      </w:r>
    </w:p>
    <w:p w14:paraId="73F70E7C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 $id: string;</w:t>
      </w:r>
    </w:p>
    <w:p w14:paraId="43E1B390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 email: string;</w:t>
      </w:r>
    </w:p>
    <w:p w14:paraId="5DE9ED73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 name: string;</w:t>
      </w:r>
    </w:p>
    <w:p w14:paraId="2A3A7CD1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}</w:t>
      </w:r>
    </w:p>
    <w:p w14:paraId="2C45E7AB"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Филм (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Movie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)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:</w:t>
      </w:r>
    </w:p>
    <w:p w14:paraId="09133799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type Movie = {</w:t>
      </w:r>
    </w:p>
    <w:p w14:paraId="4FD148B1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id: number;</w:t>
      </w:r>
    </w:p>
    <w:p w14:paraId="6E10A551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title: string;</w:t>
      </w:r>
    </w:p>
    <w:p w14:paraId="7AD4DBAD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overview: string;</w:t>
      </w:r>
    </w:p>
    <w:p w14:paraId="7A7AC7E9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genres: string[];</w:t>
      </w:r>
    </w:p>
    <w:p w14:paraId="383021D3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poster_path: string;</w:t>
      </w:r>
    </w:p>
    <w:p w14:paraId="0A275799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release_date: string;</w:t>
      </w:r>
    </w:p>
    <w:p w14:paraId="1A8D0377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runtime: number;</w:t>
      </w:r>
    </w:p>
    <w:p w14:paraId="58B0C267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vote_average: number;</w:t>
      </w:r>
    </w:p>
    <w:p w14:paraId="13EE8333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vote_count: number;</w:t>
      </w:r>
    </w:p>
    <w:p w14:paraId="797247F2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production_companies: string[];</w:t>
      </w:r>
    </w:p>
    <w:p w14:paraId="49DD447B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budget: number;</w:t>
      </w:r>
    </w:p>
    <w:p w14:paraId="2B08FC62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revenue: number;</w:t>
      </w:r>
    </w:p>
    <w:p w14:paraId="0848866B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}</w:t>
      </w:r>
    </w:p>
    <w:p w14:paraId="31E0E9A6"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Запазен филм (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Saved movie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)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:</w:t>
      </w:r>
    </w:p>
    <w:p w14:paraId="693B077A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type SavedMovie = {</w:t>
      </w:r>
    </w:p>
    <w:p w14:paraId="77333C3D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userId: string;</w:t>
      </w:r>
    </w:p>
    <w:p w14:paraId="1ACAF6E5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movieId: number;</w:t>
      </w:r>
    </w:p>
    <w:p w14:paraId="0B870536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title: string;</w:t>
      </w:r>
    </w:p>
    <w:p w14:paraId="7BBC8A81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poster_path: string;</w:t>
      </w:r>
    </w:p>
    <w:p w14:paraId="739CA61C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savedAt: string;</w:t>
      </w:r>
    </w:p>
    <w:p w14:paraId="701E7862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 w14:paraId="0724CE21">
      <w:pPr>
        <w:pStyle w:val="3"/>
        <w:numPr>
          <w:ilvl w:val="0"/>
          <w:numId w:val="4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bookmarkStart w:id="10" w:name="_Toc27984"/>
      <w:r>
        <w:rPr>
          <w:rFonts w:hint="default" w:ascii="Times New Roman" w:hAnsi="Times New Roman" w:cs="Times New Roman"/>
          <w:lang w:val="en-US"/>
        </w:rPr>
        <w:t>Съхранение на данните:</w:t>
      </w:r>
      <w:bookmarkEnd w:id="10"/>
    </w:p>
    <w:p w14:paraId="6ADF3FF1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Appwrite Database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– използва се за съхранение на запазените филми като документи, свързани с конкретен потребител.</w:t>
      </w:r>
    </w:p>
    <w:p w14:paraId="626A5430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Appwrite Account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– управлява се сесията и идентичността на потребителя.</w:t>
      </w:r>
    </w:p>
    <w:p w14:paraId="25912C1F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TMDB API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– използва се за извличане на детайли за филми (няма нужда от локално съхранение).</w:t>
      </w:r>
    </w:p>
    <w:p w14:paraId="3B703224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Състоянието на UI се държи в useState, useEffect и custom hooks като useFetch.</w:t>
      </w:r>
    </w:p>
    <w:p w14:paraId="30E434CF">
      <w:pPr>
        <w:pStyle w:val="3"/>
        <w:numPr>
          <w:ilvl w:val="0"/>
          <w:numId w:val="4"/>
        </w:numPr>
        <w:bidi w:val="0"/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bookmarkStart w:id="11" w:name="_Toc16827"/>
      <w:r>
        <w:rPr>
          <w:rFonts w:hint="default" w:ascii="Times New Roman" w:hAnsi="Times New Roman" w:cs="Times New Roman"/>
          <w:lang w:val="en-US"/>
        </w:rPr>
        <w:t>Бизнес процеси в приложението:</w:t>
      </w:r>
      <w:bookmarkEnd w:id="11"/>
    </w:p>
    <w:p w14:paraId="33F6A6AB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Процес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|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Описание</w:t>
      </w:r>
    </w:p>
    <w:p w14:paraId="07C46827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Регистрация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|  Създаване на потребител чрез Appwrite, логване на сесия</w:t>
      </w:r>
    </w:p>
    <w:p w14:paraId="53E047AE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Вход/Изход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| Създаване и изтриване на сесии с Appwrite</w:t>
      </w:r>
    </w:p>
    <w:p w14:paraId="6EA9D286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Запазване на филм   | Изпращане на POST заявка към Appwrite DB</w:t>
      </w:r>
    </w:p>
    <w:p w14:paraId="6AE33918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Преглед на филм      | Взимане на ID (URL), fetch (TMDB), показване на детайли</w:t>
      </w:r>
    </w:p>
    <w:p w14:paraId="309ECA9A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Списък със запазени| Взимане от база с филмите на потребителя </w:t>
      </w:r>
    </w:p>
    <w:p w14:paraId="21D4EA0B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Навигация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| Чрез табове и динамични маршрути в Expo Router</w:t>
      </w:r>
    </w:p>
    <w:p w14:paraId="46430AE0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993C9D1">
      <w:pPr>
        <w:pStyle w:val="3"/>
        <w:numPr>
          <w:ilvl w:val="0"/>
          <w:numId w:val="4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bookmarkStart w:id="12" w:name="_Toc5025"/>
      <w:r>
        <w:rPr>
          <w:rFonts w:hint="default" w:ascii="Times New Roman" w:hAnsi="Times New Roman" w:cs="Times New Roman"/>
          <w:lang w:val="en-US"/>
        </w:rPr>
        <w:t>Как ще бъдат достъпени функционалностите от потребителя?</w:t>
      </w:r>
      <w:bookmarkEnd w:id="12"/>
    </w:p>
    <w:p w14:paraId="4F1679B9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Интерфейс на приложението (UI)</w:t>
      </w:r>
    </w:p>
    <w:p w14:paraId="0FAC5EBA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Навигацията и структурата на потребителския интерфейс са реализирани с Expo Router (React Navigation) и използват:</w:t>
      </w:r>
    </w:p>
    <w:p w14:paraId="78428751"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Раздел (Tab)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    | Екран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</w:p>
    <w:p w14:paraId="7F75E48B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Home (/)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| Начален екран с популярни филми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 w14:paraId="494CB646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Search (/search)   | Позволява търсене на филми по ключова дума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 w14:paraId="3A154A54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Saved (/saved)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| Показва списък със запазените от потребителя филми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 w14:paraId="0EE9313C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Profile (/profile)   | Показва информация за профила и бутон за изход</w:t>
      </w:r>
    </w:p>
    <w:p w14:paraId="3C2FF080">
      <w:pPr>
        <w:pStyle w:val="3"/>
        <w:numPr>
          <w:ilvl w:val="0"/>
          <w:numId w:val="4"/>
        </w:numPr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</w:t>
      </w:r>
      <w:bookmarkStart w:id="13" w:name="_Toc32620"/>
      <w:r>
        <w:rPr>
          <w:rFonts w:hint="default" w:ascii="Times New Roman" w:hAnsi="Times New Roman" w:cs="Times New Roman"/>
          <w:lang w:val="en-US"/>
        </w:rPr>
        <w:t>Динамични маршрути</w:t>
      </w:r>
      <w:bookmarkEnd w:id="13"/>
    </w:p>
    <w:p w14:paraId="61650432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tabs/movies/[id].tsx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- Това е страница с детайли за филм.</w:t>
      </w:r>
    </w:p>
    <w:p w14:paraId="624391AC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ID се взима от useLocalSearchParams(), после се fetch-ват данните и се визуализират.</w:t>
      </w:r>
    </w:p>
    <w:p w14:paraId="4A304B25">
      <w:pPr>
        <w:pStyle w:val="3"/>
        <w:numPr>
          <w:ilvl w:val="0"/>
          <w:numId w:val="4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bookmarkStart w:id="14" w:name="_Toc27336"/>
      <w:r>
        <w:rPr>
          <w:rFonts w:hint="default" w:ascii="Times New Roman" w:hAnsi="Times New Roman" w:cs="Times New Roman"/>
          <w:lang w:val="en-US"/>
        </w:rPr>
        <w:t>Компоненти за подобряване на UX:</w:t>
      </w:r>
      <w:bookmarkEnd w:id="14"/>
    </w:p>
    <w:p w14:paraId="2910FB8E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TabIcon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– показва икона и име на всеки таб.</w:t>
      </w:r>
    </w:p>
    <w:p w14:paraId="1CD0E55E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MovieCard, MovieInfo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– визуализират данни за филм по красив и четим начин.</w:t>
      </w:r>
    </w:p>
    <w:p w14:paraId="709DEEB3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AlertModal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– за показване на съобщения (успех, грешка и т.н.).</w:t>
      </w:r>
    </w:p>
    <w:p w14:paraId="1B233505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GoBack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– бутон за връщане към предишната страница.</w:t>
      </w:r>
    </w:p>
    <w:p w14:paraId="733674C6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useModal hook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– управлява показването на модалните прозорци.</w:t>
      </w:r>
    </w:p>
    <w:p w14:paraId="54FBB5E0">
      <w:pPr>
        <w:pStyle w:val="3"/>
        <w:numPr>
          <w:ilvl w:val="0"/>
          <w:numId w:val="4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bookmarkStart w:id="15" w:name="_Toc25319"/>
      <w:r>
        <w:rPr>
          <w:rFonts w:hint="default" w:ascii="Times New Roman" w:hAnsi="Times New Roman" w:cs="Times New Roman"/>
          <w:lang w:val="en-US"/>
        </w:rPr>
        <w:t>Примерен user flow:</w:t>
      </w:r>
      <w:bookmarkEnd w:id="15"/>
    </w:p>
    <w:p w14:paraId="534C46E5">
      <w:pPr>
        <w:numPr>
          <w:ilvl w:val="0"/>
          <w:numId w:val="5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Потребителят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избира език и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влиза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→ отива на "Home"</w:t>
      </w:r>
    </w:p>
    <w:p w14:paraId="5A0225E8"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Разглежда филми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 и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TV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предавания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→ цъка на един → отваря се movies/[id]</w:t>
      </w:r>
    </w:p>
    <w:p w14:paraId="0E8D4150"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Натиска "Save"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→ филмът се запазва</w:t>
      </w:r>
    </w:p>
    <w:p w14:paraId="5E71639B"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В раздел "Saved" вижда запазените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си филми</w:t>
      </w:r>
    </w:p>
    <w:p w14:paraId="31DD1C46"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Може да излезе от профила чрез "Profile"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tab</w:t>
      </w:r>
    </w:p>
    <w:p w14:paraId="7AD2B7DA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bg-BG"/>
        </w:rPr>
      </w:pPr>
      <w:bookmarkStart w:id="16" w:name="_Toc14497"/>
      <w:r>
        <w:rPr>
          <w:rFonts w:hint="default" w:ascii="Times New Roman" w:hAnsi="Times New Roman" w:cs="Times New Roman"/>
          <w:lang w:val="bg-BG"/>
        </w:rPr>
        <w:t>Реализация и приложение</w:t>
      </w:r>
      <w:bookmarkEnd w:id="16"/>
    </w:p>
    <w:p w14:paraId="3473F63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Използвани технологии:</w:t>
      </w:r>
    </w:p>
    <w:p w14:paraId="2F504C66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React Native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- framework за изграждане на крос-платформени мобилни приложения с JavaScript / </w:t>
      </w:r>
      <w:r>
        <w:rPr>
          <w:rFonts w:hint="default" w:ascii="Times New Roman" w:hAnsi="Times New Roman"/>
          <w:sz w:val="24"/>
          <w:szCs w:val="24"/>
          <w:lang w:val="en-US"/>
        </w:rPr>
        <w:t>TypeScript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и React. Той позволява използването на една кодова база за iOS и Android, като използва нативни компоненти.</w:t>
      </w:r>
    </w:p>
    <w:p w14:paraId="6BF6074B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Expo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- инструмент и набор от библиотеки, които улесняват разработката на React Native приложения, като предоставят готови решения за достъп до хардуерни функции (камера, GPS и др.) и бързо тестване.</w:t>
      </w:r>
    </w:p>
    <w:p w14:paraId="746B9FE1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Tailwind CSS </w:t>
      </w:r>
      <w:r>
        <w:rPr>
          <w:rFonts w:hint="default" w:ascii="Times New Roman" w:hAnsi="Times New Roman"/>
          <w:sz w:val="24"/>
          <w:szCs w:val="24"/>
          <w:lang w:val="bg-BG"/>
        </w:rPr>
        <w:t>- е utility-first CSS framework, който позволява бързо стилизиране на уеб приложения чрез предварително дефинирани класове, вместо да се пише ръчен CSS.</w:t>
      </w:r>
    </w:p>
    <w:p w14:paraId="7F41C9CD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TypeScript -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строго типизиран superset на JavaScript, който добавя опционални типове и подобрена поддръжка за големи проекти, намалявайки грешките по време на разработка.</w:t>
      </w:r>
      <w:bookmarkStart w:id="27" w:name="_GoBack"/>
      <w:bookmarkEnd w:id="27"/>
    </w:p>
    <w:p w14:paraId="7330B88D"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</w:p>
    <w:p w14:paraId="6B9C5D2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Източници на данни: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</w:t>
      </w:r>
    </w:p>
    <w:p w14:paraId="0B3FAB41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TMDb API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- предоставя безплатен достъп до огромна база данни с филми, сериали и актьори, което го прави идеален за създаване на кино-приложения. Той предлага разнообразни endpoints за търсене, популярни филми, рейтинги и други данни. Може да се използва с REST заявки и има добра документация за интеграция.</w:t>
      </w:r>
    </w:p>
    <w:p w14:paraId="668DF187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Appwrite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-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open-source backend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as a service (BAAS) платформа, която предлага готови решения за потребителска аутентикация, бази данни, файлово хранилище и други cloud функции. Той улеснява разработката на уеб и мобилни приложения, като намалява нуждата от ръчно писане на сложен backend код. Поддържа множество SDK-та за различни езици и frameworks, включително JavaScript, Flutter и React Native.</w:t>
      </w:r>
    </w:p>
    <w:p w14:paraId="2E22650F"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Контекст: </w:t>
      </w:r>
    </w:p>
    <w:p w14:paraId="5D1E13A2">
      <w:pPr>
        <w:numPr>
          <w:ilvl w:val="0"/>
          <w:numId w:val="0"/>
        </w:numPr>
        <w:ind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Контекстът в React/React Native е механизъм за споделяне на данни между компоненти без необходимост от пропърти-дрилване (props drilling). Той е полезен за глобални стойности като тема, потребителски данни, език и др. useContext е React Hook, който позволява лесен достъп до стойностите на контекста във функционални компоненти.</w:t>
      </w:r>
    </w:p>
    <w:p w14:paraId="5BBB754D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AuthContext.tsx /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useAuth()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-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използван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за управление на състоянието на потребителя</w:t>
      </w:r>
    </w:p>
    <w:p w14:paraId="3BDF948B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SavedMoviesContext.tsx / useSavedMovies()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- </w:t>
      </w:r>
      <w:r>
        <w:rPr>
          <w:rFonts w:hint="default" w:ascii="Times New Roman" w:hAnsi="Times New Roman"/>
          <w:sz w:val="24"/>
          <w:szCs w:val="24"/>
          <w:lang w:val="bg-BG"/>
        </w:rPr>
        <w:t>използван за управление на запазените от потребител филми</w:t>
      </w:r>
    </w:p>
    <w:p w14:paraId="0FB5644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Динамично зареждане: </w:t>
      </w:r>
    </w:p>
    <w:p w14:paraId="3C1E9C4F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Използване на персонализиран React Hook (useFetch), който опростява извличането на данни от API или асинхронни операции.</w:t>
      </w:r>
    </w:p>
    <w:p w14:paraId="010F9DAA">
      <w:pPr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По-интересни примери от кода:</w:t>
      </w:r>
    </w:p>
    <w:p w14:paraId="32E40C48">
      <w:pPr>
        <w:pStyle w:val="3"/>
        <w:numPr>
          <w:ilvl w:val="0"/>
          <w:numId w:val="7"/>
        </w:numPr>
        <w:bidi w:val="0"/>
        <w:rPr>
          <w:rFonts w:hint="default" w:ascii="Times New Roman" w:hAnsi="Times New Roman" w:cs="Times New Roman"/>
          <w:lang w:val="bg-BG"/>
        </w:rPr>
      </w:pPr>
      <w:bookmarkStart w:id="17" w:name="_Toc30499"/>
      <w:r>
        <w:rPr>
          <w:rFonts w:hint="default" w:ascii="Times New Roman" w:hAnsi="Times New Roman" w:cs="Times New Roman"/>
          <w:lang w:val="en-US"/>
        </w:rPr>
        <w:t>Services</w:t>
      </w:r>
      <w:bookmarkEnd w:id="17"/>
    </w:p>
    <w:p w14:paraId="5A3FE28E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api.ts: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Този код е част от услуга за достъп до външен API – The Movie Database (TMDB). Основната му функция е да извлича филми по зададен текст за търсене или да връща популярни филми по подразбиране.</w:t>
      </w:r>
    </w:p>
    <w:p w14:paraId="51284347"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Съдържа: </w:t>
      </w:r>
    </w:p>
    <w:p w14:paraId="1A266BC9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Конфигурация на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API (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ред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3 -10)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 -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конфигурирано веднъж с възможност за преизползване!</w:t>
      </w:r>
    </w:p>
    <w:p w14:paraId="484CA8F3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Функция за език (ред 12–14)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-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в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зима текущия език от i18n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библиотеката</w:t>
      </w:r>
    </w:p>
    <w:p w14:paraId="38896F15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Функция за извличане на филми (ред 17–36) - Параметър: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обект със свойство query, което е текстът за търсене. Ако query е зададен – се търсят филми с това име. Ако няма query, се извличат популярни филми. Избира подходящия краен URL за заявката: Ако има търсене (query) – използва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/search/movie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. Ако няма – използва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/discover/movie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, сортирани по популярност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(ред 20-22)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. След това се изпраща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GET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заявка към избрания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endpoint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(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ред 24-27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. Следва обработка на грешки и провекра за статус кода на получения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response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(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ред 29-32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При проблем се хвърля грешка с тектс за грешка, а при успех се връщат извлечените от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API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филми.</w:t>
      </w:r>
    </w:p>
    <w:p w14:paraId="70D50AC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772660"/>
            <wp:effectExtent l="0" t="0" r="1905" b="1270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6F8E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Следващата функция е за извличане на </w:t>
      </w:r>
      <w:r>
        <w:rPr>
          <w:rFonts w:hint="default" w:ascii="Times New Roman" w:hAnsi="Times New Roman"/>
          <w:sz w:val="24"/>
          <w:szCs w:val="24"/>
          <w:lang w:val="bg-BG"/>
        </w:rPr>
        <w:t>детайлна информация за конкретен филм от TMDB API, използвайки ID на филма. Иползва се обработка за грешки (</w:t>
      </w:r>
      <w:r>
        <w:rPr>
          <w:rFonts w:hint="default" w:ascii="Times New Roman" w:hAnsi="Times New Roman"/>
          <w:sz w:val="24"/>
          <w:szCs w:val="24"/>
          <w:lang w:val="en-US"/>
        </w:rPr>
        <w:t>try - catch</w:t>
      </w:r>
      <w:r>
        <w:rPr>
          <w:rFonts w:hint="default" w:ascii="Times New Roman" w:hAnsi="Times New Roman"/>
          <w:sz w:val="24"/>
          <w:szCs w:val="24"/>
          <w:lang w:val="bg-BG"/>
        </w:rPr>
        <w:t>)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. 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Отново се изгражда и изпраща заявка към 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API, 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проверява се дали 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response 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е валиден и при успех се преобразува в 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JSON </w:t>
      </w:r>
      <w:r>
        <w:rPr>
          <w:rFonts w:hint="default" w:ascii="Times New Roman" w:hAnsi="Times New Roman"/>
          <w:sz w:val="24"/>
          <w:szCs w:val="24"/>
          <w:lang w:val="bg-BG"/>
        </w:rPr>
        <w:t>формат и се връща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 w14:paraId="21BE2B5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917065"/>
            <wp:effectExtent l="0" t="0" r="4445" b="3175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1DC6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Останалите функции от този файл са със сходна идея - извлизане на български филми и след това функции за извличане на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TV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предавания. Идеята и кодът са сходни и затова няма да ги разглеждам по отделно.</w:t>
      </w:r>
    </w:p>
    <w:p w14:paraId="0ACD32CB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</w:p>
    <w:p w14:paraId="3656DA56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appwrite.ts: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bg-BG"/>
        </w:rPr>
        <w:t xml:space="preserve">този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файл съдържа функции за работа с Appwrite (backend платформа) в React Native приложение. Той използва Appwrite SDK за взаимодействие с база данни и система за потребителска аутентикация.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Тук се инициализира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appwrite client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към текущия проект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(ред 7-9)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и се създават инстанции за достъп до базата и акаунтите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(ред 11-12)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. Извършват се следните функции: </w:t>
      </w:r>
    </w:p>
    <w:p w14:paraId="71C31266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Запазва филми в "любими".</w:t>
      </w:r>
    </w:p>
    <w:p w14:paraId="2FD5B926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Показва тенденции в търсенето.</w:t>
      </w:r>
    </w:p>
    <w:p w14:paraId="4B8AF5E6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Управлява потребителски сесии.</w:t>
      </w:r>
    </w:p>
    <w:p w14:paraId="2215C16C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Функция: updateSearchCount: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записва или актуализира информация в база данни за това колко пъти даден филм е бил търсен по зададен низ (query). Проверява дали вече съществува запис за търсенето (query) в базата данни, като използва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Query.equal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. Ако записът съществува, увеличава броя търсения с едно, иначе създава нов запис</w:t>
      </w:r>
    </w:p>
    <w:p w14:paraId="206D9C7B">
      <w:pPr>
        <w:numPr>
          <w:ilvl w:val="0"/>
          <w:numId w:val="0"/>
        </w:numPr>
        <w:ind w:leftChars="0"/>
        <w:rPr>
          <w:rFonts w:hint="default"/>
          <w:lang w:val="bg-BG"/>
        </w:rPr>
      </w:pPr>
      <w:r>
        <w:drawing>
          <wp:inline distT="0" distB="0" distL="114300" distR="114300">
            <wp:extent cx="5273675" cy="4936490"/>
            <wp:effectExtent l="0" t="0" r="14605" b="127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3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6029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Функция: getTrendingMovies: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Тази функция извлича списък с "трендови" (най-популярни) филми от базата данни на Appwrite. Използва се за показване на "Най-търсените филми днес" в началния екран.</w:t>
      </w:r>
    </w:p>
    <w:p w14:paraId="6473B986">
      <w:r>
        <w:drawing>
          <wp:inline distT="0" distB="0" distL="114300" distR="114300">
            <wp:extent cx="5272405" cy="1893570"/>
            <wp:effectExtent l="0" t="0" r="635" b="1143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B562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 xml:space="preserve">Функция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saveMovie: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Запазва филм в колекцията "запазени филми", ако вече не е запазен.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Проверява дали филмът вече е запазен чрез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checkIfMovieSaved(movie.id).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Ако не е запазен,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с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ъздава нов документ в колекцията SAVED_COLLECTION_ID</w:t>
      </w:r>
    </w:p>
    <w:p w14:paraId="721982B3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Функция getSavedMovies: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Връща всички запазени филми от базата данни.</w:t>
      </w:r>
    </w:p>
    <w:p w14:paraId="0DE3EE96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drawing>
          <wp:inline distT="0" distB="0" distL="114300" distR="114300">
            <wp:extent cx="5270500" cy="4010025"/>
            <wp:effectExtent l="0" t="0" r="2540" b="13335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674CB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Следващите 2 функции са насочени към аутентикацията в приложението:</w:t>
      </w:r>
    </w:p>
    <w:p w14:paraId="76E7F90B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Функция: signUp: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Създава нов потребител и го вписва автоматично (log in) след регистрация. В началото изтрива текущата сесия, ако има такава, за да се избегнат конфликти с вече активен потребител. След това създава нов потребител и автоматично го вписва:</w:t>
      </w:r>
    </w:p>
    <w:p w14:paraId="73C18CA0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Функция: login: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Вписва съществуващ потребител в приложението. Отново изтрива текущата сесия, ако има такава, след това създава нова сесия за вписване, ако email и паролата са коректни. Накрая връща информация за текущия потребител:</w:t>
      </w:r>
    </w:p>
    <w:p w14:paraId="4525BCB5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drawing>
          <wp:inline distT="0" distB="0" distL="114300" distR="114300">
            <wp:extent cx="5268595" cy="4850765"/>
            <wp:effectExtent l="0" t="0" r="4445" b="10795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7790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и т.н.</w:t>
      </w:r>
    </w:p>
    <w:p w14:paraId="713A8142">
      <w:pPr>
        <w:pStyle w:val="3"/>
        <w:numPr>
          <w:ilvl w:val="0"/>
          <w:numId w:val="7"/>
        </w:numPr>
        <w:bidi w:val="0"/>
        <w:rPr>
          <w:rFonts w:hint="default" w:ascii="Times New Roman" w:hAnsi="Times New Roman" w:cs="Times New Roman"/>
          <w:lang w:val="bg-BG"/>
        </w:rPr>
      </w:pPr>
      <w:bookmarkStart w:id="18" w:name="_Toc20161"/>
      <w:r>
        <w:rPr>
          <w:rFonts w:hint="default" w:ascii="Times New Roman" w:hAnsi="Times New Roman" w:cs="Times New Roman"/>
          <w:lang w:val="en-US"/>
        </w:rPr>
        <w:t>Hooks</w:t>
      </w:r>
      <w:bookmarkEnd w:id="18"/>
    </w:p>
    <w:p w14:paraId="6D79C35C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useFetch.ts: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потребителски (custom) React hook, наречен useFetch.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С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лужи за централизирано и многократно използване на логика за извличане на данни (fetch). Подобна логика често се повтаря, затова създаването на такъв хук прави кода по-четим и лесен за поддръжка.</w:t>
      </w:r>
    </w:p>
    <w:p w14:paraId="2C840A91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useFetch&lt;T&gt;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приема функция, която прави заявка към API (или друга асинхронна операция) и връща:</w:t>
      </w:r>
    </w:p>
    <w:p w14:paraId="1865B814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data: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резултат от заявката</w:t>
      </w:r>
    </w:p>
    <w:p w14:paraId="54799830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loading: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дали се зарежда в момента</w:t>
      </w:r>
    </w:p>
    <w:p w14:paraId="318E4571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error: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евентуална грешка при извличане</w:t>
      </w:r>
    </w:p>
    <w:p w14:paraId="0E5C77ED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refetch: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функция за повторно извикване</w:t>
      </w:r>
    </w:p>
    <w:p w14:paraId="1F1027CB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reset: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функция за нулиране на състоянието</w:t>
      </w:r>
    </w:p>
    <w:p w14:paraId="7A6B46A3"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Аргументи: </w:t>
      </w:r>
    </w:p>
    <w:p w14:paraId="523AB4B6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useState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hooks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: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Съхраняват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данните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състоянието на зареждане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и евентуална грешка.</w:t>
      </w:r>
    </w:p>
    <w:p w14:paraId="56315B84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fetchData функцията: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Изпълнява fetchFunction, задава loading = true, записва резултатите или грешка.</w:t>
      </w:r>
    </w:p>
    <w:p w14:paraId="57C85BBA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reset функцията: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Изчиства всичко – удобно при повторни заявки или смяна на страници.</w:t>
      </w:r>
    </w:p>
    <w:p w14:paraId="774D8554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useEffect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hook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: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Автоматично стартира заявката при първоначално зареждане, ако autoFetch = true.</w:t>
      </w:r>
    </w:p>
    <w:p w14:paraId="1FBCA869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Връща: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</w:t>
      </w:r>
    </w:p>
    <w:p w14:paraId="382E76B3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return {</w:t>
      </w:r>
    </w:p>
    <w:p w14:paraId="702898E9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 data,      // резултат от заявката</w:t>
      </w:r>
    </w:p>
    <w:p w14:paraId="187E3BA2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 loading,   // дали е в процес на зареждане</w:t>
      </w:r>
    </w:p>
    <w:p w14:paraId="23098B41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 error,     // ако има грешка</w:t>
      </w:r>
    </w:p>
    <w:p w14:paraId="1E3A6249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 refetch: fetchData, // функция за презареждане</w:t>
      </w:r>
    </w:p>
    <w:p w14:paraId="6D0C3647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 reset      // функция за нулиране</w:t>
      </w:r>
    </w:p>
    <w:p w14:paraId="61A8FF80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};</w:t>
      </w:r>
    </w:p>
    <w:p w14:paraId="1BD37DA1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drawing>
          <wp:inline distT="0" distB="0" distL="114300" distR="114300">
            <wp:extent cx="5269865" cy="5282565"/>
            <wp:effectExtent l="0" t="0" r="3175" b="5715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D27F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useModal.ts: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Този код дефинира потребителски React hook (custom hook), наречен useModal, който предоставя централизирана логика за управление на модални прозорци (modal windows) в потребителския интерфейс. Той управлява:</w:t>
      </w:r>
    </w:p>
    <w:p w14:paraId="225F3473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дали модалът е видим</w:t>
      </w:r>
    </w:p>
    <w:p w14:paraId="58363444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заглавие на модала</w:t>
      </w:r>
    </w:p>
    <w:p w14:paraId="2AC91C61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съобщение</w:t>
      </w:r>
    </w:p>
    <w:p w14:paraId="15B166D5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тип (икона/цвят) на модала – например info, success, warning, error</w:t>
      </w:r>
    </w:p>
    <w:p w14:paraId="4D81300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4791075"/>
            <wp:effectExtent l="0" t="0" r="5080" b="9525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E1E2">
      <w:pPr>
        <w:numPr>
          <w:ilvl w:val="0"/>
          <w:numId w:val="0"/>
        </w:numPr>
        <w:ind w:leftChars="0"/>
      </w:pPr>
    </w:p>
    <w:p w14:paraId="2035AEC0">
      <w:pPr>
        <w:pStyle w:val="3"/>
        <w:numPr>
          <w:ilvl w:val="0"/>
          <w:numId w:val="7"/>
        </w:numPr>
        <w:bidi w:val="0"/>
        <w:rPr>
          <w:rFonts w:hint="default" w:ascii="Times New Roman" w:hAnsi="Times New Roman" w:cs="Times New Roman"/>
          <w:lang w:val="bg-BG"/>
        </w:rPr>
      </w:pPr>
      <w:bookmarkStart w:id="19" w:name="_Toc22508"/>
      <w:r>
        <w:rPr>
          <w:rFonts w:hint="default" w:ascii="Times New Roman" w:hAnsi="Times New Roman" w:cs="Times New Roman"/>
          <w:lang w:val="en-US"/>
        </w:rPr>
        <w:t>Context</w:t>
      </w:r>
      <w:bookmarkEnd w:id="19"/>
    </w:p>
    <w:p w14:paraId="37397B27">
      <w:pPr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Context API позволява споделяне на стойности между компоненти без нужда от пропсинг надолу по дървото. Използва се за:</w:t>
      </w:r>
    </w:p>
    <w:p w14:paraId="24B73880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удостоверяване (auth)</w:t>
      </w:r>
    </w:p>
    <w:p w14:paraId="73038544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настройки (theme, език)</w:t>
      </w:r>
    </w:p>
    <w:p w14:paraId="2B6BECEC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глобални данни (напр. филми, потребител)</w:t>
      </w:r>
    </w:p>
    <w:p w14:paraId="4DC43DAF"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sz w:val="24"/>
          <w:szCs w:val="24"/>
          <w:lang w:val="bg-BG"/>
        </w:rPr>
      </w:pPr>
    </w:p>
    <w:p w14:paraId="48AC27B3">
      <w:pPr>
        <w:numPr>
          <w:ilvl w:val="0"/>
          <w:numId w:val="7"/>
        </w:numPr>
        <w:spacing w:after="160" w:line="259" w:lineRule="auto"/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AuthContext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.tsx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– Контекст за удостоверяване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-&gt; Държи информация за текущия потребител, статуса на зареждане и дали е автентикиран. При зареждане на приложението, проверява дали има влязъл потребител, </w:t>
      </w:r>
      <w:r>
        <w:rPr>
          <w:rFonts w:hint="default" w:ascii="Times New Roman" w:hAnsi="Times New Roman"/>
          <w:sz w:val="24"/>
          <w:szCs w:val="24"/>
          <w:lang w:val="bg-BG"/>
        </w:rPr>
        <w:t>като и</w:t>
      </w:r>
      <w:r>
        <w:rPr>
          <w:rFonts w:hint="default" w:ascii="Times New Roman" w:hAnsi="Times New Roman"/>
          <w:sz w:val="24"/>
          <w:szCs w:val="24"/>
          <w:lang w:val="en-US"/>
        </w:rPr>
        <w:t>зползва getCurrentUser() от Appwrite API.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>Ако има такъв – записва го в user, иначе – null.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Подава контекста и децата на този провайдър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имат достъп до всички стойности чрез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useAuth()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hook.</w:t>
      </w:r>
    </w:p>
    <w:p w14:paraId="5DCB70CF">
      <w:pPr>
        <w:numPr>
          <w:ilvl w:val="0"/>
          <w:numId w:val="0"/>
        </w:numPr>
        <w:spacing w:after="160" w:line="259" w:lineRule="auto"/>
        <w:ind w:leftChars="0"/>
      </w:pPr>
      <w:r>
        <w:drawing>
          <wp:inline distT="0" distB="0" distL="114300" distR="114300">
            <wp:extent cx="5272405" cy="5427980"/>
            <wp:effectExtent l="0" t="0" r="635" b="1270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7550D">
      <w:pPr>
        <w:numPr>
          <w:ilvl w:val="0"/>
          <w:numId w:val="7"/>
        </w:numPr>
        <w:spacing w:after="160" w:line="259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>SavedMoviesContext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.tsx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 – Контекст за запазени филми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-&gt; </w:t>
      </w:r>
      <w:r>
        <w:rPr>
          <w:rFonts w:hint="default" w:ascii="Times New Roman" w:hAnsi="Times New Roman"/>
          <w:sz w:val="24"/>
          <w:szCs w:val="24"/>
          <w:lang w:val="en-US"/>
        </w:rPr>
        <w:t>Управлява списък със запазени филми на потребителя. Използва useFetch хук, за да зареди филмите от getSavedMovies. Съхранява:</w:t>
      </w:r>
    </w:p>
    <w:p w14:paraId="2279DB3D">
      <w:pPr>
        <w:numPr>
          <w:ilvl w:val="0"/>
          <w:numId w:val="7"/>
        </w:numPr>
        <w:spacing w:after="160" w:line="259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savedMovies – масив с филми</w:t>
      </w:r>
    </w:p>
    <w:p w14:paraId="0F0A8629">
      <w:pPr>
        <w:numPr>
          <w:ilvl w:val="0"/>
          <w:numId w:val="7"/>
        </w:numPr>
        <w:spacing w:after="160" w:line="259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loading - зареждане</w:t>
      </w:r>
    </w:p>
    <w:p w14:paraId="0DCEA84B">
      <w:pPr>
        <w:numPr>
          <w:ilvl w:val="0"/>
          <w:numId w:val="7"/>
        </w:numPr>
        <w:spacing w:after="160" w:line="259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error – грешка</w:t>
      </w:r>
    </w:p>
    <w:p w14:paraId="20368436">
      <w:pPr>
        <w:numPr>
          <w:ilvl w:val="0"/>
          <w:numId w:val="7"/>
        </w:numPr>
        <w:spacing w:after="160" w:line="259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en-US"/>
        </w:rPr>
        <w:t>refreshSavedMovies – функция за повторно зареждане</w:t>
      </w:r>
    </w:p>
    <w:p w14:paraId="64B8A4D6">
      <w:pPr>
        <w:numPr>
          <w:ilvl w:val="0"/>
          <w:numId w:val="0"/>
        </w:numPr>
        <w:spacing w:after="160" w:line="259" w:lineRule="auto"/>
        <w:ind w:leftChars="0"/>
      </w:pPr>
      <w:r>
        <w:drawing>
          <wp:inline distT="0" distB="0" distL="114300" distR="114300">
            <wp:extent cx="5268595" cy="3010535"/>
            <wp:effectExtent l="0" t="0" r="4445" b="6985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19B06">
      <w:pPr>
        <w:numPr>
          <w:ilvl w:val="0"/>
          <w:numId w:val="0"/>
        </w:numPr>
        <w:spacing w:after="160" w:line="259" w:lineRule="auto"/>
        <w:ind w:leftChars="0"/>
      </w:pPr>
    </w:p>
    <w:p w14:paraId="7EC0B5C5">
      <w:pPr>
        <w:pStyle w:val="3"/>
        <w:numPr>
          <w:ilvl w:val="0"/>
          <w:numId w:val="7"/>
        </w:numPr>
        <w:bidi w:val="0"/>
        <w:rPr>
          <w:rFonts w:hint="default" w:ascii="Times New Roman" w:hAnsi="Times New Roman" w:cs="Times New Roman"/>
          <w:lang w:val="bg-BG"/>
        </w:rPr>
      </w:pPr>
      <w:bookmarkStart w:id="20" w:name="_Toc28683"/>
      <w:r>
        <w:rPr>
          <w:rFonts w:hint="default" w:ascii="Times New Roman" w:hAnsi="Times New Roman" w:cs="Times New Roman"/>
          <w:lang w:val="en-US"/>
        </w:rPr>
        <w:t>App:</w:t>
      </w:r>
      <w:bookmarkEnd w:id="20"/>
      <w:r>
        <w:rPr>
          <w:rFonts w:hint="default" w:ascii="Times New Roman" w:hAnsi="Times New Roman" w:cs="Times New Roman"/>
          <w:lang w:val="en-US"/>
        </w:rPr>
        <w:t xml:space="preserve"> </w:t>
      </w:r>
    </w:p>
    <w:p w14:paraId="53267075">
      <w:pPr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Това е мястото, където се структурира логиката на маршрутизацията (routing), страниците (pages) и сървърни/клиентски компоненти.</w:t>
      </w:r>
    </w:p>
    <w:p w14:paraId="2CD6C52A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_layout.tsx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hint="default" w:ascii="Times New Roman" w:hAnsi="Times New Roman"/>
          <w:sz w:val="24"/>
          <w:szCs w:val="24"/>
          <w:lang w:val="en-US"/>
        </w:rPr>
        <w:t>Това е основен шаблон за всички страници. Използва се като "рамка", в която се вграждат различните page.tsx.</w:t>
      </w:r>
    </w:p>
    <w:p w14:paraId="701B4F1D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(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auth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)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/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: сегмент от маршрути, свързани с потребителската автентикация. </w:t>
      </w:r>
      <w:r>
        <w:rPr>
          <w:rFonts w:hint="default" w:ascii="Times New Roman" w:hAnsi="Times New Roman"/>
          <w:sz w:val="24"/>
          <w:szCs w:val="24"/>
          <w:lang w:val="bg-BG"/>
        </w:rPr>
        <w:t>С</w:t>
      </w:r>
      <w:r>
        <w:rPr>
          <w:rFonts w:hint="default" w:ascii="Times New Roman" w:hAnsi="Times New Roman"/>
          <w:sz w:val="24"/>
          <w:szCs w:val="24"/>
          <w:lang w:val="en-US"/>
        </w:rPr>
        <w:t>кобите () в Next.js и Expo Router означават "групиране без URL сегмент", т.е. те:</w:t>
      </w:r>
    </w:p>
    <w:p w14:paraId="20DB3EBF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групират файлове и папки логически, но</w:t>
      </w:r>
    </w:p>
    <w:p w14:paraId="4CF5CF68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en-US"/>
        </w:rPr>
        <w:t>не влияят на пътя (route), който се вижда в браузъра или приложението.</w:t>
      </w:r>
    </w:p>
    <w:p w14:paraId="54F08D56"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Тук се намират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index.tsx, login.tsx, signup.tsx -&gt;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От тук се управляват:</w:t>
      </w:r>
    </w:p>
    <w:p w14:paraId="17AD2BEB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Регистрация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– потребител въвежда email, парола и име. </w:t>
      </w:r>
    </w:p>
    <w:p w14:paraId="2B9CCB84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Вход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– създаване на сесия и извличане на текущ потребител</w:t>
      </w:r>
    </w:p>
    <w:p w14:paraId="12F0023B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Преминаване към основното приложение след логин</w:t>
      </w:r>
    </w:p>
    <w:p w14:paraId="0C9F4BD3"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A4686ED">
      <w:pPr>
        <w:numPr>
          <w:ilvl w:val="0"/>
          <w:numId w:val="7"/>
        </w:numPr>
        <w:spacing w:after="160" w:line="259" w:lineRule="auto"/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(tabs)/: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съдържа всички екрани, които се показват като част от таб-базирана навигация (табове долу в приложението). Това е част от т.нар. layout-based routing.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П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озволява на потребителя да преминава между различни екрани като „Home“, „Search“, „Saved“ и „Profile“.</w:t>
      </w:r>
    </w:p>
    <w:p w14:paraId="2BB2FEB3">
      <w:pPr>
        <w:numPr>
          <w:ilvl w:val="0"/>
          <w:numId w:val="0"/>
        </w:numPr>
        <w:spacing w:after="160" w:line="259" w:lineRule="auto"/>
        <w:ind w:leftChars="0"/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Тук се намират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_layout.tsx, index.tsx, profile.tsx, saved.tsx, search.tsx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(Описани са малко по-надолу):</w:t>
      </w:r>
    </w:p>
    <w:p w14:paraId="7BC11FFC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_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layout.tsx:</w:t>
      </w:r>
    </w:p>
    <w:p w14:paraId="5EF2A0D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29890" cy="4775835"/>
            <wp:effectExtent l="0" t="0" r="11430" b="952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477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898F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(auth)/login.tsx:                                 (auth)/signup.tsx:</w:t>
      </w:r>
    </w:p>
    <w:p w14:paraId="18C8CE8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12340" cy="1604010"/>
            <wp:effectExtent l="0" t="0" r="12700" b="1143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34665" cy="2095500"/>
            <wp:effectExtent l="0" t="0" r="13335" b="762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E2B0">
      <w:pPr>
        <w:numPr>
          <w:ilvl w:val="0"/>
          <w:numId w:val="0"/>
        </w:numPr>
        <w:ind w:leftChars="0"/>
      </w:pPr>
    </w:p>
    <w:p w14:paraId="70D213D9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(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tabs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)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/_layout.tsx:</w:t>
      </w:r>
    </w:p>
    <w:p w14:paraId="4143448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97150" cy="4179570"/>
            <wp:effectExtent l="0" t="0" r="8890" b="11430"/>
            <wp:docPr id="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bg-BG"/>
        </w:rPr>
        <w:t xml:space="preserve">  </w:t>
      </w:r>
      <w:r>
        <w:drawing>
          <wp:inline distT="0" distB="0" distL="114300" distR="114300">
            <wp:extent cx="2492375" cy="4196715"/>
            <wp:effectExtent l="0" t="0" r="6985" b="9525"/>
            <wp:docPr id="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C73D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Index.tsx -&gt;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bg-BG"/>
        </w:rPr>
        <w:t>по-интересни чсти от кода:</w:t>
      </w:r>
    </w:p>
    <w:p w14:paraId="505BAD6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73605" cy="2740025"/>
            <wp:effectExtent l="0" t="0" r="5715" b="3175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60700" cy="2734310"/>
            <wp:effectExtent l="0" t="0" r="2540" b="8890"/>
            <wp:docPr id="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0A11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Останалите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tab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страници са с идентична логика и функционалност спрямо конкретната нужда, затова няма да ги разглеждам по отделно.</w:t>
      </w:r>
    </w:p>
    <w:p w14:paraId="1C18081C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movies/[id].tsx: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представлява детайлната страница за даден филм. Тя се показва, когато потребителят избере конкретен филм от списъка. </w:t>
      </w:r>
    </w:p>
    <w:p w14:paraId="4A1A3D14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useLocalSearchParams()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извлича id от URL-а (пример: /movies/1234 → id = 1234).</w:t>
      </w:r>
    </w:p>
    <w:p w14:paraId="483B5430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useFetch()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извиква API-то за филма.</w:t>
      </w:r>
    </w:p>
    <w:p w14:paraId="1D2CAE8B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useAuth()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проверява дали потребителят е логнат.</w:t>
      </w:r>
    </w:p>
    <w:p w14:paraId="2BA3E77D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useModal()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управлява състоянието на модал прозорци.</w:t>
      </w:r>
    </w:p>
    <w:p w14:paraId="711FBF6B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bg-BG"/>
        </w:rPr>
      </w:pPr>
      <w:r>
        <w:drawing>
          <wp:inline distT="0" distB="0" distL="114300" distR="114300">
            <wp:extent cx="3448050" cy="4895850"/>
            <wp:effectExtent l="0" t="0" r="11430" b="11430"/>
            <wp:docPr id="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56ED0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</w:p>
    <w:p w14:paraId="04E993DF">
      <w:pPr>
        <w:pStyle w:val="3"/>
        <w:numPr>
          <w:ilvl w:val="0"/>
          <w:numId w:val="7"/>
        </w:numPr>
        <w:bidi w:val="0"/>
        <w:rPr>
          <w:rFonts w:hint="default" w:ascii="Times New Roman" w:hAnsi="Times New Roman" w:cs="Times New Roman"/>
          <w:lang w:val="bg-BG"/>
        </w:rPr>
      </w:pPr>
      <w:bookmarkStart w:id="21" w:name="_Toc8636"/>
      <w:r>
        <w:rPr>
          <w:rFonts w:hint="default" w:ascii="Times New Roman" w:hAnsi="Times New Roman" w:cs="Times New Roman"/>
          <w:lang w:val="en-US"/>
        </w:rPr>
        <w:t>Components</w:t>
      </w:r>
      <w:bookmarkEnd w:id="21"/>
    </w:p>
    <w:p w14:paraId="6BF5DD5A">
      <w:pPr>
        <w:rPr>
          <w:rFonts w:hint="default" w:ascii="Times New Roman" w:hAnsi="Times New Roman"/>
          <w:lang w:val="bg-BG"/>
        </w:rPr>
      </w:pPr>
      <w:r>
        <w:rPr>
          <w:rFonts w:hint="default" w:ascii="Times New Roman" w:hAnsi="Times New Roman" w:cs="Times New Roman"/>
          <w:lang w:val="bg-BG"/>
        </w:rPr>
        <w:t xml:space="preserve">Това са </w:t>
      </w:r>
      <w:r>
        <w:rPr>
          <w:rFonts w:hint="default" w:ascii="Times New Roman" w:hAnsi="Times New Roman"/>
          <w:lang w:val="bg-BG"/>
        </w:rPr>
        <w:t>модули от код, които представляват части от потребителския интерфейс (UI). Всеки компонент може да бъде независимо дефиниран и използван многократно. Позволяват:</w:t>
      </w:r>
    </w:p>
    <w:p w14:paraId="64FC6EFB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lang w:val="bg-BG"/>
        </w:rPr>
      </w:pPr>
      <w:r>
        <w:rPr>
          <w:rFonts w:hint="default" w:ascii="Times New Roman" w:hAnsi="Times New Roman"/>
          <w:lang w:val="bg-BG"/>
        </w:rPr>
        <w:t>Повторно използване</w:t>
      </w:r>
    </w:p>
    <w:p w14:paraId="706A0E78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lang w:val="bg-BG"/>
        </w:rPr>
      </w:pPr>
      <w:r>
        <w:rPr>
          <w:rFonts w:hint="default" w:ascii="Times New Roman" w:hAnsi="Times New Roman"/>
          <w:lang w:val="bg-BG"/>
        </w:rPr>
        <w:t>По-добра структура и четимост на кода</w:t>
      </w:r>
    </w:p>
    <w:p w14:paraId="1A10C4C6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lang w:val="bg-BG"/>
        </w:rPr>
      </w:pPr>
      <w:r>
        <w:rPr>
          <w:rFonts w:hint="default" w:ascii="Times New Roman" w:hAnsi="Times New Roman"/>
          <w:lang w:val="bg-BG"/>
        </w:rPr>
        <w:t>По-лесна поддръжка</w:t>
      </w:r>
    </w:p>
    <w:p w14:paraId="6888A18B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lang w:val="bg-BG"/>
        </w:rPr>
      </w:pPr>
      <w:r>
        <w:rPr>
          <w:rFonts w:hint="default" w:ascii="Times New Roman" w:hAnsi="Times New Roman"/>
          <w:lang w:val="bg-BG"/>
        </w:rPr>
        <w:t>Изолация на логика (например: модал, таб, карта, форма и т.н.)</w:t>
      </w:r>
    </w:p>
    <w:p w14:paraId="765D931D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 xml:space="preserve">MovieCard.tsx: </w:t>
      </w:r>
      <w:r>
        <w:rPr>
          <w:rFonts w:hint="default" w:ascii="Times New Roman" w:hAnsi="Times New Roman" w:cs="Times New Roman"/>
          <w:b/>
          <w:bCs/>
          <w:lang w:val="bg-BG"/>
        </w:rPr>
        <w:t>Отделен компонент, котйо представлява елемента, визуализиращ картичката с филма на различни места от приложението.</w:t>
      </w:r>
    </w:p>
    <w:p w14:paraId="512C2ED1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lang w:val="en-US"/>
        </w:rPr>
      </w:pPr>
      <w:r>
        <w:drawing>
          <wp:inline distT="0" distB="0" distL="114300" distR="114300">
            <wp:extent cx="5265420" cy="4043680"/>
            <wp:effectExtent l="0" t="0" r="7620" b="10160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D1B98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lang w:val="bg-BG"/>
        </w:rPr>
      </w:pPr>
      <w:r>
        <w:rPr>
          <w:rFonts w:hint="default" w:ascii="Times New Roman" w:hAnsi="Times New Roman" w:cs="Times New Roman"/>
          <w:b/>
          <w:bCs/>
          <w:lang w:val="en-US"/>
        </w:rPr>
        <w:t xml:space="preserve">SearchBar.tsx: </w:t>
      </w:r>
      <w:r>
        <w:rPr>
          <w:rFonts w:hint="default" w:ascii="Times New Roman" w:hAnsi="Times New Roman" w:cs="Times New Roman"/>
          <w:b/>
          <w:bCs/>
          <w:lang w:val="bg-BG"/>
        </w:rPr>
        <w:t>Търсачката в приложението.</w:t>
      </w:r>
    </w:p>
    <w:p w14:paraId="61FFD516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lang w:val="bg-BG"/>
        </w:rPr>
      </w:pPr>
      <w:r>
        <w:drawing>
          <wp:inline distT="0" distB="0" distL="114300" distR="114300">
            <wp:extent cx="5273040" cy="2868295"/>
            <wp:effectExtent l="0" t="0" r="0" b="12065"/>
            <wp:docPr id="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028F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Това са по-интересните части от кода на приложението. Останалото ще се обясни на място при защитата в случай на възникнали въпроси.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 w14:paraId="03021AC7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D13DA38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bookmarkStart w:id="22" w:name="_Toc8110"/>
      <w:r>
        <w:rPr>
          <w:rStyle w:val="11"/>
          <w:rFonts w:hint="default" w:ascii="Times New Roman" w:hAnsi="Times New Roman" w:cs="Times New Roman"/>
          <w:lang w:val="en-US"/>
        </w:rPr>
        <w:t>Appwrite backend</w:t>
      </w:r>
      <w:r>
        <w:rPr>
          <w:rStyle w:val="11"/>
          <w:rFonts w:hint="default" w:ascii="Times New Roman" w:hAnsi="Times New Roman" w:cs="Times New Roman"/>
          <w:lang w:val="bg-BG"/>
        </w:rPr>
        <w:t>:</w:t>
      </w:r>
      <w:bookmarkEnd w:id="22"/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</w:p>
    <w:p w14:paraId="2223FB28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bg-BG"/>
        </w:rPr>
        <w:t>В конкретното приложение се използва за следните функционалности:</w:t>
      </w:r>
    </w:p>
    <w:p w14:paraId="2A99D2F7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>Аутентикация (Authentication)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: Позволява на потребителите да:</w:t>
      </w:r>
    </w:p>
    <w:p w14:paraId="0D95891F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- Се регистрират (signUp функцията)</w:t>
      </w:r>
    </w:p>
    <w:p w14:paraId="19A7B3FB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- Влизат в профила си (login)</w:t>
      </w:r>
    </w:p>
    <w:p w14:paraId="740E39D9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- Излизат от профила си (logout)</w:t>
      </w:r>
    </w:p>
    <w:p w14:paraId="2C5599D1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- Получават текущия си профил (getCurrentUser)</w:t>
      </w:r>
    </w:p>
    <w:p w14:paraId="37CB8FF1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Използва се account обект от Appwrite SDK, за да се създават и управляват сесии на потребителите.</w:t>
      </w:r>
    </w:p>
    <w:p w14:paraId="54353A9A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 xml:space="preserve">Запазване на филми (Database):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Потребителите могат да запазват филми в свой списък чрез:</w:t>
      </w:r>
    </w:p>
    <w:p w14:paraId="1432CFD3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- saveMovie – записва филм в Appwrite база данни</w:t>
      </w:r>
    </w:p>
    <w:p w14:paraId="1D903296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- getSavedMovies – взема списък със запазени филми</w:t>
      </w:r>
    </w:p>
    <w:p w14:paraId="2FB7BF9B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- checkIfMovieSaved – проверява дали даден филм вече е запазен</w:t>
      </w:r>
    </w:p>
    <w:p w14:paraId="48C2002F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Това става чрез използване на базата данни (Database service) на Appwrite – ти създаваш записи (документи) в колекция, където съхраняваш информация за всеки филм и кой потребител го е запазил.</w:t>
      </w:r>
    </w:p>
    <w:p w14:paraId="7E0268AC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Appwrite/auth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- потребителите, регистрирани (влезли) в приложението:</w:t>
      </w:r>
    </w:p>
    <w:p w14:paraId="4E93870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1229360"/>
            <wp:effectExtent l="0" t="0" r="6985" b="5080"/>
            <wp:docPr id="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AD11B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Създадените колекции:</w:t>
      </w:r>
    </w:p>
    <w:p w14:paraId="300135A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901065"/>
            <wp:effectExtent l="0" t="0" r="6350" b="13335"/>
            <wp:docPr id="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A530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saved_movies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колекция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 w14:paraId="1F9169C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899285"/>
            <wp:effectExtent l="0" t="0" r="14605" b="5715"/>
            <wp:docPr id="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7C6F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metrics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колекция - показва колко пъти даден филм е търсен от потребителите и се използва за извличане на набиращите популярност филми (те се определят именно от броя търсения за всеки филм!)</w:t>
      </w:r>
    </w:p>
    <w:p w14:paraId="0D30D55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227580"/>
            <wp:effectExtent l="0" t="0" r="14605" b="12700"/>
            <wp:docPr id="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6A68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Workflow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диаграми и анализ на данните за зявки към сървиса:</w:t>
      </w:r>
    </w:p>
    <w:p w14:paraId="0530CCF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965960"/>
            <wp:effectExtent l="0" t="0" r="1270" b="0"/>
            <wp:docPr id="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2962">
      <w:pPr>
        <w:numPr>
          <w:ilvl w:val="0"/>
          <w:numId w:val="0"/>
        </w:numPr>
        <w:ind w:leftChars="0"/>
        <w:rPr>
          <w:rFonts w:hint="default"/>
          <w:lang w:val="bg-BG"/>
        </w:rPr>
      </w:pPr>
      <w:r>
        <w:drawing>
          <wp:inline distT="0" distB="0" distL="114300" distR="114300">
            <wp:extent cx="5273675" cy="941070"/>
            <wp:effectExtent l="0" t="0" r="14605" b="3810"/>
            <wp:docPr id="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EA79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</w:p>
    <w:p w14:paraId="636D218E">
      <w:pPr>
        <w:pStyle w:val="2"/>
        <w:numPr>
          <w:ilvl w:val="0"/>
          <w:numId w:val="1"/>
        </w:numPr>
        <w:bidi w:val="0"/>
        <w:rPr>
          <w:rFonts w:hint="default" w:ascii="Times New Roman" w:hAnsi="Times New Roman" w:cs="Times New Roman"/>
          <w:lang w:val="bg-BG"/>
        </w:rPr>
      </w:pPr>
      <w:r>
        <w:rPr>
          <w:rFonts w:hint="default" w:ascii="Times New Roman" w:hAnsi="Times New Roman" w:cs="Times New Roman"/>
          <w:lang w:val="bg-BG"/>
        </w:rPr>
        <w:t xml:space="preserve"> </w:t>
      </w:r>
      <w:bookmarkStart w:id="23" w:name="_Toc10555"/>
      <w:r>
        <w:rPr>
          <w:rFonts w:hint="default" w:ascii="Times New Roman" w:hAnsi="Times New Roman" w:cs="Times New Roman"/>
          <w:lang w:val="bg-BG"/>
        </w:rPr>
        <w:t>Потребителско ръководство</w:t>
      </w:r>
      <w:bookmarkEnd w:id="23"/>
    </w:p>
    <w:p w14:paraId="6773B579">
      <w:pPr>
        <w:ind w:firstLine="7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В тази секция се разглежда самото приложение и как Вие потребителите да го ползвате правилно.</w:t>
      </w:r>
    </w:p>
    <w:p w14:paraId="4E1CC980">
      <w:pPr>
        <w:rPr>
          <w:rFonts w:hint="default" w:ascii="Times New Roman" w:hAnsi="Times New Roman"/>
          <w:sz w:val="24"/>
          <w:szCs w:val="24"/>
          <w:lang w:val="bg-BG"/>
        </w:rPr>
      </w:pPr>
    </w:p>
    <w:p w14:paraId="7FA36B41">
      <w:pPr>
        <w:pStyle w:val="3"/>
        <w:numPr>
          <w:ilvl w:val="0"/>
          <w:numId w:val="8"/>
        </w:numPr>
        <w:bidi w:val="0"/>
        <w:rPr>
          <w:rFonts w:hint="default" w:ascii="Times New Roman" w:hAnsi="Times New Roman" w:cs="Times New Roman"/>
          <w:sz w:val="28"/>
          <w:szCs w:val="28"/>
          <w:lang w:val="bg-BG"/>
        </w:rPr>
      </w:pPr>
      <w:bookmarkStart w:id="24" w:name="_Toc3354"/>
      <w:r>
        <w:rPr>
          <w:rFonts w:hint="default" w:ascii="Times New Roman" w:hAnsi="Times New Roman" w:cs="Times New Roman"/>
          <w:sz w:val="28"/>
          <w:szCs w:val="28"/>
          <w:lang w:val="bg-BG"/>
        </w:rPr>
        <w:t>Потребителят отваря приложението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bookmarkEnd w:id="24"/>
    </w:p>
    <w:p w14:paraId="5C07F8E9">
      <w:pPr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При първоначално стартиране на приложението потребителят вижда следния екран: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По подразбиране езикът на приложението е настроен на англисйски, но за наше улеснение ще го сменим на български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след като веднъж изберем езика, цялото приложение се превежда автоматично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)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:</w:t>
      </w:r>
    </w:p>
    <w:p w14:paraId="47065B8C">
      <w:pPr>
        <w:jc w:val="center"/>
        <w:rPr>
          <w:rFonts w:hint="default"/>
          <w:lang w:val="bg-BG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12700</wp:posOffset>
                </wp:positionV>
                <wp:extent cx="1822450" cy="28003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08630" y="3514090"/>
                          <a:ext cx="182245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111E1">
                            <w:pP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  <w:t>Бутон за смяна на езика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.5pt;margin-top:1pt;height:22.05pt;width:143.5pt;z-index:251659264;mso-width-relative:page;mso-height-relative:page;" filled="f" stroked="f" coordsize="21600,21600" o:gfxdata="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BxHtF2QAAAAcBAAAPAAAAAAAAAAEAIAAAACIAAABkcnMvZG93bnJldi54&#10;bWxQSwECFAAUAAAACACHTuJAJqJbLzICAABxBAAADgAAAAAAAAABACAAAAAoAQAAZHJzL2Uyb0Rv&#10;Yy54bWxQSwUGAAAAAAYABgBZAQAAz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8A111E1">
                      <w:pP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  <w:t>Бутон за смяна на езика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bg-BG"/>
        </w:rPr>
        <w:drawing>
          <wp:inline distT="0" distB="0" distL="114300" distR="114300">
            <wp:extent cx="2379980" cy="5159375"/>
            <wp:effectExtent l="0" t="0" r="12700" b="6985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bg-BG"/>
        </w:rPr>
        <w:t xml:space="preserve">        </w:t>
      </w:r>
      <w:r>
        <w:rPr>
          <w:rFonts w:hint="default"/>
          <w:lang w:val="bg-BG"/>
        </w:rPr>
        <w:drawing>
          <wp:inline distT="0" distB="0" distL="114300" distR="114300">
            <wp:extent cx="2383155" cy="5166360"/>
            <wp:effectExtent l="0" t="0" r="9525" b="0"/>
            <wp:docPr id="4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B9A1">
      <w:pPr>
        <w:jc w:val="both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Потребителят има следните 3 възможности, за да продължи напред :</w:t>
      </w:r>
    </w:p>
    <w:p w14:paraId="6A092264">
      <w:pPr>
        <w:numPr>
          <w:ilvl w:val="0"/>
          <w:numId w:val="9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Вход (за вече съществуващ профил)</w:t>
      </w:r>
    </w:p>
    <w:p w14:paraId="53E25E9E">
      <w:pPr>
        <w:numPr>
          <w:ilvl w:val="0"/>
          <w:numId w:val="9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Регистрация (създаване на нов профил)</w:t>
      </w:r>
    </w:p>
    <w:p w14:paraId="4804FD54">
      <w:pPr>
        <w:numPr>
          <w:ilvl w:val="0"/>
          <w:numId w:val="9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Продължете като гост (използване на приложението без регистрация, но с ограничени възможности)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 w14:paraId="28736A61">
      <w:pPr>
        <w:numPr>
          <w:ilvl w:val="0"/>
          <w:numId w:val="0"/>
        </w:numPr>
        <w:spacing w:after="160" w:line="259" w:lineRule="auto"/>
        <w:jc w:val="center"/>
        <w:rPr>
          <w:rFonts w:hint="default"/>
          <w:lang w:val="bg-BG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527050</wp:posOffset>
                </wp:positionH>
                <wp:positionV relativeFrom="paragraph">
                  <wp:posOffset>4634865</wp:posOffset>
                </wp:positionV>
                <wp:extent cx="1822450" cy="2800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12D20">
                            <w:pP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  <w:t>Бутон за връщане назад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5pt;margin-top:364.95pt;height:22.05pt;width:143.5pt;z-index:251660288;mso-width-relative:page;mso-height-relative:page;" filled="f" stroked="f" coordsize="21600,21600" o:gfxdata="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EbKOXbAAAACgEAAA8AAAAAAAAAAQAgAAAAIgAAAGRycy9kb3ducmV2LnhtbFBLAQIU&#10;ABQAAAAIAIdO4kA4cMIZKQIAAGU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E312D20">
                      <w:pP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  <w:t>Бутон за връщане назад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bg-BG"/>
        </w:rPr>
        <w:drawing>
          <wp:inline distT="0" distB="0" distL="114300" distR="114300">
            <wp:extent cx="2399030" cy="5201920"/>
            <wp:effectExtent l="0" t="0" r="8890" b="1016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</w:t>
      </w:r>
      <w:r>
        <w:rPr>
          <w:rFonts w:hint="default"/>
          <w:lang w:val="bg-BG"/>
        </w:rPr>
        <w:drawing>
          <wp:inline distT="0" distB="0" distL="114300" distR="114300">
            <wp:extent cx="2399665" cy="5201920"/>
            <wp:effectExtent l="0" t="0" r="8255" b="10160"/>
            <wp:docPr id="2" name="Picture 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714A"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При въвеждане на грешни данни (невалиден имейл или парола, несъответсвие с данните, различие в паролите, непопълнени полета и т.н) се показва специално предназначения за грешки модал. Пример:</w:t>
      </w:r>
    </w:p>
    <w:p w14:paraId="09FBDD53"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 w:cs="Times New Roman"/>
          <w:sz w:val="24"/>
          <w:szCs w:val="24"/>
          <w:lang w:val="bg-BG"/>
        </w:rPr>
      </w:pPr>
    </w:p>
    <w:p w14:paraId="62179742">
      <w:pPr>
        <w:jc w:val="center"/>
        <w:rPr>
          <w:rFonts w:hint="default"/>
          <w:lang w:val="bg-BG"/>
        </w:rPr>
      </w:pPr>
      <w:r>
        <w:rPr>
          <w:rFonts w:hint="default"/>
          <w:lang w:val="en-US"/>
        </w:rPr>
        <w:t>-</w:t>
      </w:r>
      <w:r>
        <w:rPr>
          <w:rFonts w:hint="default"/>
          <w:lang w:val="bg-BG"/>
        </w:rPr>
        <w:drawing>
          <wp:inline distT="0" distB="0" distL="114300" distR="114300">
            <wp:extent cx="2440940" cy="5290820"/>
            <wp:effectExtent l="0" t="0" r="12700" b="12700"/>
            <wp:docPr id="1" name="Picture 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3FDC">
      <w:pPr>
        <w:jc w:val="left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Приемаме, че потребителят е решил да достъпи приложението като гост (без вход в профил): </w:t>
      </w:r>
    </w:p>
    <w:p w14:paraId="4AAFED1E">
      <w:pPr>
        <w:numPr>
          <w:ilvl w:val="0"/>
          <w:numId w:val="9"/>
        </w:numPr>
        <w:ind w:left="420" w:leftChars="0" w:hanging="420" w:firstLineChars="0"/>
        <w:jc w:val="left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Основен екран - потребителят разполага с бутон за достъп до страницата с български филми и предавания, търсачка, набиращи популярност филми, последно излезли филми и възможност за показване / скриване на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TV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предавания</w:t>
      </w:r>
    </w:p>
    <w:p w14:paraId="4994BF05"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-184150</wp:posOffset>
                </wp:positionH>
                <wp:positionV relativeFrom="paragraph">
                  <wp:posOffset>8890</wp:posOffset>
                </wp:positionV>
                <wp:extent cx="2393315" cy="7372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15" cy="737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E9F01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  <w:t>Бутон за достъп до БГ кино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.5pt;margin-top:0.7pt;height:58.05pt;width:188.45pt;z-index:251662336;mso-width-relative:page;mso-height-relative:page;" filled="f" stroked="f" coordsize="21600,21600" o:gfxdata="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R7LQraAAAACQEAAA8AAAAAAAAAAQAgAAAAIgAAAGRycy9kb3ducmV2LnhtbFBL&#10;AQIUABQAAAAIAIdO4kAyRWZGLQIAAGc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97E9F01">
                      <w:pPr>
                        <w:jc w:val="center"/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  <w:t>Бутон за достъп до БГ кино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-232410</wp:posOffset>
                </wp:positionV>
                <wp:extent cx="2393315" cy="7372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15" cy="737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47B5C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  <w:t xml:space="preserve">Бутон за показване / скриване на 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TV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  <w:t xml:space="preserve"> предавания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7.5pt;margin-top:-18.3pt;height:58.05pt;width:188.45pt;z-index:251661312;mso-width-relative:page;mso-height-relative:page;" filled="f" stroked="f" coordsize="21600,21600" o:gfxdata="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VLP3o3AAAAAoBAAAPAAAAAAAAAAEAIAAAACIAAABkcnMvZG93bnJldi54bWxQ&#10;SwECFAAUAAAACACHTuJAcE7rEywCAABn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EF47B5C">
                      <w:pPr>
                        <w:jc w:val="center"/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  <w:t xml:space="preserve">Бутон за показване / скриване на </w:t>
                      </w: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TV</w:t>
                      </w: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  <w:t xml:space="preserve"> предавания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372360" cy="5142230"/>
            <wp:effectExtent l="0" t="0" r="5080" b="8890"/>
            <wp:docPr id="17" name="Picture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381250" cy="5165725"/>
            <wp:effectExtent l="0" t="0" r="11430" b="635"/>
            <wp:docPr id="16" name="Picture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AE35">
      <w:pPr>
        <w:jc w:val="both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При натискане на даден филм / предаване, гост потребителят вижда специална страница само за конкретния филм / конкретно предаване, на която се показва цялата необходима информация достъпна от външния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API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сървис (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title, release date, runtime, vote_average, vote_count, overview, genres, budget, revenue, production companies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и т.н):</w:t>
      </w:r>
    </w:p>
    <w:p w14:paraId="284C86A7"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651760" cy="5747385"/>
            <wp:effectExtent l="0" t="0" r="0" b="13335"/>
            <wp:docPr id="15" name="Picture 1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EB41">
      <w:pPr>
        <w:jc w:val="left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Страницата, която е отделена само и единствено за българско кино, изглежда по следния начин:</w:t>
      </w:r>
    </w:p>
    <w:p w14:paraId="32187069"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373630" cy="5144770"/>
            <wp:effectExtent l="0" t="0" r="3810" b="6350"/>
            <wp:docPr id="14" name="Picture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       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370455" cy="5138420"/>
            <wp:effectExtent l="0" t="0" r="6985" b="12700"/>
            <wp:docPr id="13" name="Picture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0806">
      <w:pPr>
        <w:jc w:val="left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Следващия екран, който е достъпен чрез навигацията в дъното на екрана, е екрана с търсачката, където потребителите имат да възможност да търсят филми по техен избор:</w:t>
      </w:r>
    </w:p>
    <w:p w14:paraId="3CAAC07F"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499360" cy="5416550"/>
            <wp:effectExtent l="0" t="0" r="0" b="8890"/>
            <wp:docPr id="12" name="Picture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4047">
      <w:pPr>
        <w:jc w:val="left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Следващия екран е този със запазените от потребителя филми (В момента той е неактивен / нефункционален, тъй като сме влезли като гости):</w:t>
      </w:r>
    </w:p>
    <w:p w14:paraId="5429F15F"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786380" cy="6040755"/>
            <wp:effectExtent l="0" t="0" r="2540" b="9525"/>
            <wp:docPr id="11" name="Picture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0B30">
      <w:pPr>
        <w:jc w:val="left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Последния таб от навигацията е потребителския профил, с който потребителя е влезнал. Тъй като в момента сме влезли като гости, този екранизглежда така: </w:t>
      </w:r>
    </w:p>
    <w:p w14:paraId="7A492AF8"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719070" cy="5892800"/>
            <wp:effectExtent l="0" t="0" r="8890" b="5080"/>
            <wp:docPr id="10" name="Picture 1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F6A2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Сега да разгледаме функциоалността на приложението при логнат потребител. След успешен вход, потребителят има достъп до страницата със запазените от него филми:</w:t>
      </w:r>
    </w:p>
    <w:p w14:paraId="603EEAA0">
      <w:pPr>
        <w:jc w:val="center"/>
        <w:rPr>
          <w:rFonts w:hint="default" w:ascii="Times New Roman" w:hAnsi="Times New Roman"/>
          <w:sz w:val="24"/>
          <w:szCs w:val="24"/>
          <w:lang w:val="bg-BG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2517140</wp:posOffset>
                </wp:positionV>
                <wp:extent cx="1058545" cy="87122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8545" cy="871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77663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  <w:t>Бутон за премахване на запазен филм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0pt;margin-top:198.2pt;height:68.6pt;width:83.35pt;z-index:251663360;mso-width-relative:page;mso-height-relative:page;" filled="f" stroked="f" coordsize="21600,21600" o:gfxdata="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LJY4vtwAAAALAQAADwAAAAAAAAABACAAAAAiAAAAZHJzL2Rvd25yZXYueG1s&#10;UEsBAhQAFAAAAAgAh07iQI5GUYEtAgAAZw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0F77663">
                      <w:pPr>
                        <w:jc w:val="center"/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  <w:t>Бутон за премахване на запазен филм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/>
          <w:sz w:val="24"/>
          <w:szCs w:val="24"/>
          <w:lang w:val="bg-BG"/>
        </w:rPr>
        <w:drawing>
          <wp:inline distT="0" distB="0" distL="114300" distR="114300">
            <wp:extent cx="2359025" cy="5112385"/>
            <wp:effectExtent l="0" t="0" r="3175" b="8255"/>
            <wp:docPr id="26" name="Picture 2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       </w:t>
      </w:r>
      <w:r>
        <w:rPr>
          <w:rFonts w:hint="default" w:ascii="Times New Roman" w:hAnsi="Times New Roman"/>
          <w:sz w:val="24"/>
          <w:szCs w:val="24"/>
          <w:lang w:val="bg-BG"/>
        </w:rPr>
        <w:drawing>
          <wp:inline distT="0" distB="0" distL="114300" distR="114300">
            <wp:extent cx="2367915" cy="5131435"/>
            <wp:effectExtent l="0" t="0" r="9525" b="4445"/>
            <wp:docPr id="20" name="Picture 2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8EC">
      <w:pPr>
        <w:jc w:val="left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Освен това, когато логнат потребител досъпи страницата с детайлите за конкретен филм, има възможност да го запази в своя списък на запазени:</w:t>
      </w:r>
    </w:p>
    <w:p w14:paraId="0E0ADCFA">
      <w:pPr>
        <w:jc w:val="center"/>
        <w:rPr>
          <w:rFonts w:hint="default" w:ascii="Times New Roman" w:hAnsi="Times New Roman"/>
          <w:sz w:val="24"/>
          <w:szCs w:val="24"/>
          <w:lang w:val="bg-BG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1390650</wp:posOffset>
                </wp:positionH>
                <wp:positionV relativeFrom="paragraph">
                  <wp:posOffset>-3810</wp:posOffset>
                </wp:positionV>
                <wp:extent cx="1819275" cy="87122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871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DF0211">
                            <w:pPr>
                              <w:jc w:val="right"/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bg-BG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bg-BG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Бутон за запазване на филм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9.5pt;margin-top:-0.3pt;height:68.6pt;width:143.25pt;z-index:251664384;mso-width-relative:page;mso-height-relative:page;" filled="f" stroked="f" coordsize="21600,21600" o:gfxdata="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yy/FKNoAAAAJAQAADwAAAAAAAAABACAAAAAiAAAAZHJzL2Rvd25yZXYueG1sUEsB&#10;AhQAFAAAAAgAh07iQODbqe8sAgAAZw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FDF0211">
                      <w:pPr>
                        <w:jc w:val="right"/>
                        <w:rPr>
                          <w:rFonts w:hint="default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bg-BG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bg-BG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Бутон за запазване на филм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/>
          <w:sz w:val="24"/>
          <w:szCs w:val="24"/>
          <w:lang w:val="bg-BG"/>
        </w:rPr>
        <w:drawing>
          <wp:inline distT="0" distB="0" distL="114300" distR="114300">
            <wp:extent cx="2490470" cy="5400040"/>
            <wp:effectExtent l="0" t="0" r="8890" b="10160"/>
            <wp:docPr id="23" name="Picture 23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54E7">
      <w:pPr>
        <w:jc w:val="left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Ако филмът е вече запазен (както е в случая) получаваме съобщение, че филмът е запазен, а ако не е запаен, съобщение за успех и филмът се добавя към списъка съз запазени:</w:t>
      </w:r>
    </w:p>
    <w:p w14:paraId="43B2FCFC">
      <w:pPr>
        <w:jc w:val="left"/>
        <w:rPr>
          <w:rFonts w:hint="default" w:ascii="Times New Roman" w:hAnsi="Times New Roman"/>
          <w:sz w:val="24"/>
          <w:szCs w:val="24"/>
          <w:lang w:val="bg-BG"/>
        </w:rPr>
      </w:pPr>
    </w:p>
    <w:p w14:paraId="1255FF06">
      <w:pPr>
        <w:jc w:val="center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drawing>
          <wp:inline distT="0" distB="0" distL="114300" distR="114300">
            <wp:extent cx="2364740" cy="5127625"/>
            <wp:effectExtent l="0" t="0" r="12700" b="8255"/>
            <wp:docPr id="29" name="Picture 2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       </w:t>
      </w:r>
      <w:r>
        <w:rPr>
          <w:rFonts w:hint="default" w:ascii="Times New Roman" w:hAnsi="Times New Roman"/>
          <w:sz w:val="24"/>
          <w:szCs w:val="24"/>
          <w:lang w:val="bg-BG"/>
        </w:rPr>
        <w:drawing>
          <wp:inline distT="0" distB="0" distL="114300" distR="114300">
            <wp:extent cx="2361565" cy="5118735"/>
            <wp:effectExtent l="0" t="0" r="635" b="1905"/>
            <wp:docPr id="21" name="Picture 2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2A36">
      <w:pPr>
        <w:jc w:val="left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Останалите разлики в приложението след успешен вход или регистрация на поребител са: Бутон, индикиращ успешен вход, който при натискане препраща към “Профил” страницата, която показва детайлите на влезлия потребител:</w:t>
      </w:r>
    </w:p>
    <w:p w14:paraId="6C5927EF">
      <w:pPr>
        <w:jc w:val="center"/>
        <w:rPr>
          <w:rFonts w:hint="default" w:ascii="Times New Roman" w:hAnsi="Times New Roman"/>
          <w:sz w:val="24"/>
          <w:szCs w:val="24"/>
          <w:lang w:val="bg-BG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3098800</wp:posOffset>
                </wp:positionH>
                <wp:positionV relativeFrom="paragraph">
                  <wp:posOffset>2999740</wp:posOffset>
                </wp:positionV>
                <wp:extent cx="1978660" cy="87122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660" cy="871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A54260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  <w:t>Бутон за изход от профил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pt;margin-top:236.2pt;height:68.6pt;width:155.8pt;z-index:251666432;mso-width-relative:page;mso-height-relative:page;" filled="f" stroked="f" coordsize="21600,21600" o:gfxdata="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euBKjdwAAAALAQAADwAAAAAAAAABACAAAAAiAAAAZHJzL2Rvd25yZXYueG1s&#10;UEsBAhQAFAAAAAgAh07iQBWaiectAgAAZw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75A54260">
                      <w:pPr>
                        <w:jc w:val="center"/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  <w:t>Бутон за изход от профил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212090</wp:posOffset>
                </wp:positionV>
                <wp:extent cx="2334260" cy="49720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4260" cy="497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F94A1">
                            <w:pPr>
                              <w:jc w:val="left"/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  <w:t>Бутон за влезнал потребител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pt;margin-top:16.7pt;height:39.15pt;width:183.8pt;z-index:251665408;mso-width-relative:page;mso-height-relative:page;" filled="f" stroked="f" coordsize="21600,21600" o:gfxdata="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FVhO4rZAAAACQEAAA8AAAAAAAAAAQAgAAAAIgAAAGRycy9kb3ducmV2LnhtbFBLAQIU&#10;ABQAAAAIAIdO4kBD8pKmKwIAAGcEAAAOAAAAAAAAAAEAIAAAACg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24F94A1">
                      <w:pPr>
                        <w:jc w:val="left"/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  <w:t>Бутон за влезнал потребител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/>
          <w:sz w:val="24"/>
          <w:szCs w:val="24"/>
          <w:lang w:val="bg-BG"/>
        </w:rPr>
        <w:drawing>
          <wp:inline distT="0" distB="0" distL="114300" distR="114300">
            <wp:extent cx="2396490" cy="5193030"/>
            <wp:effectExtent l="0" t="0" r="11430" b="3810"/>
            <wp:docPr id="24" name="Picture 24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1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       </w:t>
      </w:r>
      <w:r>
        <w:rPr>
          <w:rFonts w:hint="default" w:ascii="Times New Roman" w:hAnsi="Times New Roman"/>
          <w:sz w:val="24"/>
          <w:szCs w:val="24"/>
          <w:lang w:val="bg-BG"/>
        </w:rPr>
        <w:drawing>
          <wp:inline distT="0" distB="0" distL="114300" distR="114300">
            <wp:extent cx="2382520" cy="5163820"/>
            <wp:effectExtent l="0" t="0" r="10160" b="2540"/>
            <wp:docPr id="25" name="Picture 2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   </w:t>
      </w:r>
    </w:p>
    <w:p w14:paraId="44F125E5">
      <w:pPr>
        <w:jc w:val="center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  </w:t>
      </w:r>
    </w:p>
    <w:p w14:paraId="3ED41EA5">
      <w:pPr>
        <w:rPr>
          <w:rFonts w:hint="default" w:ascii="Times New Roman" w:hAnsi="Times New Roman"/>
          <w:sz w:val="24"/>
          <w:szCs w:val="24"/>
          <w:lang w:val="en-US"/>
        </w:rPr>
      </w:pPr>
    </w:p>
    <w:p w14:paraId="41027707">
      <w:pPr>
        <w:numPr>
          <w:ilvl w:val="0"/>
          <w:numId w:val="1"/>
        </w:numPr>
        <w:ind w:left="0" w:leftChars="0" w:firstLine="0" w:firstLineChars="0"/>
        <w:outlineLvl w:val="0"/>
        <w:rPr>
          <w:rStyle w:val="10"/>
          <w:rFonts w:hint="default" w:ascii="Times New Roman" w:hAnsi="Times New Roman" w:cs="Times New Roman"/>
          <w:lang w:val="bg-BG"/>
        </w:rPr>
      </w:pPr>
      <w:bookmarkStart w:id="25" w:name="_Toc32729"/>
      <w:r>
        <w:rPr>
          <w:rStyle w:val="10"/>
          <w:rFonts w:hint="default" w:ascii="Times New Roman" w:hAnsi="Times New Roman" w:cs="Times New Roman"/>
          <w:lang w:val="bg-BG"/>
        </w:rPr>
        <w:t>Заключение</w:t>
      </w:r>
      <w:bookmarkEnd w:id="25"/>
    </w:p>
    <w:p w14:paraId="6DDE0457">
      <w:pPr>
        <w:ind w:firstLine="7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Разработеното приложение изпълнява всички основни функционалности, които са заложени в проекта, като предоставя надеждно и стабилно потребителско изживяване. Интерфейсът е достатъчно атрактивен, но същевременно удобен и лесен за използване от потребителя. За допълнително улеснение и по-добро потребителско преживяване, приложението поддържа 2 езика - български и английски. Връзката с външните API услуги е стабилна и всички потенциални грешки и проблеми, които биха могли да се появят, са прихванати и съответните грешки се показват в персонализиран модал за грешки. Продуктът е подходящ за реална употреба и може да бъде разширен с допълнителни функции като любими, рейтинги, списъци за гледане и други.</w:t>
      </w:r>
    </w:p>
    <w:p w14:paraId="702DD9A2">
      <w:pPr>
        <w:rPr>
          <w:rFonts w:hint="default" w:ascii="Times New Roman" w:hAnsi="Times New Roman"/>
          <w:sz w:val="24"/>
          <w:szCs w:val="24"/>
          <w:lang w:val="bg-BG"/>
        </w:rPr>
      </w:pPr>
    </w:p>
    <w:p w14:paraId="168CF60E">
      <w:pPr>
        <w:pStyle w:val="2"/>
        <w:numPr>
          <w:ilvl w:val="0"/>
          <w:numId w:val="1"/>
        </w:numPr>
        <w:bidi w:val="0"/>
        <w:rPr>
          <w:rFonts w:hint="default" w:ascii="Times New Roman" w:hAnsi="Times New Roman" w:cs="Times New Roman"/>
          <w:lang w:val="bg-BG"/>
        </w:rPr>
      </w:pPr>
      <w:bookmarkStart w:id="26" w:name="_Toc11452"/>
      <w:r>
        <w:rPr>
          <w:rFonts w:hint="default" w:ascii="Times New Roman" w:hAnsi="Times New Roman" w:cs="Times New Roman"/>
          <w:lang w:val="bg-BG"/>
        </w:rPr>
        <w:t>Литература</w:t>
      </w:r>
      <w:bookmarkEnd w:id="26"/>
    </w:p>
    <w:p w14:paraId="4E489FF3"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React Native Official Docs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– 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bg-BG"/>
        </w:rPr>
        <w:instrText xml:space="preserve"> HYPERLINK "https://reactnative.dev" </w:instrTex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separate"/>
      </w:r>
      <w:r>
        <w:rPr>
          <w:rStyle w:val="8"/>
          <w:rFonts w:hint="default" w:ascii="Times New Roman" w:hAnsi="Times New Roman"/>
          <w:sz w:val="24"/>
          <w:szCs w:val="24"/>
          <w:lang w:val="bg-BG"/>
        </w:rPr>
        <w:t>https://reactnative.dev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end"/>
      </w:r>
    </w:p>
    <w:p w14:paraId="1C7C7CC2"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Expo Documentation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– 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bg-BG"/>
        </w:rPr>
        <w:instrText xml:space="preserve"> HYPERLINK "https://docs.expo.dev" </w:instrTex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separate"/>
      </w:r>
      <w:r>
        <w:rPr>
          <w:rStyle w:val="8"/>
          <w:rFonts w:hint="default" w:ascii="Times New Roman" w:hAnsi="Times New Roman"/>
          <w:sz w:val="24"/>
          <w:szCs w:val="24"/>
          <w:lang w:val="bg-BG"/>
        </w:rPr>
        <w:t>https://docs.expo.dev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end"/>
      </w:r>
    </w:p>
    <w:p w14:paraId="2358BE59"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TypeScript Documentation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- 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bg-BG"/>
        </w:rPr>
        <w:instrText xml:space="preserve"> HYPERLINK "https://www.typescriptlang.org/docs/" </w:instrTex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separate"/>
      </w:r>
      <w:r>
        <w:rPr>
          <w:rStyle w:val="8"/>
          <w:rFonts w:hint="default" w:ascii="Times New Roman" w:hAnsi="Times New Roman"/>
          <w:sz w:val="24"/>
          <w:szCs w:val="24"/>
          <w:lang w:val="bg-BG"/>
        </w:rPr>
        <w:t>https://www.typescriptlang.org/docs/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end"/>
      </w:r>
    </w:p>
    <w:p w14:paraId="405F547B"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Tailwind CSS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– 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bg-BG"/>
        </w:rPr>
        <w:instrText xml:space="preserve"> HYPERLINK "https://tailwindcss.com" </w:instrTex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separate"/>
      </w:r>
      <w:r>
        <w:rPr>
          <w:rStyle w:val="8"/>
          <w:rFonts w:hint="default" w:ascii="Times New Roman" w:hAnsi="Times New Roman"/>
          <w:sz w:val="24"/>
          <w:szCs w:val="24"/>
          <w:lang w:val="bg-BG"/>
        </w:rPr>
        <w:t>https://tailwindcss.com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end"/>
      </w:r>
    </w:p>
    <w:p w14:paraId="2AFEDD55">
      <w:pPr>
        <w:numPr>
          <w:ilvl w:val="0"/>
          <w:numId w:val="10"/>
        </w:numPr>
        <w:spacing w:after="0" w:line="360" w:lineRule="auto"/>
        <w:ind w:left="420" w:leftChars="0" w:hanging="420" w:firstLineChars="0"/>
        <w:jc w:val="left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TMDb API Documentation - 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bg-BG"/>
        </w:rPr>
        <w:instrText xml:space="preserve"> HYPERLINK "https://developer.themoviedb.org/reference/intro/getting-started" </w:instrTex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separate"/>
      </w:r>
      <w:r>
        <w:rPr>
          <w:rStyle w:val="8"/>
          <w:rFonts w:hint="default" w:ascii="Times New Roman" w:hAnsi="Times New Roman"/>
          <w:sz w:val="24"/>
          <w:szCs w:val="24"/>
          <w:lang w:val="bg-BG"/>
        </w:rPr>
        <w:t>https://developer.themoviedb.org/reference/intro/getting-started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end"/>
      </w:r>
    </w:p>
    <w:p w14:paraId="5F8DA395"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Appwrite Docs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– 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bg-BG"/>
        </w:rPr>
        <w:instrText xml:space="preserve"> HYPERLINK "https://appwrite.io/docs" </w:instrTex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separate"/>
      </w:r>
      <w:r>
        <w:rPr>
          <w:rStyle w:val="8"/>
          <w:rFonts w:hint="default" w:ascii="Times New Roman" w:hAnsi="Times New Roman"/>
          <w:sz w:val="24"/>
          <w:szCs w:val="24"/>
          <w:lang w:val="bg-BG"/>
        </w:rPr>
        <w:t>https://appwrite.io/docs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end"/>
      </w:r>
    </w:p>
    <w:p w14:paraId="1CA5C986"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i18next Documentation -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"https://www.i18next.com/"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https://www.i18next.com/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</w:p>
    <w:p w14:paraId="0C321E33"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YouTube tutorials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-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"https://www.youtube.com/watch?v=f8Z9JyB2EIE,"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https://www.youtube.com/watch?v=f8Z9JyB2EIE,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"https://www.youtube.com/watch?v=sm5Y7Vtuihg,"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https://www.youtube.com/watch?v=sm5Y7Vtuihg,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"https://www.youtube.com/watch?v=YSUmzHH_OMg,"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https://www.youtube.com/watch?v=YSUmzHH_OMg,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"https://www.youtube.com/watch?v=_JDeJgsU-bI,"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https://www.youtube.com/watch?v=_JDeJgsU-bI,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"https://www.youtube.com/watch?v=JUU_XzdbzN0"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https://www.youtube.com/watch?v=JUU_XzdbzN0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"https://www.youtube.com/watch?v=r88z8nrk8Ww,"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https://www.youtube.com/watch?v=r88z8nrk8Ww,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"https://www.youtube.com/watch?v=DTQ7EceGACM"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https://www.youtube.com/watch?v=DTQ7EceGACM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</w:p>
    <w:p w14:paraId="2553CE13"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Stack Overflow</w:t>
      </w:r>
    </w:p>
    <w:p w14:paraId="4055EB41">
      <w:pPr>
        <w:numPr>
          <w:ilvl w:val="0"/>
          <w:numId w:val="10"/>
        </w:numPr>
        <w:pBdr>
          <w:bottom w:val="single" w:color="auto" w:sz="12" w:space="0"/>
        </w:pBd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AI tools</w:t>
      </w:r>
    </w:p>
    <w:p w14:paraId="380CFC31">
      <w:pPr>
        <w:numPr>
          <w:ilvl w:val="0"/>
          <w:numId w:val="0"/>
        </w:numPr>
        <w:pBdr>
          <w:bottom w:val="single" w:color="auto" w:sz="12" w:space="0"/>
        </w:pBd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</w:p>
    <w:p w14:paraId="2EEACAFE">
      <w:pPr>
        <w:numPr>
          <w:ilvl w:val="0"/>
          <w:numId w:val="0"/>
        </w:numPr>
        <w:tabs>
          <w:tab w:val="left" w:pos="420"/>
        </w:tabs>
        <w:spacing w:after="160" w:line="360" w:lineRule="auto"/>
        <w:rPr>
          <w:rFonts w:hint="default" w:ascii="Times New Roman" w:hAnsi="Times New Roman"/>
          <w:b/>
          <w:bCs/>
          <w:sz w:val="24"/>
          <w:szCs w:val="24"/>
          <w:lang w:val="bg-BG"/>
        </w:rPr>
      </w:pPr>
    </w:p>
    <w:p w14:paraId="33675D13">
      <w:pPr>
        <w:numPr>
          <w:ilvl w:val="0"/>
          <w:numId w:val="0"/>
        </w:numPr>
        <w:tabs>
          <w:tab w:val="left" w:pos="420"/>
        </w:tabs>
        <w:spacing w:after="160" w:line="360" w:lineRule="auto"/>
        <w:rPr>
          <w:rFonts w:hint="default" w:ascii="Times New Roman" w:hAnsi="Times New Roman"/>
          <w:b/>
          <w:bCs/>
          <w:sz w:val="28"/>
          <w:szCs w:val="28"/>
          <w:lang w:val="bg-BG"/>
        </w:rPr>
      </w:pPr>
      <w:r>
        <w:rPr>
          <w:rFonts w:hint="default" w:ascii="Times New Roman" w:hAnsi="Times New Roman"/>
          <w:b/>
          <w:bCs/>
          <w:sz w:val="28"/>
          <w:szCs w:val="28"/>
          <w:lang w:val="bg-BG"/>
        </w:rPr>
        <w:t xml:space="preserve">Можете да достъпите проекта в моя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GitHub </w:t>
      </w:r>
      <w:r>
        <w:rPr>
          <w:rFonts w:hint="default" w:ascii="Times New Roman" w:hAnsi="Times New Roman"/>
          <w:b/>
          <w:bCs/>
          <w:sz w:val="28"/>
          <w:szCs w:val="28"/>
          <w:lang w:val="bg-BG"/>
        </w:rPr>
        <w:t>профил:</w:t>
      </w:r>
    </w:p>
    <w:p w14:paraId="54207EBD">
      <w:pPr>
        <w:numPr>
          <w:ilvl w:val="0"/>
          <w:numId w:val="0"/>
        </w:numPr>
        <w:tabs>
          <w:tab w:val="left" w:pos="420"/>
        </w:tabs>
        <w:spacing w:after="160"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instrText xml:space="preserve"> HYPERLINK "https://github.com/ValeryRaikov/react-native-projects/tree/main/movieApp"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bg-BG"/>
        </w:rPr>
        <w:t>https://github.com/ValeryRaikov/react-native-projects/tree/main/movieApp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fldChar w:fldCharType="end"/>
      </w:r>
    </w:p>
    <w:p w14:paraId="16523EF2">
      <w:pPr>
        <w:numPr>
          <w:ilvl w:val="0"/>
          <w:numId w:val="0"/>
        </w:numPr>
        <w:tabs>
          <w:tab w:val="left" w:pos="420"/>
        </w:tabs>
        <w:spacing w:after="160" w:line="360" w:lineRule="auto"/>
        <w:rPr>
          <w:rFonts w:hint="default" w:ascii="Times New Roman" w:hAnsi="Times New Roman"/>
          <w:b/>
          <w:bCs/>
          <w:sz w:val="24"/>
          <w:szCs w:val="24"/>
          <w:lang w:val="bg-BG"/>
        </w:rPr>
      </w:pPr>
    </w:p>
    <w:p w14:paraId="3D5BA1AE">
      <w:pPr>
        <w:rPr>
          <w:rFonts w:hint="default" w:ascii="Times New Roman" w:hAnsi="Times New Roman" w:cs="Times New Roman"/>
          <w:sz w:val="24"/>
          <w:szCs w:val="24"/>
          <w:lang w:val="bg-BG"/>
        </w:rPr>
      </w:pPr>
    </w:p>
    <w:sectPr>
      <w:headerReference r:id="rId5" w:type="default"/>
      <w:footerReference r:id="rId6" w:type="default"/>
      <w:pgSz w:w="11906" w:h="16838"/>
      <w:pgMar w:top="1440" w:right="1800" w:bottom="1440" w:left="1800" w:header="720" w:footer="720" w:gutter="0"/>
      <w:pgNumType w:fmt="numberInDash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3D8FD3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8" name="Text Box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9C33E0B">
                          <w:pPr>
                            <w:pStyle w:val="6"/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AQwFZeIgIA&#10;AGI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9C33E0B">
                    <w:pPr>
                      <w:pStyle w:val="6"/>
                      <w:rPr>
                        <w:rFonts w:hint="default"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rFonts w:hint="default"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A7AFCF"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0F8AE8"/>
    <w:multiLevelType w:val="singleLevel"/>
    <w:tmpl w:val="8E0F8AE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1">
    <w:nsid w:val="99D8452F"/>
    <w:multiLevelType w:val="singleLevel"/>
    <w:tmpl w:val="99D8452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2">
    <w:nsid w:val="AA322CBB"/>
    <w:multiLevelType w:val="singleLevel"/>
    <w:tmpl w:val="AA322CB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3">
    <w:nsid w:val="C5F40667"/>
    <w:multiLevelType w:val="singleLevel"/>
    <w:tmpl w:val="C5F40667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277A256"/>
    <w:multiLevelType w:val="singleLevel"/>
    <w:tmpl w:val="0277A25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5">
    <w:nsid w:val="078EB5AC"/>
    <w:multiLevelType w:val="singleLevel"/>
    <w:tmpl w:val="078EB5A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6">
    <w:nsid w:val="3E7DF44B"/>
    <w:multiLevelType w:val="singleLevel"/>
    <w:tmpl w:val="3E7DF44B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4A553720"/>
    <w:multiLevelType w:val="singleLevel"/>
    <w:tmpl w:val="4A553720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4F9ECD71"/>
    <w:multiLevelType w:val="singleLevel"/>
    <w:tmpl w:val="4F9ECD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9">
    <w:nsid w:val="73140133"/>
    <w:multiLevelType w:val="singleLevel"/>
    <w:tmpl w:val="7314013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2"/>
  </w:num>
  <w:num w:numId="5">
    <w:abstractNumId w:val="7"/>
  </w:num>
  <w:num w:numId="6">
    <w:abstractNumId w:val="4"/>
  </w:num>
  <w:num w:numId="7">
    <w:abstractNumId w:val="1"/>
  </w:num>
  <w:num w:numId="8">
    <w:abstractNumId w:val="6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E3EA5"/>
    <w:rsid w:val="003B14F1"/>
    <w:rsid w:val="00564299"/>
    <w:rsid w:val="0082029C"/>
    <w:rsid w:val="009D248F"/>
    <w:rsid w:val="00A2219A"/>
    <w:rsid w:val="00A26917"/>
    <w:rsid w:val="00E35182"/>
    <w:rsid w:val="01044493"/>
    <w:rsid w:val="0125366D"/>
    <w:rsid w:val="01264972"/>
    <w:rsid w:val="01813D87"/>
    <w:rsid w:val="01896C15"/>
    <w:rsid w:val="01B01053"/>
    <w:rsid w:val="01F462C4"/>
    <w:rsid w:val="02721111"/>
    <w:rsid w:val="033930D8"/>
    <w:rsid w:val="035A6E90"/>
    <w:rsid w:val="0364199E"/>
    <w:rsid w:val="0445187F"/>
    <w:rsid w:val="0491498E"/>
    <w:rsid w:val="04967317"/>
    <w:rsid w:val="04FE3CBD"/>
    <w:rsid w:val="05590B54"/>
    <w:rsid w:val="055E085F"/>
    <w:rsid w:val="05742A02"/>
    <w:rsid w:val="057B6B0A"/>
    <w:rsid w:val="05A30D9B"/>
    <w:rsid w:val="05D86EA4"/>
    <w:rsid w:val="05E155B5"/>
    <w:rsid w:val="060B0977"/>
    <w:rsid w:val="0612468B"/>
    <w:rsid w:val="0620509A"/>
    <w:rsid w:val="0622059D"/>
    <w:rsid w:val="062724A6"/>
    <w:rsid w:val="0630252B"/>
    <w:rsid w:val="06646A88"/>
    <w:rsid w:val="06A11240"/>
    <w:rsid w:val="06C071A1"/>
    <w:rsid w:val="06E573E1"/>
    <w:rsid w:val="06FE74E1"/>
    <w:rsid w:val="071546AD"/>
    <w:rsid w:val="073F54F1"/>
    <w:rsid w:val="07514512"/>
    <w:rsid w:val="07584902"/>
    <w:rsid w:val="07592BC0"/>
    <w:rsid w:val="077E0859"/>
    <w:rsid w:val="07A863A8"/>
    <w:rsid w:val="07B0512D"/>
    <w:rsid w:val="07C06D44"/>
    <w:rsid w:val="07E12AFC"/>
    <w:rsid w:val="07F01A92"/>
    <w:rsid w:val="083E7612"/>
    <w:rsid w:val="085914C1"/>
    <w:rsid w:val="08AE69CD"/>
    <w:rsid w:val="08C2566D"/>
    <w:rsid w:val="09207C05"/>
    <w:rsid w:val="0955265E"/>
    <w:rsid w:val="09837CAA"/>
    <w:rsid w:val="09A95BA0"/>
    <w:rsid w:val="09B713FD"/>
    <w:rsid w:val="09E35745"/>
    <w:rsid w:val="09F66964"/>
    <w:rsid w:val="0A10718E"/>
    <w:rsid w:val="0A120456"/>
    <w:rsid w:val="0A482EEB"/>
    <w:rsid w:val="0A603E15"/>
    <w:rsid w:val="0A9F38F9"/>
    <w:rsid w:val="0B095527"/>
    <w:rsid w:val="0B1600C0"/>
    <w:rsid w:val="0B8A25FD"/>
    <w:rsid w:val="0B8A6D7A"/>
    <w:rsid w:val="0BD004B8"/>
    <w:rsid w:val="0BE67494"/>
    <w:rsid w:val="0C140D82"/>
    <w:rsid w:val="0C362716"/>
    <w:rsid w:val="0C476233"/>
    <w:rsid w:val="0C4E5BBE"/>
    <w:rsid w:val="0CC76782"/>
    <w:rsid w:val="0CF031C9"/>
    <w:rsid w:val="0D2A42A8"/>
    <w:rsid w:val="0D3835BD"/>
    <w:rsid w:val="0E236A3E"/>
    <w:rsid w:val="0E7145BF"/>
    <w:rsid w:val="0E904E74"/>
    <w:rsid w:val="0EB714B0"/>
    <w:rsid w:val="0EEE740C"/>
    <w:rsid w:val="0F095A37"/>
    <w:rsid w:val="0F2D2774"/>
    <w:rsid w:val="0F4B55A7"/>
    <w:rsid w:val="0F7066E0"/>
    <w:rsid w:val="0F763E6D"/>
    <w:rsid w:val="0F7E7576"/>
    <w:rsid w:val="0FA607A8"/>
    <w:rsid w:val="0FC825F2"/>
    <w:rsid w:val="0FD9610F"/>
    <w:rsid w:val="101173EF"/>
    <w:rsid w:val="108D3635"/>
    <w:rsid w:val="1091203B"/>
    <w:rsid w:val="10923340"/>
    <w:rsid w:val="110E070B"/>
    <w:rsid w:val="114F36F3"/>
    <w:rsid w:val="1155307D"/>
    <w:rsid w:val="115D3D0D"/>
    <w:rsid w:val="11866444"/>
    <w:rsid w:val="11984EE1"/>
    <w:rsid w:val="11BF4CAB"/>
    <w:rsid w:val="11E54EEB"/>
    <w:rsid w:val="121B53C5"/>
    <w:rsid w:val="12460407"/>
    <w:rsid w:val="12953FC0"/>
    <w:rsid w:val="129B0BA6"/>
    <w:rsid w:val="12C54559"/>
    <w:rsid w:val="12D46D72"/>
    <w:rsid w:val="12F52B2A"/>
    <w:rsid w:val="134A2234"/>
    <w:rsid w:val="14037464"/>
    <w:rsid w:val="1423579A"/>
    <w:rsid w:val="14257900"/>
    <w:rsid w:val="14453750"/>
    <w:rsid w:val="146143A3"/>
    <w:rsid w:val="14877A3D"/>
    <w:rsid w:val="149A53D9"/>
    <w:rsid w:val="14F70FF5"/>
    <w:rsid w:val="14FA3491"/>
    <w:rsid w:val="15360ADA"/>
    <w:rsid w:val="15496483"/>
    <w:rsid w:val="155B3298"/>
    <w:rsid w:val="156C5731"/>
    <w:rsid w:val="15C02C3D"/>
    <w:rsid w:val="15D62BE2"/>
    <w:rsid w:val="1604242C"/>
    <w:rsid w:val="162561E4"/>
    <w:rsid w:val="16A776B7"/>
    <w:rsid w:val="16E24019"/>
    <w:rsid w:val="16EB2612"/>
    <w:rsid w:val="17044C01"/>
    <w:rsid w:val="171112E5"/>
    <w:rsid w:val="176048E7"/>
    <w:rsid w:val="17761009"/>
    <w:rsid w:val="17A636E2"/>
    <w:rsid w:val="17EF5450"/>
    <w:rsid w:val="180C6085"/>
    <w:rsid w:val="184077D8"/>
    <w:rsid w:val="18496DE3"/>
    <w:rsid w:val="188E5359"/>
    <w:rsid w:val="189F55F4"/>
    <w:rsid w:val="18AC2B85"/>
    <w:rsid w:val="18C8188B"/>
    <w:rsid w:val="18EF6366"/>
    <w:rsid w:val="18F94A09"/>
    <w:rsid w:val="19201045"/>
    <w:rsid w:val="193A79F0"/>
    <w:rsid w:val="19625331"/>
    <w:rsid w:val="19744352"/>
    <w:rsid w:val="19840D69"/>
    <w:rsid w:val="19B06735"/>
    <w:rsid w:val="19D865F5"/>
    <w:rsid w:val="19DD2A7D"/>
    <w:rsid w:val="19E32408"/>
    <w:rsid w:val="1A9469A8"/>
    <w:rsid w:val="1AA72145"/>
    <w:rsid w:val="1AD2428E"/>
    <w:rsid w:val="1AEA51B8"/>
    <w:rsid w:val="1B0921EA"/>
    <w:rsid w:val="1B232D94"/>
    <w:rsid w:val="1B451F52"/>
    <w:rsid w:val="1B967850"/>
    <w:rsid w:val="1BE3794F"/>
    <w:rsid w:val="1BF37BE9"/>
    <w:rsid w:val="1C895B5E"/>
    <w:rsid w:val="1C8F7A67"/>
    <w:rsid w:val="1CD4275A"/>
    <w:rsid w:val="1CE529F5"/>
    <w:rsid w:val="1D047337"/>
    <w:rsid w:val="1D166A47"/>
    <w:rsid w:val="1D517B25"/>
    <w:rsid w:val="1D7B41ED"/>
    <w:rsid w:val="1DBA3CD2"/>
    <w:rsid w:val="1DDC7709"/>
    <w:rsid w:val="1E1F75A0"/>
    <w:rsid w:val="1E3A7AA3"/>
    <w:rsid w:val="1EDD2B2F"/>
    <w:rsid w:val="1F0307F1"/>
    <w:rsid w:val="1F1B6B40"/>
    <w:rsid w:val="1F264229"/>
    <w:rsid w:val="1F2A2C2F"/>
    <w:rsid w:val="1F2E1635"/>
    <w:rsid w:val="1F357768"/>
    <w:rsid w:val="1F3B6765"/>
    <w:rsid w:val="1F554D78"/>
    <w:rsid w:val="1F5627F9"/>
    <w:rsid w:val="1F7A5EB1"/>
    <w:rsid w:val="1F8C7450"/>
    <w:rsid w:val="1F933071"/>
    <w:rsid w:val="1FFB5506"/>
    <w:rsid w:val="20094839"/>
    <w:rsid w:val="203565E4"/>
    <w:rsid w:val="20AA2D96"/>
    <w:rsid w:val="20B03D2F"/>
    <w:rsid w:val="20C274CD"/>
    <w:rsid w:val="20D6616D"/>
    <w:rsid w:val="20EA2C10"/>
    <w:rsid w:val="20F91BA5"/>
    <w:rsid w:val="211F1DE5"/>
    <w:rsid w:val="2149312A"/>
    <w:rsid w:val="215B63C6"/>
    <w:rsid w:val="218D2419"/>
    <w:rsid w:val="219A172E"/>
    <w:rsid w:val="21B57D5A"/>
    <w:rsid w:val="21E55BA0"/>
    <w:rsid w:val="22104BF0"/>
    <w:rsid w:val="22395947"/>
    <w:rsid w:val="223B0F68"/>
    <w:rsid w:val="2249604F"/>
    <w:rsid w:val="225059DA"/>
    <w:rsid w:val="22711792"/>
    <w:rsid w:val="22B01086"/>
    <w:rsid w:val="22DF1DC6"/>
    <w:rsid w:val="230279FC"/>
    <w:rsid w:val="23311CBD"/>
    <w:rsid w:val="2341634B"/>
    <w:rsid w:val="234B6EF7"/>
    <w:rsid w:val="23603619"/>
    <w:rsid w:val="23657AA0"/>
    <w:rsid w:val="238D53E2"/>
    <w:rsid w:val="23A9148E"/>
    <w:rsid w:val="23BC26AD"/>
    <w:rsid w:val="23C661FA"/>
    <w:rsid w:val="23CD25AF"/>
    <w:rsid w:val="24470093"/>
    <w:rsid w:val="2459703E"/>
    <w:rsid w:val="247E276B"/>
    <w:rsid w:val="24857B78"/>
    <w:rsid w:val="2487307B"/>
    <w:rsid w:val="24990D97"/>
    <w:rsid w:val="24A4042D"/>
    <w:rsid w:val="24BC0052"/>
    <w:rsid w:val="25112FDF"/>
    <w:rsid w:val="25207D76"/>
    <w:rsid w:val="2524677D"/>
    <w:rsid w:val="2527796E"/>
    <w:rsid w:val="255C4358"/>
    <w:rsid w:val="25C61809"/>
    <w:rsid w:val="260E417C"/>
    <w:rsid w:val="261B6D15"/>
    <w:rsid w:val="2621539B"/>
    <w:rsid w:val="26361ABD"/>
    <w:rsid w:val="26665E8F"/>
    <w:rsid w:val="266C52B1"/>
    <w:rsid w:val="26783E77"/>
    <w:rsid w:val="26A26BEE"/>
    <w:rsid w:val="26D3007C"/>
    <w:rsid w:val="26D67448"/>
    <w:rsid w:val="26DE4854"/>
    <w:rsid w:val="2713289E"/>
    <w:rsid w:val="27665A32"/>
    <w:rsid w:val="27746F46"/>
    <w:rsid w:val="27895B59"/>
    <w:rsid w:val="27A0449E"/>
    <w:rsid w:val="27AB4EA2"/>
    <w:rsid w:val="281B645A"/>
    <w:rsid w:val="28412E17"/>
    <w:rsid w:val="2844761E"/>
    <w:rsid w:val="285862BF"/>
    <w:rsid w:val="286F5EE4"/>
    <w:rsid w:val="28865B09"/>
    <w:rsid w:val="28DE3C83"/>
    <w:rsid w:val="290057D3"/>
    <w:rsid w:val="2923120B"/>
    <w:rsid w:val="29485689"/>
    <w:rsid w:val="294D204F"/>
    <w:rsid w:val="29533F58"/>
    <w:rsid w:val="2959673D"/>
    <w:rsid w:val="297A769B"/>
    <w:rsid w:val="29851F68"/>
    <w:rsid w:val="29AC36EE"/>
    <w:rsid w:val="29BA4C02"/>
    <w:rsid w:val="2A743136"/>
    <w:rsid w:val="2A9B72D8"/>
    <w:rsid w:val="2ACF474A"/>
    <w:rsid w:val="2AD875D8"/>
    <w:rsid w:val="2AED204B"/>
    <w:rsid w:val="2AFB0A91"/>
    <w:rsid w:val="2BA72A52"/>
    <w:rsid w:val="2BB1407A"/>
    <w:rsid w:val="2BB92149"/>
    <w:rsid w:val="2BCC3368"/>
    <w:rsid w:val="2BEF2623"/>
    <w:rsid w:val="2C1959E5"/>
    <w:rsid w:val="2C2475FA"/>
    <w:rsid w:val="2C344819"/>
    <w:rsid w:val="2C6A44EB"/>
    <w:rsid w:val="2C7D570A"/>
    <w:rsid w:val="2C8A1E74"/>
    <w:rsid w:val="2C8D37A6"/>
    <w:rsid w:val="2C9E09EC"/>
    <w:rsid w:val="2CDA38A5"/>
    <w:rsid w:val="2CFA3DDA"/>
    <w:rsid w:val="2D0568E8"/>
    <w:rsid w:val="2D12791F"/>
    <w:rsid w:val="2D260121"/>
    <w:rsid w:val="2D49783A"/>
    <w:rsid w:val="2DE0754F"/>
    <w:rsid w:val="2E15574D"/>
    <w:rsid w:val="2ED007FA"/>
    <w:rsid w:val="2EFC6A22"/>
    <w:rsid w:val="2F1F1AC1"/>
    <w:rsid w:val="2F1F5CDD"/>
    <w:rsid w:val="2F4231B5"/>
    <w:rsid w:val="2F7E3AF9"/>
    <w:rsid w:val="2FC323E1"/>
    <w:rsid w:val="2FEA0C29"/>
    <w:rsid w:val="30133FEC"/>
    <w:rsid w:val="30226805"/>
    <w:rsid w:val="30305B1B"/>
    <w:rsid w:val="303D06B3"/>
    <w:rsid w:val="303F5B52"/>
    <w:rsid w:val="3073310C"/>
    <w:rsid w:val="308F13B7"/>
    <w:rsid w:val="3138634D"/>
    <w:rsid w:val="31964168"/>
    <w:rsid w:val="319B05F0"/>
    <w:rsid w:val="31CF55C7"/>
    <w:rsid w:val="31FF7EB0"/>
    <w:rsid w:val="32085CA7"/>
    <w:rsid w:val="32096681"/>
    <w:rsid w:val="323B26F8"/>
    <w:rsid w:val="32CE54EA"/>
    <w:rsid w:val="32F31EA6"/>
    <w:rsid w:val="32FA1831"/>
    <w:rsid w:val="331C5AD4"/>
    <w:rsid w:val="336765E2"/>
    <w:rsid w:val="338D4C23"/>
    <w:rsid w:val="33A44248"/>
    <w:rsid w:val="33AF47D8"/>
    <w:rsid w:val="33CB7D0E"/>
    <w:rsid w:val="34022063"/>
    <w:rsid w:val="343E2DC2"/>
    <w:rsid w:val="34590FED"/>
    <w:rsid w:val="3473361C"/>
    <w:rsid w:val="347B2C27"/>
    <w:rsid w:val="34A5186D"/>
    <w:rsid w:val="354B4447"/>
    <w:rsid w:val="35557646"/>
    <w:rsid w:val="3575771D"/>
    <w:rsid w:val="357E6FD1"/>
    <w:rsid w:val="358F3CB3"/>
    <w:rsid w:val="35B361A6"/>
    <w:rsid w:val="36293BE7"/>
    <w:rsid w:val="362C25ED"/>
    <w:rsid w:val="367B5BEF"/>
    <w:rsid w:val="369A2C21"/>
    <w:rsid w:val="369A64A4"/>
    <w:rsid w:val="36B931FF"/>
    <w:rsid w:val="3722231C"/>
    <w:rsid w:val="3739046A"/>
    <w:rsid w:val="373C022C"/>
    <w:rsid w:val="38070BF9"/>
    <w:rsid w:val="385F7EA5"/>
    <w:rsid w:val="3876438E"/>
    <w:rsid w:val="38766CAF"/>
    <w:rsid w:val="389C366B"/>
    <w:rsid w:val="38C44830"/>
    <w:rsid w:val="393A2270"/>
    <w:rsid w:val="393F1F7B"/>
    <w:rsid w:val="39910700"/>
    <w:rsid w:val="39B05732"/>
    <w:rsid w:val="39B263C8"/>
    <w:rsid w:val="39C07F4B"/>
    <w:rsid w:val="3A021CB9"/>
    <w:rsid w:val="3A6D1368"/>
    <w:rsid w:val="3A717D6E"/>
    <w:rsid w:val="3A75112A"/>
    <w:rsid w:val="3A7B60FF"/>
    <w:rsid w:val="3A7E7630"/>
    <w:rsid w:val="3A836D8F"/>
    <w:rsid w:val="3A883217"/>
    <w:rsid w:val="3ADA3F1A"/>
    <w:rsid w:val="3B1243B6"/>
    <w:rsid w:val="3B235613"/>
    <w:rsid w:val="3B2D17A6"/>
    <w:rsid w:val="3B472350"/>
    <w:rsid w:val="3B6A7F86"/>
    <w:rsid w:val="3BA13238"/>
    <w:rsid w:val="3BB173A5"/>
    <w:rsid w:val="3BBB488D"/>
    <w:rsid w:val="3BD70FBA"/>
    <w:rsid w:val="3C0E0A94"/>
    <w:rsid w:val="3C240A39"/>
    <w:rsid w:val="3C3F28A5"/>
    <w:rsid w:val="3C6C46B1"/>
    <w:rsid w:val="3CA11D44"/>
    <w:rsid w:val="3CB44AA5"/>
    <w:rsid w:val="3CB824A3"/>
    <w:rsid w:val="3CC3186F"/>
    <w:rsid w:val="3D3E7892"/>
    <w:rsid w:val="3D55462F"/>
    <w:rsid w:val="3D7E5700"/>
    <w:rsid w:val="3D926692"/>
    <w:rsid w:val="3D962E9A"/>
    <w:rsid w:val="3DB114C5"/>
    <w:rsid w:val="3E071ED4"/>
    <w:rsid w:val="3E0E5FDB"/>
    <w:rsid w:val="3E7C731D"/>
    <w:rsid w:val="3E9A3641"/>
    <w:rsid w:val="3EB516C8"/>
    <w:rsid w:val="3ECB2497"/>
    <w:rsid w:val="3EE12A6E"/>
    <w:rsid w:val="3F407652"/>
    <w:rsid w:val="40480AB6"/>
    <w:rsid w:val="408347E6"/>
    <w:rsid w:val="40854466"/>
    <w:rsid w:val="40B94CC0"/>
    <w:rsid w:val="40FD5861"/>
    <w:rsid w:val="41377D61"/>
    <w:rsid w:val="419C74B1"/>
    <w:rsid w:val="41FA52CC"/>
    <w:rsid w:val="4204145F"/>
    <w:rsid w:val="4252155E"/>
    <w:rsid w:val="426E3D42"/>
    <w:rsid w:val="42BA1E87"/>
    <w:rsid w:val="42D34FAF"/>
    <w:rsid w:val="433E7EE2"/>
    <w:rsid w:val="4367618F"/>
    <w:rsid w:val="43B3461E"/>
    <w:rsid w:val="43BF3501"/>
    <w:rsid w:val="43CD0A4B"/>
    <w:rsid w:val="43DD0CE5"/>
    <w:rsid w:val="43EA6644"/>
    <w:rsid w:val="43F15787"/>
    <w:rsid w:val="44066626"/>
    <w:rsid w:val="44713757"/>
    <w:rsid w:val="4475215D"/>
    <w:rsid w:val="447A00BE"/>
    <w:rsid w:val="44B609C8"/>
    <w:rsid w:val="44F17528"/>
    <w:rsid w:val="45061A4C"/>
    <w:rsid w:val="450929D1"/>
    <w:rsid w:val="45107F2B"/>
    <w:rsid w:val="45387C9D"/>
    <w:rsid w:val="455A14D6"/>
    <w:rsid w:val="45636562"/>
    <w:rsid w:val="45932935"/>
    <w:rsid w:val="45FE59C8"/>
    <w:rsid w:val="46190610"/>
    <w:rsid w:val="462908AA"/>
    <w:rsid w:val="462C182F"/>
    <w:rsid w:val="464B7465"/>
    <w:rsid w:val="464F0AEA"/>
    <w:rsid w:val="474E4E09"/>
    <w:rsid w:val="47A55818"/>
    <w:rsid w:val="47D772EC"/>
    <w:rsid w:val="482E7CFA"/>
    <w:rsid w:val="486C55E1"/>
    <w:rsid w:val="48775B70"/>
    <w:rsid w:val="48D24F85"/>
    <w:rsid w:val="48E561A4"/>
    <w:rsid w:val="492360B3"/>
    <w:rsid w:val="494F7DD2"/>
    <w:rsid w:val="49506832"/>
    <w:rsid w:val="49AB4C68"/>
    <w:rsid w:val="49B04973"/>
    <w:rsid w:val="49D822B4"/>
    <w:rsid w:val="49F22E5E"/>
    <w:rsid w:val="49FE46F2"/>
    <w:rsid w:val="4A013479"/>
    <w:rsid w:val="4A742133"/>
    <w:rsid w:val="4AA56185"/>
    <w:rsid w:val="4AC12232"/>
    <w:rsid w:val="4B034494"/>
    <w:rsid w:val="4B1D70C8"/>
    <w:rsid w:val="4B28675E"/>
    <w:rsid w:val="4B44381C"/>
    <w:rsid w:val="4B482155"/>
    <w:rsid w:val="4B4C4394"/>
    <w:rsid w:val="4BAE4439"/>
    <w:rsid w:val="4C147660"/>
    <w:rsid w:val="4C1F216E"/>
    <w:rsid w:val="4C3126B0"/>
    <w:rsid w:val="4C9B2DBD"/>
    <w:rsid w:val="4CCB5B0A"/>
    <w:rsid w:val="4CD751A0"/>
    <w:rsid w:val="4CE2572F"/>
    <w:rsid w:val="4D1A6F0E"/>
    <w:rsid w:val="4D233F9A"/>
    <w:rsid w:val="4D6D6D62"/>
    <w:rsid w:val="4DA841F4"/>
    <w:rsid w:val="4E98223B"/>
    <w:rsid w:val="4F4971A3"/>
    <w:rsid w:val="4F5440CA"/>
    <w:rsid w:val="4F552FB6"/>
    <w:rsid w:val="4F7C66F8"/>
    <w:rsid w:val="4F8F7917"/>
    <w:rsid w:val="4FF053B2"/>
    <w:rsid w:val="4FF26337"/>
    <w:rsid w:val="4FFD0EF1"/>
    <w:rsid w:val="50091D29"/>
    <w:rsid w:val="50411939"/>
    <w:rsid w:val="504B2837"/>
    <w:rsid w:val="50D90BB3"/>
    <w:rsid w:val="510319F7"/>
    <w:rsid w:val="51031A0F"/>
    <w:rsid w:val="512344AA"/>
    <w:rsid w:val="515E4352"/>
    <w:rsid w:val="51933489"/>
    <w:rsid w:val="51AF7DB0"/>
    <w:rsid w:val="51C01DAA"/>
    <w:rsid w:val="51E2596D"/>
    <w:rsid w:val="51E46AE7"/>
    <w:rsid w:val="51F96A8C"/>
    <w:rsid w:val="522030C9"/>
    <w:rsid w:val="52584031"/>
    <w:rsid w:val="527618D9"/>
    <w:rsid w:val="52820787"/>
    <w:rsid w:val="52E61B8D"/>
    <w:rsid w:val="52EF249C"/>
    <w:rsid w:val="53376114"/>
    <w:rsid w:val="536072D8"/>
    <w:rsid w:val="537539FA"/>
    <w:rsid w:val="53AB0651"/>
    <w:rsid w:val="53B33E09"/>
    <w:rsid w:val="53B953E8"/>
    <w:rsid w:val="53D43F85"/>
    <w:rsid w:val="53EB143A"/>
    <w:rsid w:val="54044563"/>
    <w:rsid w:val="540D2C74"/>
    <w:rsid w:val="54327630"/>
    <w:rsid w:val="544F66BB"/>
    <w:rsid w:val="54521371"/>
    <w:rsid w:val="548947BC"/>
    <w:rsid w:val="54D10433"/>
    <w:rsid w:val="54E02C4C"/>
    <w:rsid w:val="551B75AE"/>
    <w:rsid w:val="552846C5"/>
    <w:rsid w:val="553E6869"/>
    <w:rsid w:val="55826059"/>
    <w:rsid w:val="55AC109B"/>
    <w:rsid w:val="55B6522E"/>
    <w:rsid w:val="56062A2F"/>
    <w:rsid w:val="56CE49F6"/>
    <w:rsid w:val="56DB71E4"/>
    <w:rsid w:val="572261F0"/>
    <w:rsid w:val="579D764D"/>
    <w:rsid w:val="57E013BB"/>
    <w:rsid w:val="585C6786"/>
    <w:rsid w:val="585F1909"/>
    <w:rsid w:val="58ED0274"/>
    <w:rsid w:val="5955311B"/>
    <w:rsid w:val="59CC5E63"/>
    <w:rsid w:val="5A1F6067"/>
    <w:rsid w:val="5A36150F"/>
    <w:rsid w:val="5A3D6C9C"/>
    <w:rsid w:val="5A4B3A33"/>
    <w:rsid w:val="5A7979FA"/>
    <w:rsid w:val="5A9F56BB"/>
    <w:rsid w:val="5AE94273"/>
    <w:rsid w:val="5AFF0F58"/>
    <w:rsid w:val="5B1B0888"/>
    <w:rsid w:val="5B366EB4"/>
    <w:rsid w:val="5B3E42C0"/>
    <w:rsid w:val="5BA629EB"/>
    <w:rsid w:val="5BAE5879"/>
    <w:rsid w:val="5C194F28"/>
    <w:rsid w:val="5C435D6C"/>
    <w:rsid w:val="5C8A64E1"/>
    <w:rsid w:val="5CAE321D"/>
    <w:rsid w:val="5CE37E74"/>
    <w:rsid w:val="5CE57AF4"/>
    <w:rsid w:val="5D3778FE"/>
    <w:rsid w:val="5D3F1487"/>
    <w:rsid w:val="5D9B2F2D"/>
    <w:rsid w:val="5DC40302"/>
    <w:rsid w:val="5DCD5873"/>
    <w:rsid w:val="5E127261"/>
    <w:rsid w:val="5E314710"/>
    <w:rsid w:val="5EA63358"/>
    <w:rsid w:val="5EB757F1"/>
    <w:rsid w:val="5EBB1C78"/>
    <w:rsid w:val="5EF835E3"/>
    <w:rsid w:val="5F06135B"/>
    <w:rsid w:val="5F3673C4"/>
    <w:rsid w:val="5F5778F8"/>
    <w:rsid w:val="5FAB4E04"/>
    <w:rsid w:val="5FAC2886"/>
    <w:rsid w:val="5FB955C0"/>
    <w:rsid w:val="603C46F3"/>
    <w:rsid w:val="604C498D"/>
    <w:rsid w:val="606F4B42"/>
    <w:rsid w:val="60B146B2"/>
    <w:rsid w:val="60B47835"/>
    <w:rsid w:val="60DC5176"/>
    <w:rsid w:val="60E76D8A"/>
    <w:rsid w:val="610F0A45"/>
    <w:rsid w:val="612B51A7"/>
    <w:rsid w:val="619C04A1"/>
    <w:rsid w:val="619E6AAF"/>
    <w:rsid w:val="620E3DBB"/>
    <w:rsid w:val="621619FB"/>
    <w:rsid w:val="62163889"/>
    <w:rsid w:val="622C3B9E"/>
    <w:rsid w:val="623E733C"/>
    <w:rsid w:val="6245254A"/>
    <w:rsid w:val="625E5672"/>
    <w:rsid w:val="626165F7"/>
    <w:rsid w:val="62A07788"/>
    <w:rsid w:val="62BF12F1"/>
    <w:rsid w:val="62E150BA"/>
    <w:rsid w:val="63247AA4"/>
    <w:rsid w:val="635B4290"/>
    <w:rsid w:val="63CE5D8F"/>
    <w:rsid w:val="63D84EDF"/>
    <w:rsid w:val="63DB0061"/>
    <w:rsid w:val="63F14784"/>
    <w:rsid w:val="63F4318A"/>
    <w:rsid w:val="642671DC"/>
    <w:rsid w:val="64837248"/>
    <w:rsid w:val="64B63248"/>
    <w:rsid w:val="64FE574A"/>
    <w:rsid w:val="651F553D"/>
    <w:rsid w:val="652579F7"/>
    <w:rsid w:val="65577329"/>
    <w:rsid w:val="65E84013"/>
    <w:rsid w:val="66562CF4"/>
    <w:rsid w:val="667679A5"/>
    <w:rsid w:val="66AB5C81"/>
    <w:rsid w:val="66ED2EE5"/>
    <w:rsid w:val="66ED66EB"/>
    <w:rsid w:val="67061813"/>
    <w:rsid w:val="67545D9F"/>
    <w:rsid w:val="67B2192C"/>
    <w:rsid w:val="67BE0FC1"/>
    <w:rsid w:val="67DA506E"/>
    <w:rsid w:val="67EB425D"/>
    <w:rsid w:val="67F85E08"/>
    <w:rsid w:val="68375408"/>
    <w:rsid w:val="68AB7945"/>
    <w:rsid w:val="68B40255"/>
    <w:rsid w:val="68BC5661"/>
    <w:rsid w:val="68C639F2"/>
    <w:rsid w:val="68D5400D"/>
    <w:rsid w:val="68DD5B96"/>
    <w:rsid w:val="69296D2D"/>
    <w:rsid w:val="69305620"/>
    <w:rsid w:val="69430DBD"/>
    <w:rsid w:val="69E20CC7"/>
    <w:rsid w:val="69F20F61"/>
    <w:rsid w:val="6A0C1091"/>
    <w:rsid w:val="6A0F720C"/>
    <w:rsid w:val="6A3D1BFD"/>
    <w:rsid w:val="6A53447E"/>
    <w:rsid w:val="6A8F6861"/>
    <w:rsid w:val="6A911D64"/>
    <w:rsid w:val="6AA42F83"/>
    <w:rsid w:val="6AA9520C"/>
    <w:rsid w:val="6B115B35"/>
    <w:rsid w:val="6B672053"/>
    <w:rsid w:val="6B9F0C1C"/>
    <w:rsid w:val="6C673EE9"/>
    <w:rsid w:val="6C814A92"/>
    <w:rsid w:val="6CA67251"/>
    <w:rsid w:val="6CCC4204"/>
    <w:rsid w:val="6CD3101D"/>
    <w:rsid w:val="6D1E5C16"/>
    <w:rsid w:val="6D326E35"/>
    <w:rsid w:val="6D4D2B68"/>
    <w:rsid w:val="6D5A24B5"/>
    <w:rsid w:val="6D904C50"/>
    <w:rsid w:val="6DD61B41"/>
    <w:rsid w:val="6DE446DA"/>
    <w:rsid w:val="6DF410F1"/>
    <w:rsid w:val="6DF56B72"/>
    <w:rsid w:val="6DFC1D81"/>
    <w:rsid w:val="6DFD7802"/>
    <w:rsid w:val="6E7177C1"/>
    <w:rsid w:val="6E8C5DEC"/>
    <w:rsid w:val="6E97417D"/>
    <w:rsid w:val="6EC33D48"/>
    <w:rsid w:val="6EE64064"/>
    <w:rsid w:val="6EE67780"/>
    <w:rsid w:val="6F247503"/>
    <w:rsid w:val="6F285C6B"/>
    <w:rsid w:val="6F555835"/>
    <w:rsid w:val="6F6325CC"/>
    <w:rsid w:val="6F9C3A2B"/>
    <w:rsid w:val="6FC700A2"/>
    <w:rsid w:val="6FDD5985"/>
    <w:rsid w:val="6FEF7AF1"/>
    <w:rsid w:val="702D331A"/>
    <w:rsid w:val="70344EA3"/>
    <w:rsid w:val="709B4528"/>
    <w:rsid w:val="70B30FF5"/>
    <w:rsid w:val="70C2380D"/>
    <w:rsid w:val="70CE06DC"/>
    <w:rsid w:val="710806FF"/>
    <w:rsid w:val="71107566"/>
    <w:rsid w:val="71136A90"/>
    <w:rsid w:val="71400858"/>
    <w:rsid w:val="71562C1B"/>
    <w:rsid w:val="71725BB0"/>
    <w:rsid w:val="719165C1"/>
    <w:rsid w:val="719637E6"/>
    <w:rsid w:val="719A3D7D"/>
    <w:rsid w:val="71A71502"/>
    <w:rsid w:val="71D2364B"/>
    <w:rsid w:val="72445F08"/>
    <w:rsid w:val="72954A0D"/>
    <w:rsid w:val="72AF1D34"/>
    <w:rsid w:val="72B15237"/>
    <w:rsid w:val="72E90C14"/>
    <w:rsid w:val="72F0059F"/>
    <w:rsid w:val="732267F0"/>
    <w:rsid w:val="73704370"/>
    <w:rsid w:val="73992FB6"/>
    <w:rsid w:val="739E3BBB"/>
    <w:rsid w:val="73B34DAA"/>
    <w:rsid w:val="73D72003"/>
    <w:rsid w:val="744743D4"/>
    <w:rsid w:val="74E938A0"/>
    <w:rsid w:val="74FD067F"/>
    <w:rsid w:val="751A43AC"/>
    <w:rsid w:val="756103A4"/>
    <w:rsid w:val="75707339"/>
    <w:rsid w:val="758B5965"/>
    <w:rsid w:val="760141B1"/>
    <w:rsid w:val="766530C9"/>
    <w:rsid w:val="766D5F57"/>
    <w:rsid w:val="770706D4"/>
    <w:rsid w:val="771B7375"/>
    <w:rsid w:val="773F3EF6"/>
    <w:rsid w:val="7741404D"/>
    <w:rsid w:val="777D7419"/>
    <w:rsid w:val="778857AA"/>
    <w:rsid w:val="77E2133C"/>
    <w:rsid w:val="78085CF8"/>
    <w:rsid w:val="78260B2C"/>
    <w:rsid w:val="78524E73"/>
    <w:rsid w:val="7862510D"/>
    <w:rsid w:val="78694A98"/>
    <w:rsid w:val="786A251A"/>
    <w:rsid w:val="786E0F20"/>
    <w:rsid w:val="787E4A3E"/>
    <w:rsid w:val="78941160"/>
    <w:rsid w:val="78956BE1"/>
    <w:rsid w:val="78D51BC9"/>
    <w:rsid w:val="78E068EC"/>
    <w:rsid w:val="793A736F"/>
    <w:rsid w:val="79535D1B"/>
    <w:rsid w:val="79B54ABA"/>
    <w:rsid w:val="79C62275"/>
    <w:rsid w:val="79C70258"/>
    <w:rsid w:val="79DB6EF8"/>
    <w:rsid w:val="7A260E47"/>
    <w:rsid w:val="7A2928B5"/>
    <w:rsid w:val="7A35410F"/>
    <w:rsid w:val="7A78007C"/>
    <w:rsid w:val="7A9459A3"/>
    <w:rsid w:val="7AA54114"/>
    <w:rsid w:val="7AAD2AD4"/>
    <w:rsid w:val="7ABC1D2D"/>
    <w:rsid w:val="7B0556E1"/>
    <w:rsid w:val="7B074467"/>
    <w:rsid w:val="7B21178E"/>
    <w:rsid w:val="7B6334FC"/>
    <w:rsid w:val="7B8126A3"/>
    <w:rsid w:val="7C1A5229"/>
    <w:rsid w:val="7C501E80"/>
    <w:rsid w:val="7C5D6F97"/>
    <w:rsid w:val="7C813343"/>
    <w:rsid w:val="7C9275E1"/>
    <w:rsid w:val="7C933BEE"/>
    <w:rsid w:val="7CA331DB"/>
    <w:rsid w:val="7CB763AC"/>
    <w:rsid w:val="7CBF7F35"/>
    <w:rsid w:val="7D217FDA"/>
    <w:rsid w:val="7DF612B7"/>
    <w:rsid w:val="7E006343"/>
    <w:rsid w:val="7E140867"/>
    <w:rsid w:val="7E4C09C1"/>
    <w:rsid w:val="7E8137A8"/>
    <w:rsid w:val="7E890826"/>
    <w:rsid w:val="7EB70070"/>
    <w:rsid w:val="7ED10C1A"/>
    <w:rsid w:val="7F3044B7"/>
    <w:rsid w:val="7F3663C0"/>
    <w:rsid w:val="7F8F7D53"/>
    <w:rsid w:val="7F9A1968"/>
    <w:rsid w:val="7FB96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220" w:after="210" w:line="240" w:lineRule="auto"/>
      <w:outlineLvl w:val="0"/>
    </w:pPr>
    <w:rPr>
      <w:rFonts w:asciiTheme="minorAscii" w:hAnsiTheme="minorAscii" w:eastAsiaTheme="minorEastAsia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140" w:after="140" w:line="240" w:lineRule="auto"/>
      <w:outlineLvl w:val="1"/>
    </w:pPr>
    <w:rPr>
      <w:rFonts w:asciiTheme="minorAscii" w:hAnsiTheme="minorAscii" w:eastAsiaTheme="minorEastAsia"/>
      <w:b/>
      <w:bCs/>
      <w:sz w:val="28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yperlink"/>
    <w:basedOn w:val="4"/>
    <w:qFormat/>
    <w:uiPriority w:val="0"/>
    <w:rPr>
      <w:color w:val="0000FF"/>
      <w:u w:val="single"/>
    </w:rPr>
  </w:style>
  <w:style w:type="table" w:customStyle="1" w:styleId="9">
    <w:name w:val="Table Normal1"/>
    <w:semiHidden/>
    <w:qFormat/>
    <w:uiPriority w:val="0"/>
    <w:rPr>
      <w:rFonts w:eastAsia="Times New Roman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Heading 1 Char"/>
    <w:link w:val="2"/>
    <w:qFormat/>
    <w:uiPriority w:val="0"/>
    <w:rPr>
      <w:rFonts w:asciiTheme="minorAscii" w:hAnsiTheme="minorAscii" w:eastAsiaTheme="minorEastAsia"/>
      <w:b/>
      <w:bCs/>
      <w:kern w:val="44"/>
      <w:sz w:val="32"/>
      <w:szCs w:val="44"/>
    </w:rPr>
  </w:style>
  <w:style w:type="character" w:customStyle="1" w:styleId="11">
    <w:name w:val="Heading 2 Char"/>
    <w:link w:val="3"/>
    <w:qFormat/>
    <w:uiPriority w:val="0"/>
    <w:rPr>
      <w:rFonts w:asciiTheme="minorAscii" w:hAnsiTheme="minorAscii" w:eastAsiaTheme="minorEastAsia"/>
      <w:b/>
      <w:bCs/>
      <w:sz w:val="28"/>
      <w:szCs w:val="32"/>
    </w:rPr>
  </w:style>
  <w:style w:type="paragraph" w:customStyle="1" w:styleId="12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3">
    <w:name w:val="WPSOffice手动目录 2"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48.jpeg"/><Relationship Id="rId54" Type="http://schemas.openxmlformats.org/officeDocument/2006/relationships/image" Target="media/image47.jpeg"/><Relationship Id="rId53" Type="http://schemas.openxmlformats.org/officeDocument/2006/relationships/image" Target="media/image46.jpeg"/><Relationship Id="rId52" Type="http://schemas.openxmlformats.org/officeDocument/2006/relationships/image" Target="media/image45.jpeg"/><Relationship Id="rId51" Type="http://schemas.openxmlformats.org/officeDocument/2006/relationships/image" Target="media/image44.jpeg"/><Relationship Id="rId50" Type="http://schemas.openxmlformats.org/officeDocument/2006/relationships/image" Target="media/image43.jpeg"/><Relationship Id="rId5" Type="http://schemas.openxmlformats.org/officeDocument/2006/relationships/header" Target="header1.xml"/><Relationship Id="rId49" Type="http://schemas.openxmlformats.org/officeDocument/2006/relationships/image" Target="media/image42.jpeg"/><Relationship Id="rId48" Type="http://schemas.openxmlformats.org/officeDocument/2006/relationships/image" Target="media/image41.jpeg"/><Relationship Id="rId47" Type="http://schemas.openxmlformats.org/officeDocument/2006/relationships/image" Target="media/image40.jpeg"/><Relationship Id="rId46" Type="http://schemas.openxmlformats.org/officeDocument/2006/relationships/image" Target="media/image39.jpeg"/><Relationship Id="rId45" Type="http://schemas.openxmlformats.org/officeDocument/2006/relationships/image" Target="media/image38.jpeg"/><Relationship Id="rId44" Type="http://schemas.openxmlformats.org/officeDocument/2006/relationships/image" Target="media/image37.jpeg"/><Relationship Id="rId43" Type="http://schemas.openxmlformats.org/officeDocument/2006/relationships/image" Target="media/image36.jpeg"/><Relationship Id="rId42" Type="http://schemas.openxmlformats.org/officeDocument/2006/relationships/image" Target="media/image35.jpeg"/><Relationship Id="rId41" Type="http://schemas.openxmlformats.org/officeDocument/2006/relationships/image" Target="media/image34.jpeg"/><Relationship Id="rId40" Type="http://schemas.openxmlformats.org/officeDocument/2006/relationships/image" Target="media/image33.jpeg"/><Relationship Id="rId4" Type="http://schemas.openxmlformats.org/officeDocument/2006/relationships/endnotes" Target="endnotes.xml"/><Relationship Id="rId39" Type="http://schemas.openxmlformats.org/officeDocument/2006/relationships/image" Target="media/image32.jpeg"/><Relationship Id="rId38" Type="http://schemas.openxmlformats.org/officeDocument/2006/relationships/image" Target="media/image31.jpeg"/><Relationship Id="rId37" Type="http://schemas.openxmlformats.org/officeDocument/2006/relationships/image" Target="media/image30.jpeg"/><Relationship Id="rId36" Type="http://schemas.openxmlformats.org/officeDocument/2006/relationships/image" Target="media/image29.jpe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3266</Words>
  <Characters>19519</Characters>
  <Lines>0</Lines>
  <Paragraphs>0</Paragraphs>
  <TotalTime>2004</TotalTime>
  <ScaleCrop>false</ScaleCrop>
  <LinksUpToDate>false</LinksUpToDate>
  <CharactersWithSpaces>22930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2025-04-14T05:29:00Z</dcterms:created>
  <dc:creator>User</dc:creator>
  <cp:lastModifiedBy>Venom City</cp:lastModifiedBy>
  <dcterms:modified xsi:type="dcterms:W3CDTF">2025-04-20T06:32:41Z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4C06C9D2D40742D28F5638E833AC0928_12</vt:lpwstr>
  </property>
</Properties>
</file>