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QCHFM – Use Cases and Applications</w:t>
      </w:r>
    </w:p>
    <w:p>
      <w:r>
        <w:t>QCHFM (Quantum-Coherent Hybrid Flow Modeling) is a flexible and modular approach to simulating fluid flows in environments where traditional methods struggle due to uncertainty, complexity, or turbulence. Below are key application areas where QCHFM can be impactful.</w:t>
      </w:r>
    </w:p>
    <w:p>
      <w:pPr>
        <w:pStyle w:val="Heading2"/>
      </w:pPr>
      <w:r>
        <w:t>1. Space Exploration</w:t>
      </w:r>
    </w:p>
    <w:p>
      <w:r>
        <w:t>- Simulating Martian wind and dust transport for rover safety and drone routing</w:t>
      </w:r>
    </w:p>
    <w:p>
      <w:r>
        <w:t>- Predicting atmospheric dynamics on Titan, Venus, or other planets with harsh environments</w:t>
      </w:r>
    </w:p>
    <w:p>
      <w:pPr>
        <w:pStyle w:val="Heading2"/>
      </w:pPr>
      <w:r>
        <w:t>2. Civil Aviation</w:t>
      </w:r>
    </w:p>
    <w:p>
      <w:r>
        <w:t>- Enhancing turbulence prediction and rerouting based on confidence maps</w:t>
      </w:r>
    </w:p>
    <w:p>
      <w:r>
        <w:t>- Supporting autonomous drones or air taxis in urban environments</w:t>
      </w:r>
    </w:p>
    <w:p>
      <w:pPr>
        <w:pStyle w:val="Heading2"/>
      </w:pPr>
      <w:r>
        <w:t>3. Fusion Energy</w:t>
      </w:r>
    </w:p>
    <w:p>
      <w:r>
        <w:t>- Modeling edge-localized instabilities in tokamak reactors</w:t>
      </w:r>
    </w:p>
    <w:p>
      <w:r>
        <w:t>- Creating safety overlays where magnetic confinement breaks down</w:t>
      </w:r>
    </w:p>
    <w:p>
      <w:pPr>
        <w:pStyle w:val="Heading2"/>
      </w:pPr>
      <w:r>
        <w:t>4. Biomedical Engineering</w:t>
      </w:r>
    </w:p>
    <w:p>
      <w:r>
        <w:t>- Simulating microfluidic drug delivery in capillary systems</w:t>
      </w:r>
    </w:p>
    <w:p>
      <w:r>
        <w:t>- Understanding flow in aneurysms or synthetic blood vessels under chaotic flow</w:t>
      </w:r>
    </w:p>
    <w:p>
      <w:pPr>
        <w:pStyle w:val="Heading2"/>
      </w:pPr>
      <w:r>
        <w:t>5. Smart Cities and Urban Airflow</w:t>
      </w:r>
    </w:p>
    <w:p>
      <w:r>
        <w:t>- Optimizing wind patterns between buildings to reduce heat pockets</w:t>
      </w:r>
    </w:p>
    <w:p>
      <w:r>
        <w:t>- Modeling pollution dispersion in real-time with uncertainty zones</w:t>
      </w:r>
    </w:p>
    <w:p>
      <w:pPr>
        <w:pStyle w:val="Heading2"/>
      </w:pPr>
      <w:r>
        <w:t>6. AI + Simulation Integration</w:t>
      </w:r>
    </w:p>
    <w:p>
      <w:r>
        <w:t>- Training AI to recognize when flow predictions are reliable</w:t>
      </w:r>
    </w:p>
    <w:p>
      <w:r>
        <w:t>- Combining real-time data with hybrid modeling for adaptive control systems</w:t>
      </w:r>
    </w:p>
    <w:p>
      <w:r>
        <w:t>QCHFM brings a new level of trust-awareness and adaptability to simulation systems. Its modular design allows it to be used across a wide range of physical systems where uncertainty cannot be ignored.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