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Pelatihan untuk Menggunakan Website Catering House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Selamat datang di pelatihan penggunaan website Catering House. Dalam pelatihan ini, Anda akan belajar cara mengakses, menjelajah, dan menggunakan semua fitur utama di website kami untuk memastikan pengalaman yang lancar dan memuaskan. Berikut adalah panduan langkah demi langkah yang lengkap:</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 Mengakses Website</w:t>
      </w:r>
    </w:p>
    <w:p w:rsidR="00000000" w:rsidDel="00000000" w:rsidP="00000000" w:rsidRDefault="00000000" w:rsidRPr="00000000" w14:paraId="00000004">
      <w:pPr>
        <w:numPr>
          <w:ilvl w:val="0"/>
          <w:numId w:val="3"/>
        </w:numPr>
        <w:pBdr>
          <w:top w:color="auto" w:space="0" w:sz="0" w:val="none"/>
          <w:bottom w:color="auto" w:space="0" w:sz="0" w:val="none"/>
          <w:right w:color="auto" w:space="0" w:sz="0" w:val="none"/>
          <w:between w:color="auto" w:space="0" w:sz="0" w:val="none"/>
        </w:pBdr>
        <w:spacing w:after="0" w:afterAutospacing="0" w:before="30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Buka Browser:</w:t>
      </w:r>
    </w:p>
    <w:p w:rsidR="00000000" w:rsidDel="00000000" w:rsidP="00000000" w:rsidRDefault="00000000" w:rsidRPr="00000000" w14:paraId="00000005">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Gunakan browser yang Anda sukai seperti Google Chrome, Mozilla Firefox, Safari, atau Microsoft Edge.</w:t>
      </w:r>
    </w:p>
    <w:p w:rsidR="00000000" w:rsidDel="00000000" w:rsidP="00000000" w:rsidRDefault="00000000" w:rsidRPr="00000000" w14:paraId="00000006">
      <w:pPr>
        <w:numPr>
          <w:ilvl w:val="1"/>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Pastikan browser Anda telah diperbarui ke versi terbaru untuk menghindari masalah kompatibilitas.</w:t>
      </w:r>
    </w:p>
    <w:p w:rsidR="00000000" w:rsidDel="00000000" w:rsidP="00000000" w:rsidRDefault="00000000" w:rsidRPr="00000000" w14:paraId="00000007">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Kunjungi Situs Web:</w:t>
      </w:r>
    </w:p>
    <w:p w:rsidR="00000000" w:rsidDel="00000000" w:rsidP="00000000" w:rsidRDefault="00000000" w:rsidRPr="00000000" w14:paraId="00000008">
      <w:pPr>
        <w:numPr>
          <w:ilvl w:val="1"/>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Ketik alamat website Catering House di bilah alamat: [</w:t>
      </w:r>
      <w:hyperlink r:id="rId6">
        <w:r w:rsidDel="00000000" w:rsidR="00000000" w:rsidRPr="00000000">
          <w:rPr>
            <w:rFonts w:ascii="Times New Roman" w:cs="Times New Roman" w:eastAsia="Times New Roman" w:hAnsi="Times New Roman"/>
            <w:color w:val="0000ff"/>
            <w:sz w:val="24"/>
            <w:szCs w:val="24"/>
            <w:u w:val="single"/>
            <w:rtl w:val="0"/>
          </w:rPr>
          <w:t xml:space="preserve">www.cateringhouse.com</w:t>
        </w:r>
      </w:hyperlink>
      <w:r w:rsidDel="00000000" w:rsidR="00000000" w:rsidRPr="00000000">
        <w:rPr>
          <w:rFonts w:ascii="Times New Roman" w:cs="Times New Roman" w:eastAsia="Times New Roman" w:hAnsi="Times New Roman"/>
          <w:color w:val="0d0d0d"/>
          <w:sz w:val="24"/>
          <w:szCs w:val="24"/>
          <w:rtl w:val="0"/>
        </w:rPr>
        <w:t xml:space="preserve">].</w:t>
      </w:r>
    </w:p>
    <w:p w:rsidR="00000000" w:rsidDel="00000000" w:rsidP="00000000" w:rsidRDefault="00000000" w:rsidRPr="00000000" w14:paraId="00000009">
      <w:pPr>
        <w:numPr>
          <w:ilvl w:val="1"/>
          <w:numId w:val="31"/>
        </w:numPr>
        <w:pBdr>
          <w:top w:color="auto" w:space="0" w:sz="0" w:val="none"/>
          <w:bottom w:color="auto" w:space="0" w:sz="0" w:val="none"/>
          <w:right w:color="auto" w:space="0" w:sz="0" w:val="none"/>
          <w:between w:color="auto" w:space="0" w:sz="0" w:val="none"/>
        </w:pBdr>
        <w:spacing w:after="36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Tekan Enter untuk mengakses halaman utama website.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 Mendaftar dan Masuk</w:t>
      </w:r>
    </w:p>
    <w:p w:rsidR="00000000" w:rsidDel="00000000" w:rsidP="00000000" w:rsidRDefault="00000000" w:rsidRPr="00000000" w14:paraId="0000000B">
      <w:pPr>
        <w:numPr>
          <w:ilvl w:val="0"/>
          <w:numId w:val="36"/>
        </w:numPr>
        <w:pBdr>
          <w:top w:color="auto" w:space="0" w:sz="0" w:val="none"/>
          <w:bottom w:color="auto" w:space="0" w:sz="0" w:val="none"/>
          <w:right w:color="auto" w:space="0" w:sz="0" w:val="none"/>
          <w:between w:color="auto" w:space="0" w:sz="0" w:val="none"/>
        </w:pBdr>
        <w:spacing w:after="0" w:afterAutospacing="0" w:before="30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Mendaftar:</w:t>
      </w:r>
    </w:p>
    <w:p w:rsidR="00000000" w:rsidDel="00000000" w:rsidP="00000000" w:rsidRDefault="00000000" w:rsidRPr="00000000" w14:paraId="0000000C">
      <w:pPr>
        <w:numPr>
          <w:ilvl w:val="1"/>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tombol "Daftar" di pojok kanan atas halaman utama.</w:t>
      </w:r>
    </w:p>
    <w:p w:rsidR="00000000" w:rsidDel="00000000" w:rsidP="00000000" w:rsidRDefault="00000000" w:rsidRPr="00000000" w14:paraId="0000000D">
      <w:pPr>
        <w:numPr>
          <w:ilvl w:val="1"/>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Isi formulir pendaftaran dengan informasi yang diperlukan seperti nama lengkap, alamat email, nomor telepon, dan kata sandi yang kuat.</w:t>
      </w:r>
    </w:p>
    <w:p w:rsidR="00000000" w:rsidDel="00000000" w:rsidP="00000000" w:rsidRDefault="00000000" w:rsidRPr="00000000" w14:paraId="0000000E">
      <w:pPr>
        <w:numPr>
          <w:ilvl w:val="1"/>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Centang kotak persetujuan syarat dan ketentuan, serta kebijakan privasi.</w:t>
      </w:r>
    </w:p>
    <w:p w:rsidR="00000000" w:rsidDel="00000000" w:rsidP="00000000" w:rsidRDefault="00000000" w:rsidRPr="00000000" w14:paraId="0000000F">
      <w:pPr>
        <w:numPr>
          <w:ilvl w:val="1"/>
          <w:numId w:val="3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tombol "Daftar" untuk menyelesaikan proses pendaftaran. Anda akan menerima email konfirmasi untuk mengaktifkan akun Anda.</w:t>
      </w:r>
    </w:p>
    <w:p w:rsidR="00000000" w:rsidDel="00000000" w:rsidP="00000000" w:rsidRDefault="00000000" w:rsidRPr="00000000" w14:paraId="00000010">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Masuk:</w:t>
      </w:r>
    </w:p>
    <w:p w:rsidR="00000000" w:rsidDel="00000000" w:rsidP="00000000" w:rsidRDefault="00000000" w:rsidRPr="00000000" w14:paraId="00000011">
      <w:pPr>
        <w:numPr>
          <w:ilvl w:val="1"/>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Setelah mendaftar, klik tombol "Masuk" di pojok kanan atas.</w:t>
      </w:r>
    </w:p>
    <w:p w:rsidR="00000000" w:rsidDel="00000000" w:rsidP="00000000" w:rsidRDefault="00000000" w:rsidRPr="00000000" w14:paraId="00000012">
      <w:pPr>
        <w:numPr>
          <w:ilvl w:val="1"/>
          <w:numId w:val="40"/>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Masukkan alamat email dan kata sandi yang telah Anda daftarkan.</w:t>
      </w:r>
    </w:p>
    <w:p w:rsidR="00000000" w:rsidDel="00000000" w:rsidP="00000000" w:rsidRDefault="00000000" w:rsidRPr="00000000" w14:paraId="00000013">
      <w:pPr>
        <w:numPr>
          <w:ilvl w:val="1"/>
          <w:numId w:val="40"/>
        </w:numPr>
        <w:pBdr>
          <w:top w:color="auto" w:space="0" w:sz="0" w:val="none"/>
          <w:bottom w:color="auto" w:space="0" w:sz="0" w:val="none"/>
          <w:right w:color="auto" w:space="0" w:sz="0" w:val="none"/>
          <w:between w:color="auto" w:space="0" w:sz="0" w:val="none"/>
        </w:pBdr>
        <w:spacing w:after="36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tombol "Masuk" untuk mengakses akun Anda.</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 Menjelajahi Menu</w:t>
      </w:r>
    </w:p>
    <w:p w:rsidR="00000000" w:rsidDel="00000000" w:rsidP="00000000" w:rsidRDefault="00000000" w:rsidRPr="00000000" w14:paraId="00000015">
      <w:pPr>
        <w:numPr>
          <w:ilvl w:val="0"/>
          <w:numId w:val="43"/>
        </w:numPr>
        <w:pBdr>
          <w:top w:color="auto" w:space="0" w:sz="0" w:val="none"/>
          <w:bottom w:color="auto" w:space="0" w:sz="0" w:val="none"/>
          <w:right w:color="auto" w:space="0" w:sz="0" w:val="none"/>
          <w:between w:color="auto" w:space="0" w:sz="0" w:val="none"/>
        </w:pBdr>
        <w:spacing w:after="0" w:afterAutospacing="0" w:before="30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Kategori Menu:</w:t>
      </w:r>
    </w:p>
    <w:p w:rsidR="00000000" w:rsidDel="00000000" w:rsidP="00000000" w:rsidRDefault="00000000" w:rsidRPr="00000000" w14:paraId="00000016">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Arahkan kursor ke tab "Menu" di menu navigasi atas.</w:t>
      </w:r>
    </w:p>
    <w:p w:rsidR="00000000" w:rsidDel="00000000" w:rsidP="00000000" w:rsidRDefault="00000000" w:rsidRPr="00000000" w14:paraId="00000017">
      <w:pPr>
        <w:numPr>
          <w:ilvl w:val="1"/>
          <w:numId w:val="27"/>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Pilih kategori yang Anda inginkan seperti "Makanan Pembuka," "Makanan Utama," "Dessert," "Minuman," dan "Paket Hemat."</w:t>
      </w:r>
    </w:p>
    <w:p w:rsidR="00000000" w:rsidDel="00000000" w:rsidP="00000000" w:rsidRDefault="00000000" w:rsidRPr="00000000" w14:paraId="0000001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Detail Menu:</w:t>
      </w:r>
    </w:p>
    <w:p w:rsidR="00000000" w:rsidDel="00000000" w:rsidP="00000000" w:rsidRDefault="00000000" w:rsidRPr="00000000" w14:paraId="00000019">
      <w:pPr>
        <w:numPr>
          <w:ilvl w:val="1"/>
          <w:numId w:val="28"/>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pada item menu untuk melihat deskripsi lengkap, harga, bahan-bahan, dan informasi nutrisi.</w:t>
      </w:r>
    </w:p>
    <w:p w:rsidR="00000000" w:rsidDel="00000000" w:rsidP="00000000" w:rsidRDefault="00000000" w:rsidRPr="00000000" w14:paraId="0000001A">
      <w:pPr>
        <w:numPr>
          <w:ilvl w:val="1"/>
          <w:numId w:val="28"/>
        </w:numPr>
        <w:pBdr>
          <w:top w:color="auto" w:space="0" w:sz="0" w:val="none"/>
          <w:bottom w:color="auto" w:space="0" w:sz="0" w:val="none"/>
          <w:right w:color="auto" w:space="0" w:sz="0" w:val="none"/>
          <w:between w:color="auto" w:space="0" w:sz="0" w:val="none"/>
        </w:pBdr>
        <w:spacing w:after="36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Beberapa item mungkin memiliki pilihan tambahan seperti ukuran porsi atau pilihan topping.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 Memesan Makanan</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0" w:afterAutospacing="0" w:before="30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Menambahkan ke Keranjang:</w:t>
      </w:r>
    </w:p>
    <w:p w:rsidR="00000000" w:rsidDel="00000000" w:rsidP="00000000" w:rsidRDefault="00000000" w:rsidRPr="00000000" w14:paraId="0000001D">
      <w:pPr>
        <w:numPr>
          <w:ilvl w:val="1"/>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Pilih item yang Anda inginkan dan klik tombol "Tambah ke Keranjang."</w:t>
      </w:r>
    </w:p>
    <w:p w:rsidR="00000000" w:rsidDel="00000000" w:rsidP="00000000" w:rsidRDefault="00000000" w:rsidRPr="00000000" w14:paraId="0000001E">
      <w:pPr>
        <w:numPr>
          <w:ilvl w:val="1"/>
          <w:numId w:val="38"/>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Jika item memiliki pilihan tambahan, pilih preferensi Anda sebelum menambahkannya ke keranjang.</w:t>
      </w:r>
    </w:p>
    <w:p w:rsidR="00000000" w:rsidDel="00000000" w:rsidP="00000000" w:rsidRDefault="00000000" w:rsidRPr="00000000" w14:paraId="0000001F">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Tinjauan Pesanan:</w:t>
      </w:r>
    </w:p>
    <w:p w:rsidR="00000000" w:rsidDel="00000000" w:rsidP="00000000" w:rsidRDefault="00000000" w:rsidRPr="00000000" w14:paraId="00000020">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ikon keranjang belanja di pojok kanan atas untuk melihat semua item yang telah Anda pilih.</w:t>
      </w:r>
    </w:p>
    <w:p w:rsidR="00000000" w:rsidDel="00000000" w:rsidP="00000000" w:rsidRDefault="00000000" w:rsidRPr="00000000" w14:paraId="00000021">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Anda dapat mengubah jumlah, menghapus item, atau menambahkan catatan khusus untuk setiap item.</w:t>
      </w:r>
    </w:p>
    <w:p w:rsidR="00000000" w:rsidDel="00000000" w:rsidP="00000000" w:rsidRDefault="00000000" w:rsidRPr="00000000" w14:paraId="00000022">
      <w:pPr>
        <w:numPr>
          <w:ilvl w:val="0"/>
          <w:numId w:val="3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Proses Checkout:</w:t>
      </w:r>
    </w:p>
    <w:p w:rsidR="00000000" w:rsidDel="00000000" w:rsidP="00000000" w:rsidRDefault="00000000" w:rsidRPr="00000000" w14:paraId="00000023">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tombol "Checkout" untuk melanjutkan ke halaman pembayaran.</w:t>
      </w:r>
    </w:p>
    <w:p w:rsidR="00000000" w:rsidDel="00000000" w:rsidP="00000000" w:rsidRDefault="00000000" w:rsidRPr="00000000" w14:paraId="00000024">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Isi informasi pengiriman, termasuk alamat lengkap dan instruksi khusus jika ada.</w:t>
      </w:r>
    </w:p>
    <w:p w:rsidR="00000000" w:rsidDel="00000000" w:rsidP="00000000" w:rsidRDefault="00000000" w:rsidRPr="00000000" w14:paraId="0000002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Pilih metode pembayaran yang diinginkan (kartu kredit, transfer bank, e-wallet, dll.).</w:t>
      </w:r>
    </w:p>
    <w:p w:rsidR="00000000" w:rsidDel="00000000" w:rsidP="00000000" w:rsidRDefault="00000000" w:rsidRPr="00000000" w14:paraId="00000026">
      <w:pPr>
        <w:numPr>
          <w:ilvl w:val="0"/>
          <w:numId w:val="4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Konfirmasi Pesanan:</w:t>
      </w:r>
    </w:p>
    <w:p w:rsidR="00000000" w:rsidDel="00000000" w:rsidP="00000000" w:rsidRDefault="00000000" w:rsidRPr="00000000" w14:paraId="00000027">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Tinjau kembali semua detail pesanan Anda.</w:t>
      </w:r>
    </w:p>
    <w:p w:rsidR="00000000" w:rsidDel="00000000" w:rsidP="00000000" w:rsidRDefault="00000000" w:rsidRPr="00000000" w14:paraId="00000028">
      <w:pPr>
        <w:numPr>
          <w:ilvl w:val="1"/>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tombol "Bayar Sekarang" untuk menyelesaikan pembayaran.</w:t>
      </w:r>
    </w:p>
    <w:p w:rsidR="00000000" w:rsidDel="00000000" w:rsidP="00000000" w:rsidRDefault="00000000" w:rsidRPr="00000000" w14:paraId="00000029">
      <w:pPr>
        <w:numPr>
          <w:ilvl w:val="1"/>
          <w:numId w:val="24"/>
        </w:numPr>
        <w:pBdr>
          <w:top w:color="auto" w:space="0" w:sz="0" w:val="none"/>
          <w:bottom w:color="auto" w:space="0" w:sz="0" w:val="none"/>
          <w:right w:color="auto" w:space="0" w:sz="0" w:val="none"/>
          <w:between w:color="auto" w:space="0" w:sz="0" w:val="none"/>
        </w:pBdr>
        <w:spacing w:after="36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Setelah pembayaran berhasil, Anda akan menerima email konfirmasi dan nomor pesanan.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 Melacak Pesanan</w:t>
      </w:r>
    </w:p>
    <w:p w:rsidR="00000000" w:rsidDel="00000000" w:rsidP="00000000" w:rsidRDefault="00000000" w:rsidRPr="00000000" w14:paraId="0000002B">
      <w:pPr>
        <w:numPr>
          <w:ilvl w:val="0"/>
          <w:numId w:val="25"/>
        </w:numPr>
        <w:pBdr>
          <w:top w:color="auto" w:space="0" w:sz="0" w:val="none"/>
          <w:bottom w:color="auto" w:space="0" w:sz="0" w:val="none"/>
          <w:right w:color="auto" w:space="0" w:sz="0" w:val="none"/>
          <w:between w:color="auto" w:space="0" w:sz="0" w:val="none"/>
        </w:pBdr>
        <w:spacing w:after="0" w:afterAutospacing="0" w:before="30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Status Pesanan:</w:t>
      </w:r>
    </w:p>
    <w:p w:rsidR="00000000" w:rsidDel="00000000" w:rsidP="00000000" w:rsidRDefault="00000000" w:rsidRPr="00000000" w14:paraId="0000002C">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Masuk ke akun Anda dan klik tab "Pesanan Saya" di menu navigasi.</w:t>
      </w:r>
    </w:p>
    <w:p w:rsidR="00000000" w:rsidDel="00000000" w:rsidP="00000000" w:rsidRDefault="00000000" w:rsidRPr="00000000" w14:paraId="0000002D">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Anda dapat melihat semua pesanan yang telah Anda buat, status persiapan, dan perkiraan waktu pengiriman.</w:t>
      </w:r>
    </w:p>
    <w:p w:rsidR="00000000" w:rsidDel="00000000" w:rsidP="00000000" w:rsidRDefault="00000000" w:rsidRPr="00000000" w14:paraId="0000002E">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Detail Pesanan:</w:t>
      </w:r>
    </w:p>
    <w:p w:rsidR="00000000" w:rsidDel="00000000" w:rsidP="00000000" w:rsidRDefault="00000000" w:rsidRPr="00000000" w14:paraId="0000002F">
      <w:pPr>
        <w:numPr>
          <w:ilvl w:val="1"/>
          <w:numId w:val="47"/>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nomor pesanan untuk melihat detail lengkap pesanan Anda.</w:t>
      </w:r>
    </w:p>
    <w:p w:rsidR="00000000" w:rsidDel="00000000" w:rsidP="00000000" w:rsidRDefault="00000000" w:rsidRPr="00000000" w14:paraId="00000030">
      <w:pPr>
        <w:numPr>
          <w:ilvl w:val="1"/>
          <w:numId w:val="47"/>
        </w:numPr>
        <w:pBdr>
          <w:top w:color="auto" w:space="0" w:sz="0" w:val="none"/>
          <w:bottom w:color="auto" w:space="0" w:sz="0" w:val="none"/>
          <w:right w:color="auto" w:space="0" w:sz="0" w:val="none"/>
          <w:between w:color="auto" w:space="0" w:sz="0" w:val="none"/>
        </w:pBdr>
        <w:spacing w:after="36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Jika ada masalah atau perubahan yang perlu dilakukan, Anda dapat menghubungi dukungan pelanggan langsung dari halaman ini.</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 Mengelola Akun</w:t>
      </w:r>
    </w:p>
    <w:p w:rsidR="00000000" w:rsidDel="00000000" w:rsidP="00000000" w:rsidRDefault="00000000" w:rsidRPr="00000000" w14:paraId="00000032">
      <w:pPr>
        <w:numPr>
          <w:ilvl w:val="0"/>
          <w:numId w:val="44"/>
        </w:numPr>
        <w:pBdr>
          <w:top w:color="auto" w:space="0" w:sz="0" w:val="none"/>
          <w:bottom w:color="auto" w:space="0" w:sz="0" w:val="none"/>
          <w:right w:color="auto" w:space="0" w:sz="0" w:val="none"/>
          <w:between w:color="auto" w:space="0" w:sz="0" w:val="none"/>
        </w:pBdr>
        <w:spacing w:after="0" w:afterAutospacing="0" w:before="30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Pengaturan Akun:</w:t>
      </w:r>
    </w:p>
    <w:p w:rsidR="00000000" w:rsidDel="00000000" w:rsidP="00000000" w:rsidRDefault="00000000" w:rsidRPr="00000000" w14:paraId="00000033">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ikon profil di pojok kanan atas dan pilih "Pengaturan Akun."</w:t>
      </w:r>
    </w:p>
    <w:p w:rsidR="00000000" w:rsidDel="00000000" w:rsidP="00000000" w:rsidRDefault="00000000" w:rsidRPr="00000000" w14:paraId="00000034">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Di sini, Anda dapat memperbarui informasi pribadi, alamat pengiriman, preferensi email, dan keamanan akun.</w:t>
      </w:r>
    </w:p>
    <w:p w:rsidR="00000000" w:rsidDel="00000000" w:rsidP="00000000" w:rsidRDefault="00000000" w:rsidRPr="00000000" w14:paraId="00000035">
      <w:pPr>
        <w:numPr>
          <w:ilvl w:val="0"/>
          <w:numId w:val="4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Mengubah Kata Sandi:</w:t>
      </w:r>
    </w:p>
    <w:p w:rsidR="00000000" w:rsidDel="00000000" w:rsidP="00000000" w:rsidRDefault="00000000" w:rsidRPr="00000000" w14:paraId="00000036">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Untuk mengubah kata sandi, klik tab "Keamanan" dan masukkan kata sandi lama serta kata sandi baru Anda.</w:t>
      </w:r>
    </w:p>
    <w:p w:rsidR="00000000" w:rsidDel="00000000" w:rsidP="00000000" w:rsidRDefault="00000000" w:rsidRPr="00000000" w14:paraId="00000037">
      <w:pPr>
        <w:numPr>
          <w:ilvl w:val="1"/>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"Simpan Perubahan" untuk memperbarui kata sandi.</w:t>
      </w:r>
    </w:p>
    <w:p w:rsidR="00000000" w:rsidDel="00000000" w:rsidP="00000000" w:rsidRDefault="00000000" w:rsidRPr="00000000" w14:paraId="00000038">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Riwayat Pemesanan:</w:t>
      </w:r>
    </w:p>
    <w:p w:rsidR="00000000" w:rsidDel="00000000" w:rsidP="00000000" w:rsidRDefault="00000000" w:rsidRPr="00000000" w14:paraId="00000039">
      <w:pPr>
        <w:numPr>
          <w:ilvl w:val="1"/>
          <w:numId w:val="34"/>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Di bagian "Pesanan Saya," Anda dapat melihat riwayat lengkap semua pemesanan yang telah Anda lakukan.</w:t>
      </w:r>
    </w:p>
    <w:p w:rsidR="00000000" w:rsidDel="00000000" w:rsidP="00000000" w:rsidRDefault="00000000" w:rsidRPr="00000000" w14:paraId="0000003A">
      <w:pPr>
        <w:numPr>
          <w:ilvl w:val="1"/>
          <w:numId w:val="34"/>
        </w:numPr>
        <w:pBdr>
          <w:top w:color="auto" w:space="0" w:sz="0" w:val="none"/>
          <w:bottom w:color="auto" w:space="0" w:sz="0" w:val="none"/>
          <w:right w:color="auto" w:space="0" w:sz="0" w:val="none"/>
          <w:between w:color="auto" w:space="0" w:sz="0" w:val="none"/>
        </w:pBdr>
        <w:spacing w:after="36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Ini berguna untuk referensi masa depan atau untuk mengulang pesanan yang sama.</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7. Menghubungi Dukungan Pelanggan</w:t>
      </w:r>
    </w:p>
    <w:p w:rsidR="00000000" w:rsidDel="00000000" w:rsidP="00000000" w:rsidRDefault="00000000" w:rsidRPr="00000000" w14:paraId="0000003C">
      <w:pPr>
        <w:numPr>
          <w:ilvl w:val="0"/>
          <w:numId w:val="17"/>
        </w:numPr>
        <w:pBdr>
          <w:top w:color="auto" w:space="0" w:sz="0" w:val="none"/>
          <w:bottom w:color="auto" w:space="0" w:sz="0" w:val="none"/>
          <w:right w:color="auto" w:space="0" w:sz="0" w:val="none"/>
          <w:between w:color="auto" w:space="0" w:sz="0" w:val="none"/>
        </w:pBdr>
        <w:spacing w:after="0" w:afterAutospacing="0" w:before="30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Formulir Kontak:</w:t>
      </w:r>
    </w:p>
    <w:p w:rsidR="00000000" w:rsidDel="00000000" w:rsidP="00000000" w:rsidRDefault="00000000" w:rsidRPr="00000000" w14:paraId="0000003D">
      <w:pPr>
        <w:numPr>
          <w:ilvl w:val="1"/>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Jika Anda memerlukan bantuan, klik tab "Hubungi Kami" di bagian bawah halaman.</w:t>
      </w:r>
    </w:p>
    <w:p w:rsidR="00000000" w:rsidDel="00000000" w:rsidP="00000000" w:rsidRDefault="00000000" w:rsidRPr="00000000" w14:paraId="0000003E">
      <w:pPr>
        <w:numPr>
          <w:ilvl w:val="1"/>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Isi formulir kontak dengan nama, email, subjek, dan pesan Anda.</w:t>
      </w:r>
    </w:p>
    <w:p w:rsidR="00000000" w:rsidDel="00000000" w:rsidP="00000000" w:rsidRDefault="00000000" w:rsidRPr="00000000" w14:paraId="0000003F">
      <w:pPr>
        <w:numPr>
          <w:ilvl w:val="1"/>
          <w:numId w:val="4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"Kirim" untuk mengirimkan pertanyaan atau masalah Anda ke tim dukungan pelanggan kami.</w:t>
      </w:r>
    </w:p>
    <w:p w:rsidR="00000000" w:rsidDel="00000000" w:rsidP="00000000" w:rsidRDefault="00000000" w:rsidRPr="00000000" w14:paraId="00000040">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Live Chat:</w:t>
      </w:r>
    </w:p>
    <w:p w:rsidR="00000000" w:rsidDel="00000000" w:rsidP="00000000" w:rsidRDefault="00000000" w:rsidRPr="00000000" w14:paraId="00000041">
      <w:pPr>
        <w:numPr>
          <w:ilvl w:val="1"/>
          <w:numId w:val="4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Beberapa halaman mungkin menawarkan fitur live chat untuk bantuan langsung.</w:t>
      </w:r>
    </w:p>
    <w:p w:rsidR="00000000" w:rsidDel="00000000" w:rsidP="00000000" w:rsidRDefault="00000000" w:rsidRPr="00000000" w14:paraId="00000042">
      <w:pPr>
        <w:numPr>
          <w:ilvl w:val="1"/>
          <w:numId w:val="46"/>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Klik ikon live chat dan ketik pertanyaan Anda untuk berkomunikasi dengan perwakilan dukungan secara real-time.</w:t>
      </w:r>
    </w:p>
    <w:p w:rsidR="00000000" w:rsidDel="00000000" w:rsidP="00000000" w:rsidRDefault="00000000" w:rsidRPr="00000000" w14:paraId="00000043">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Telepon dan Email:</w:t>
      </w:r>
    </w:p>
    <w:p w:rsidR="00000000" w:rsidDel="00000000" w:rsidP="00000000" w:rsidRDefault="00000000" w:rsidRPr="00000000" w14:paraId="00000044">
      <w:pPr>
        <w:numPr>
          <w:ilvl w:val="1"/>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Anda juga dapat menghubungi kami melalui nomor telepon atau alamat email yang tersedia di halaman "Kontak."</w:t>
      </w:r>
    </w:p>
    <w:p w:rsidR="00000000" w:rsidDel="00000000" w:rsidP="00000000" w:rsidRDefault="00000000" w:rsidRPr="00000000" w14:paraId="00000045">
      <w:pPr>
        <w:numPr>
          <w:ilvl w:val="1"/>
          <w:numId w:val="1"/>
        </w:numPr>
        <w:pBdr>
          <w:top w:color="auto" w:space="0" w:sz="0" w:val="none"/>
          <w:bottom w:color="auto" w:space="0" w:sz="0" w:val="none"/>
          <w:right w:color="auto" w:space="0" w:sz="0" w:val="none"/>
          <w:between w:color="auto" w:space="0" w:sz="0" w:val="none"/>
        </w:pBdr>
        <w:spacing w:after="36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Pastikan Anda memberikan detail pesanan atau akun Anda agar kami dapat membantu Anda dengan cepat.</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8. Menggunakan Fitur Tambahan</w:t>
      </w:r>
    </w:p>
    <w:p w:rsidR="00000000" w:rsidDel="00000000" w:rsidP="00000000" w:rsidRDefault="00000000" w:rsidRPr="00000000" w14:paraId="00000047">
      <w:pPr>
        <w:numPr>
          <w:ilvl w:val="0"/>
          <w:numId w:val="37"/>
        </w:numPr>
        <w:pBdr>
          <w:top w:color="auto" w:space="0" w:sz="0" w:val="none"/>
          <w:bottom w:color="auto" w:space="0" w:sz="0" w:val="none"/>
          <w:right w:color="auto" w:space="0" w:sz="0" w:val="none"/>
          <w:between w:color="auto" w:space="0" w:sz="0" w:val="none"/>
        </w:pBdr>
        <w:spacing w:after="0" w:afterAutospacing="0" w:before="30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Favorit dan Wishlist:</w:t>
      </w:r>
    </w:p>
    <w:p w:rsidR="00000000" w:rsidDel="00000000" w:rsidP="00000000" w:rsidRDefault="00000000" w:rsidRPr="00000000" w14:paraId="00000048">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Saat menjelajahi menu, Anda dapat menambahkan item ke daftar favorit atau wishlist dengan mengklik ikon hati.</w:t>
      </w:r>
    </w:p>
    <w:p w:rsidR="00000000" w:rsidDel="00000000" w:rsidP="00000000" w:rsidRDefault="00000000" w:rsidRPr="00000000" w14:paraId="00000049">
      <w:pPr>
        <w:numPr>
          <w:ilvl w:val="1"/>
          <w:numId w:val="29"/>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Daftar ini dapat diakses kapan saja dari akun Anda, memudahkan Anda untuk memesan kembali item favorit.</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Review dan Ulasan:</w:t>
      </w:r>
    </w:p>
    <w:p w:rsidR="00000000" w:rsidDel="00000000" w:rsidP="00000000" w:rsidRDefault="00000000" w:rsidRPr="00000000" w14:paraId="0000004B">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Setelah menerima pesanan Anda, kami mendorong Anda untuk memberikan ulasan dan rating pada item yang Anda pesan.</w:t>
      </w:r>
    </w:p>
    <w:p w:rsidR="00000000" w:rsidDel="00000000" w:rsidP="00000000" w:rsidRDefault="00000000" w:rsidRPr="00000000" w14:paraId="0000004C">
      <w:pPr>
        <w:numPr>
          <w:ilvl w:val="1"/>
          <w:numId w:val="8"/>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Ulasan ini membantu pelanggan lain dalam membuat keputusan dan juga membantu kami meningkatkan kualitas layanan.</w:t>
      </w:r>
    </w:p>
    <w:p w:rsidR="00000000" w:rsidDel="00000000" w:rsidP="00000000" w:rsidRDefault="00000000" w:rsidRPr="00000000" w14:paraId="0000004D">
      <w:pPr>
        <w:numPr>
          <w:ilvl w:val="0"/>
          <w:numId w:val="3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Newsletter dan Promosi:</w:t>
      </w:r>
    </w:p>
    <w:p w:rsidR="00000000" w:rsidDel="00000000" w:rsidP="00000000" w:rsidRDefault="00000000" w:rsidRPr="00000000" w14:paraId="0000004E">
      <w:pPr>
        <w:numPr>
          <w:ilvl w:val="1"/>
          <w:numId w:val="32"/>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Daftarkan diri Anda untuk menerima newsletter dan penawaran promosi dari Catering House.</w:t>
      </w:r>
    </w:p>
    <w:p w:rsidR="00000000" w:rsidDel="00000000" w:rsidP="00000000" w:rsidRDefault="00000000" w:rsidRPr="00000000" w14:paraId="0000004F">
      <w:pPr>
        <w:numPr>
          <w:ilvl w:val="1"/>
          <w:numId w:val="32"/>
        </w:numPr>
        <w:pBdr>
          <w:top w:color="auto" w:space="0" w:sz="0" w:val="none"/>
          <w:bottom w:color="auto" w:space="0" w:sz="0" w:val="none"/>
          <w:right w:color="auto" w:space="0" w:sz="0" w:val="none"/>
          <w:between w:color="auto" w:space="0" w:sz="0" w:val="none"/>
        </w:pBdr>
        <w:spacing w:after="36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Anda akan mendapatkan informasi tentang diskon khusus, menu baru, dan acara mendatang.</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9. Tips dan Trik</w:t>
      </w:r>
    </w:p>
    <w:p w:rsidR="00000000" w:rsidDel="00000000" w:rsidP="00000000" w:rsidRDefault="00000000" w:rsidRPr="00000000" w14:paraId="00000051">
      <w:pPr>
        <w:numPr>
          <w:ilvl w:val="0"/>
          <w:numId w:val="21"/>
        </w:numPr>
        <w:pBdr>
          <w:top w:color="auto" w:space="0" w:sz="0" w:val="none"/>
          <w:bottom w:color="auto" w:space="0" w:sz="0" w:val="none"/>
          <w:right w:color="auto" w:space="0" w:sz="0" w:val="none"/>
          <w:between w:color="auto" w:space="0" w:sz="0" w:val="none"/>
        </w:pBdr>
        <w:spacing w:after="0" w:afterAutospacing="0" w:before="30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Optimalkan Penggunaan Filter:</w:t>
      </w:r>
    </w:p>
    <w:p w:rsidR="00000000" w:rsidDel="00000000" w:rsidP="00000000" w:rsidRDefault="00000000" w:rsidRPr="00000000" w14:paraId="00000052">
      <w:pPr>
        <w:numPr>
          <w:ilvl w:val="1"/>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Gunakan filter di halaman menu untuk menemukan item berdasarkan kategori, harga, popularitas, atau diet khusus seperti vegetarian atau bebas gluten.</w:t>
      </w:r>
    </w:p>
    <w:p w:rsidR="00000000" w:rsidDel="00000000" w:rsidP="00000000" w:rsidRDefault="00000000" w:rsidRPr="00000000" w14:paraId="00000053">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Kode Promo:</w:t>
      </w:r>
    </w:p>
    <w:p w:rsidR="00000000" w:rsidDel="00000000" w:rsidP="00000000" w:rsidRDefault="00000000" w:rsidRPr="00000000" w14:paraId="00000054">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Manfaatkan kode promo yang tersedia untuk mendapatkan diskon atau penawaran khusus.</w:t>
      </w:r>
    </w:p>
    <w:p w:rsidR="00000000" w:rsidDel="00000000" w:rsidP="00000000" w:rsidRDefault="00000000" w:rsidRPr="00000000" w14:paraId="00000055">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Masukkan kode promo saat checkout untuk menerapkan diskon.</w:t>
      </w:r>
    </w:p>
    <w:p w:rsidR="00000000" w:rsidDel="00000000" w:rsidP="00000000" w:rsidRDefault="00000000" w:rsidRPr="00000000" w14:paraId="00000056">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d0d0d"/>
        </w:rPr>
      </w:pPr>
      <w:r w:rsidDel="00000000" w:rsidR="00000000" w:rsidRPr="00000000">
        <w:rPr>
          <w:rFonts w:ascii="Times New Roman" w:cs="Times New Roman" w:eastAsia="Times New Roman" w:hAnsi="Times New Roman"/>
          <w:b w:val="1"/>
          <w:color w:val="0d0d0d"/>
          <w:sz w:val="24"/>
          <w:szCs w:val="24"/>
          <w:rtl w:val="0"/>
        </w:rPr>
        <w:t xml:space="preserve">Rencana Makan:</w:t>
      </w:r>
    </w:p>
    <w:p w:rsidR="00000000" w:rsidDel="00000000" w:rsidP="00000000" w:rsidRDefault="00000000" w:rsidRPr="00000000" w14:paraId="00000057">
      <w:pPr>
        <w:numPr>
          <w:ilvl w:val="1"/>
          <w:numId w:val="42"/>
        </w:numPr>
        <w:pBdr>
          <w:top w:color="auto" w:space="0" w:sz="0" w:val="none"/>
          <w:bottom w:color="auto" w:space="0" w:sz="0" w:val="none"/>
          <w:right w:color="auto" w:space="0" w:sz="0" w:val="none"/>
          <w:between w:color="auto" w:space="0" w:sz="0" w:val="none"/>
        </w:pBdr>
        <w:spacing w:after="360" w:before="0" w:beforeAutospacing="0" w:lineRule="auto"/>
        <w:ind w:left="2160" w:hanging="360"/>
        <w:rPr>
          <w:color w:val="0d0d0d"/>
        </w:rPr>
      </w:pPr>
      <w:r w:rsidDel="00000000" w:rsidR="00000000" w:rsidRPr="00000000">
        <w:rPr>
          <w:rFonts w:ascii="Times New Roman" w:cs="Times New Roman" w:eastAsia="Times New Roman" w:hAnsi="Times New Roman"/>
          <w:color w:val="0d0d0d"/>
          <w:sz w:val="24"/>
          <w:szCs w:val="24"/>
          <w:rtl w:val="0"/>
        </w:rPr>
        <w:t xml:space="preserve">Jika Anda memesan untuk acara besar, pertimbangkan untuk menggunakan fitur rencana makan yang memungkinkan Anda mengatur pesanan untuk beberapa hari atau sesi.</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Penutup</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0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Terima kasih telah mengikuti pelatihan penggunaan website Catering House. Kami berharap panduan ini membantu Anda dalam menjelajahi dan memanfaatkan semua fitur yang tersedia di website kami. Jika Anda memiliki pertanyaan lebih lanjut atau memerlukan bantuan tambahan, jangan ragu untuk menghubungi tim dukungan pelanggan kami.</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Selamat menikmati layanan dari Catering House! Kami berharap dapat membantu membuat acara Anda lebih istimewa dengan layanan katering kami yang berkualitas.</w:t>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4"/>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ateringhous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