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B1389F"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FF1E02" w:rsidP="00FF1E02">
            <w:pPr>
              <w:pStyle w:val="TitleSubject"/>
              <w:pBdr>
                <w:bottom w:val="none" w:sz="0" w:space="0" w:color="auto"/>
              </w:pBdr>
              <w:spacing w:line="480" w:lineRule="exact"/>
              <w:rPr>
                <w:rFonts w:ascii="Times New Roman" w:hAnsi="Times New Roman"/>
                <w:szCs w:val="44"/>
              </w:rPr>
            </w:pPr>
            <w:r>
              <w:rPr>
                <w:b w:val="0"/>
              </w:rPr>
              <w:t>Analysis of Milavitsa’s Sales</w:t>
            </w:r>
            <w:r w:rsidRPr="00114D08">
              <w:rPr>
                <w:rFonts w:ascii="Times New Roman" w:hAnsi="Times New Roman"/>
                <w:szCs w:val="44"/>
              </w:rPr>
              <w:t xml:space="preserve"> </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a3"/>
      </w:pPr>
      <w:bookmarkStart w:id="0" w:name="_Toc456598587"/>
      <w:bookmarkStart w:id="1" w:name="_Toc456600918"/>
      <w:bookmarkStart w:id="2" w:name="_Toc2484421"/>
      <w:bookmarkStart w:id="3" w:name="_Toc4475558"/>
    </w:p>
    <w:p w:rsidR="00FF1E02" w:rsidRDefault="00FF1E02" w:rsidP="00473DF1">
      <w:pPr>
        <w:pStyle w:val="a3"/>
        <w:jc w:val="center"/>
      </w:pPr>
      <w:r>
        <w:rPr>
          <w:noProof/>
          <w:lang w:val="ru-RU" w:eastAsia="ru-RU"/>
        </w:rPr>
        <w:drawing>
          <wp:inline distT="0" distB="0" distL="0" distR="0">
            <wp:extent cx="5942965" cy="2379896"/>
            <wp:effectExtent l="0" t="0" r="0" b="0"/>
            <wp:docPr id="1" name="Рисунок 1" descr="Image result for милавица 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милавица логотип"/>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965" cy="2379896"/>
                    </a:xfrm>
                    <a:prstGeom prst="rect">
                      <a:avLst/>
                    </a:prstGeom>
                    <a:noFill/>
                    <a:ln>
                      <a:noFill/>
                    </a:ln>
                  </pic:spPr>
                </pic:pic>
              </a:graphicData>
            </a:graphic>
          </wp:inline>
        </w:drawing>
      </w:r>
    </w:p>
    <w:p w:rsidR="00FF1E02" w:rsidRDefault="00FF1E02" w:rsidP="00473DF1">
      <w:pPr>
        <w:pStyle w:val="a3"/>
        <w:jc w:val="center"/>
      </w:pPr>
    </w:p>
    <w:p w:rsidR="00FF1E02" w:rsidRPr="00114D08" w:rsidRDefault="00FF1E02" w:rsidP="00473DF1">
      <w:pPr>
        <w:pStyle w:val="a3"/>
        <w:jc w:val="center"/>
        <w:sectPr w:rsidR="00FF1E02"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p>
    <w:p w:rsidR="00222DC3" w:rsidRPr="00114D08" w:rsidRDefault="00222DC3" w:rsidP="005C0966">
      <w:pPr>
        <w:pStyle w:val="aff5"/>
        <w:ind w:hanging="720"/>
      </w:pPr>
      <w:r w:rsidRPr="00114D08">
        <w:lastRenderedPageBreak/>
        <w:t>Contents</w:t>
      </w:r>
    </w:p>
    <w:bookmarkStart w:id="4" w:name="_GoBack"/>
    <w:bookmarkEnd w:id="4"/>
    <w:p w:rsidR="00604F18" w:rsidRDefault="00E05523">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fldChar w:fldCharType="begin"/>
      </w:r>
      <w:r w:rsidR="004E0FB3">
        <w:instrText xml:space="preserve"> TOC \o "1-3" \h \z </w:instrText>
      </w:r>
      <w:r>
        <w:fldChar w:fldCharType="separate"/>
      </w:r>
      <w:hyperlink w:anchor="_Toc497926980" w:history="1">
        <w:r w:rsidR="00604F18" w:rsidRPr="001A5510">
          <w:rPr>
            <w:rStyle w:val="af6"/>
            <w:noProof/>
          </w:rPr>
          <w:t>1.</w:t>
        </w:r>
        <w:r w:rsidR="00604F18">
          <w:rPr>
            <w:rFonts w:asciiTheme="minorHAnsi" w:eastAsiaTheme="minorEastAsia" w:hAnsiTheme="minorHAnsi" w:cstheme="minorBidi"/>
            <w:b w:val="0"/>
            <w:bCs w:val="0"/>
            <w:caps w:val="0"/>
            <w:noProof/>
            <w:sz w:val="22"/>
            <w:szCs w:val="22"/>
            <w:lang w:val="ru-RU" w:eastAsia="ru-RU"/>
          </w:rPr>
          <w:tab/>
        </w:r>
        <w:r w:rsidR="00604F18" w:rsidRPr="001A5510">
          <w:rPr>
            <w:rStyle w:val="af6"/>
            <w:noProof/>
          </w:rPr>
          <w:t>Business Description</w:t>
        </w:r>
        <w:r w:rsidR="00604F18">
          <w:rPr>
            <w:noProof/>
            <w:webHidden/>
          </w:rPr>
          <w:tab/>
        </w:r>
        <w:r w:rsidR="00604F18">
          <w:rPr>
            <w:noProof/>
            <w:webHidden/>
          </w:rPr>
          <w:fldChar w:fldCharType="begin"/>
        </w:r>
        <w:r w:rsidR="00604F18">
          <w:rPr>
            <w:noProof/>
            <w:webHidden/>
          </w:rPr>
          <w:instrText xml:space="preserve"> PAGEREF _Toc497926980 \h </w:instrText>
        </w:r>
        <w:r w:rsidR="00604F18">
          <w:rPr>
            <w:noProof/>
            <w:webHidden/>
          </w:rPr>
        </w:r>
        <w:r w:rsidR="00604F18">
          <w:rPr>
            <w:noProof/>
            <w:webHidden/>
          </w:rPr>
          <w:fldChar w:fldCharType="separate"/>
        </w:r>
        <w:r w:rsidR="00604F18">
          <w:rPr>
            <w:noProof/>
            <w:webHidden/>
          </w:rPr>
          <w:t>3</w:t>
        </w:r>
        <w:r w:rsidR="00604F18">
          <w:rPr>
            <w:noProof/>
            <w:webHidden/>
          </w:rPr>
          <w:fldChar w:fldCharType="end"/>
        </w:r>
      </w:hyperlink>
    </w:p>
    <w:p w:rsidR="00604F18" w:rsidRDefault="00604F1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7926981" w:history="1">
        <w:r w:rsidRPr="001A5510">
          <w:rPr>
            <w:rStyle w:val="af6"/>
            <w:noProof/>
          </w:rPr>
          <w:t>1.1.</w:t>
        </w:r>
        <w:r>
          <w:rPr>
            <w:rFonts w:asciiTheme="minorHAnsi" w:eastAsiaTheme="minorEastAsia" w:hAnsiTheme="minorHAnsi" w:cstheme="minorBidi"/>
            <w:smallCaps w:val="0"/>
            <w:noProof/>
            <w:sz w:val="22"/>
            <w:szCs w:val="22"/>
            <w:lang w:val="ru-RU" w:eastAsia="ru-RU"/>
          </w:rPr>
          <w:tab/>
        </w:r>
        <w:r w:rsidRPr="001A5510">
          <w:rPr>
            <w:rStyle w:val="af6"/>
            <w:noProof/>
          </w:rPr>
          <w:t>Business background</w:t>
        </w:r>
        <w:r>
          <w:rPr>
            <w:noProof/>
            <w:webHidden/>
          </w:rPr>
          <w:tab/>
        </w:r>
        <w:r>
          <w:rPr>
            <w:noProof/>
            <w:webHidden/>
          </w:rPr>
          <w:fldChar w:fldCharType="begin"/>
        </w:r>
        <w:r>
          <w:rPr>
            <w:noProof/>
            <w:webHidden/>
          </w:rPr>
          <w:instrText xml:space="preserve"> PAGEREF _Toc497926981 \h </w:instrText>
        </w:r>
        <w:r>
          <w:rPr>
            <w:noProof/>
            <w:webHidden/>
          </w:rPr>
        </w:r>
        <w:r>
          <w:rPr>
            <w:noProof/>
            <w:webHidden/>
          </w:rPr>
          <w:fldChar w:fldCharType="separate"/>
        </w:r>
        <w:r>
          <w:rPr>
            <w:noProof/>
            <w:webHidden/>
          </w:rPr>
          <w:t>3</w:t>
        </w:r>
        <w:r>
          <w:rPr>
            <w:noProof/>
            <w:webHidden/>
          </w:rPr>
          <w:fldChar w:fldCharType="end"/>
        </w:r>
      </w:hyperlink>
    </w:p>
    <w:p w:rsidR="00604F18" w:rsidRDefault="00604F1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7926982" w:history="1">
        <w:r w:rsidRPr="001A5510">
          <w:rPr>
            <w:rStyle w:val="af6"/>
            <w:noProof/>
          </w:rPr>
          <w:t>1.2.</w:t>
        </w:r>
        <w:r>
          <w:rPr>
            <w:rFonts w:asciiTheme="minorHAnsi" w:eastAsiaTheme="minorEastAsia" w:hAnsiTheme="minorHAnsi" w:cstheme="minorBidi"/>
            <w:smallCaps w:val="0"/>
            <w:noProof/>
            <w:sz w:val="22"/>
            <w:szCs w:val="22"/>
            <w:lang w:val="ru-RU" w:eastAsia="ru-RU"/>
          </w:rPr>
          <w:tab/>
        </w:r>
        <w:r w:rsidRPr="001A5510">
          <w:rPr>
            <w:rStyle w:val="af6"/>
            <w:noProof/>
          </w:rPr>
          <w:t>Problems because of poor data management</w:t>
        </w:r>
        <w:r>
          <w:rPr>
            <w:noProof/>
            <w:webHidden/>
          </w:rPr>
          <w:tab/>
        </w:r>
        <w:r>
          <w:rPr>
            <w:noProof/>
            <w:webHidden/>
          </w:rPr>
          <w:fldChar w:fldCharType="begin"/>
        </w:r>
        <w:r>
          <w:rPr>
            <w:noProof/>
            <w:webHidden/>
          </w:rPr>
          <w:instrText xml:space="preserve"> PAGEREF _Toc497926982 \h </w:instrText>
        </w:r>
        <w:r>
          <w:rPr>
            <w:noProof/>
            <w:webHidden/>
          </w:rPr>
        </w:r>
        <w:r>
          <w:rPr>
            <w:noProof/>
            <w:webHidden/>
          </w:rPr>
          <w:fldChar w:fldCharType="separate"/>
        </w:r>
        <w:r>
          <w:rPr>
            <w:noProof/>
            <w:webHidden/>
          </w:rPr>
          <w:t>3</w:t>
        </w:r>
        <w:r>
          <w:rPr>
            <w:noProof/>
            <w:webHidden/>
          </w:rPr>
          <w:fldChar w:fldCharType="end"/>
        </w:r>
      </w:hyperlink>
    </w:p>
    <w:p w:rsidR="00604F18" w:rsidRDefault="00604F18">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497926983" w:history="1">
        <w:r w:rsidRPr="001A5510">
          <w:rPr>
            <w:rStyle w:val="af6"/>
            <w:noProof/>
          </w:rPr>
          <w:t>1.3.</w:t>
        </w:r>
        <w:r>
          <w:rPr>
            <w:rFonts w:asciiTheme="minorHAnsi" w:eastAsiaTheme="minorEastAsia" w:hAnsiTheme="minorHAnsi" w:cstheme="minorBidi"/>
            <w:smallCaps w:val="0"/>
            <w:noProof/>
            <w:sz w:val="22"/>
            <w:szCs w:val="22"/>
            <w:lang w:val="ru-RU" w:eastAsia="ru-RU"/>
          </w:rPr>
          <w:tab/>
        </w:r>
        <w:r w:rsidRPr="001A5510">
          <w:rPr>
            <w:rStyle w:val="af6"/>
            <w:noProof/>
          </w:rPr>
          <w:t>Benefits from implementing a Data Warehouse</w:t>
        </w:r>
        <w:r>
          <w:rPr>
            <w:noProof/>
            <w:webHidden/>
          </w:rPr>
          <w:tab/>
        </w:r>
        <w:r>
          <w:rPr>
            <w:noProof/>
            <w:webHidden/>
          </w:rPr>
          <w:fldChar w:fldCharType="begin"/>
        </w:r>
        <w:r>
          <w:rPr>
            <w:noProof/>
            <w:webHidden/>
          </w:rPr>
          <w:instrText xml:space="preserve"> PAGEREF _Toc497926983 \h </w:instrText>
        </w:r>
        <w:r>
          <w:rPr>
            <w:noProof/>
            <w:webHidden/>
          </w:rPr>
        </w:r>
        <w:r>
          <w:rPr>
            <w:noProof/>
            <w:webHidden/>
          </w:rPr>
          <w:fldChar w:fldCharType="separate"/>
        </w:r>
        <w:r>
          <w:rPr>
            <w:noProof/>
            <w:webHidden/>
          </w:rPr>
          <w:t>3</w:t>
        </w:r>
        <w:r>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1"/>
      </w:pPr>
      <w:r w:rsidRPr="00114D08">
        <w:br w:type="page"/>
      </w:r>
      <w:bookmarkStart w:id="5" w:name="_Toc497926980"/>
      <w:bookmarkEnd w:id="0"/>
      <w:bookmarkEnd w:id="1"/>
      <w:bookmarkEnd w:id="2"/>
      <w:bookmarkEnd w:id="3"/>
      <w:r w:rsidR="00473DF1">
        <w:lastRenderedPageBreak/>
        <w:t>Business Description</w:t>
      </w:r>
      <w:bookmarkEnd w:id="5"/>
    </w:p>
    <w:p w:rsidR="00473DF1" w:rsidRDefault="00473DF1" w:rsidP="00473DF1">
      <w:pPr>
        <w:pStyle w:val="21"/>
      </w:pPr>
      <w:bookmarkStart w:id="6" w:name="_Toc497926981"/>
      <w:r>
        <w:t>Business background</w:t>
      </w:r>
      <w:bookmarkEnd w:id="6"/>
    </w:p>
    <w:p w:rsidR="0015187B" w:rsidRDefault="0015187B" w:rsidP="0015187B">
      <w:pPr>
        <w:pStyle w:val="a3"/>
      </w:pPr>
      <w:r w:rsidRPr="0015187B">
        <w:t xml:space="preserve">For </w:t>
      </w:r>
      <w:r>
        <w:t>many</w:t>
      </w:r>
      <w:r w:rsidRPr="0015187B">
        <w:t xml:space="preserve"> </w:t>
      </w:r>
      <w:proofErr w:type="gramStart"/>
      <w:r w:rsidRPr="0015187B">
        <w:t>years</w:t>
      </w:r>
      <w:proofErr w:type="gramEnd"/>
      <w:r w:rsidRPr="0015187B">
        <w:t xml:space="preserve"> M</w:t>
      </w:r>
      <w:r w:rsidR="00604F18">
        <w:t xml:space="preserve">ilavitsa </w:t>
      </w:r>
      <w:r w:rsidRPr="0015187B">
        <w:t>has been producing lady’s lingerie, being one of the biggest lingerie producer in Eastern Europe. The company's products are successfully sold in more than 25 countries around the world and are</w:t>
      </w:r>
      <w:r w:rsidR="00266A17">
        <w:t xml:space="preserve"> </w:t>
      </w:r>
      <w:r w:rsidRPr="0015187B">
        <w:t>characterized by high quality, original and fashionable designs.</w:t>
      </w:r>
    </w:p>
    <w:p w:rsidR="0015187B" w:rsidRDefault="0015187B" w:rsidP="0015187B">
      <w:pPr>
        <w:pStyle w:val="a3"/>
      </w:pPr>
      <w:r>
        <w:t xml:space="preserve">Company has four </w:t>
      </w:r>
      <w:r w:rsidR="00F34B9E">
        <w:t xml:space="preserve">main </w:t>
      </w:r>
      <w:r w:rsidR="00266A17">
        <w:t>brands</w:t>
      </w:r>
      <w:r>
        <w:t>:</w:t>
      </w:r>
    </w:p>
    <w:p w:rsidR="0015187B" w:rsidRPr="00CA0D9F" w:rsidRDefault="0015187B" w:rsidP="0015187B">
      <w:pPr>
        <w:pStyle w:val="a3"/>
        <w:numPr>
          <w:ilvl w:val="0"/>
          <w:numId w:val="17"/>
        </w:numPr>
        <w:rPr>
          <w:b/>
        </w:rPr>
      </w:pPr>
      <w:r w:rsidRPr="00CA0D9F">
        <w:rPr>
          <w:b/>
        </w:rPr>
        <w:t>Milavitsa.</w:t>
      </w:r>
    </w:p>
    <w:p w:rsidR="0015187B" w:rsidRDefault="0015187B" w:rsidP="0015187B">
      <w:pPr>
        <w:pStyle w:val="a3"/>
        <w:ind w:left="720"/>
      </w:pPr>
      <w:r>
        <w:t>The Milavitsa product portfolio includes bras, knickers, shapewear, knitwear and swimwear.</w:t>
      </w:r>
      <w:r w:rsidR="00604F18">
        <w:t xml:space="preserve"> </w:t>
      </w:r>
      <w:r>
        <w:t xml:space="preserve">The Milavitsa collection </w:t>
      </w:r>
      <w:proofErr w:type="gramStart"/>
      <w:r>
        <w:t>is divided</w:t>
      </w:r>
      <w:proofErr w:type="gramEnd"/>
      <w:r>
        <w:t xml:space="preserve"> into three categories: classic, fashion and swimwear. The basis of the classic collection is formed by a large variety of everyday styles, combining the basics of classical design, comfortable construction and functional materials. Milavitsa is an expert in creating the styles of lar</w:t>
      </w:r>
      <w:r w:rsidR="00266A17">
        <w:t>ge sizes</w:t>
      </w:r>
      <w:r w:rsidR="00604F18">
        <w:t>.</w:t>
      </w:r>
      <w:r w:rsidR="00266A17">
        <w:t xml:space="preserve"> Fashion </w:t>
      </w:r>
      <w:r>
        <w:t xml:space="preserve">and swimwear collections </w:t>
      </w:r>
      <w:proofErr w:type="gramStart"/>
      <w:r>
        <w:t>are created</w:t>
      </w:r>
      <w:proofErr w:type="gramEnd"/>
      <w:r>
        <w:t xml:space="preserve"> for every season, following the fashion trends in design, materials and accessories.</w:t>
      </w:r>
    </w:p>
    <w:p w:rsidR="0015187B" w:rsidRPr="00CA0D9F" w:rsidRDefault="0015187B" w:rsidP="0015187B">
      <w:pPr>
        <w:pStyle w:val="a3"/>
        <w:numPr>
          <w:ilvl w:val="0"/>
          <w:numId w:val="17"/>
        </w:numPr>
        <w:rPr>
          <w:b/>
        </w:rPr>
      </w:pPr>
      <w:r w:rsidRPr="00CA0D9F">
        <w:rPr>
          <w:b/>
        </w:rPr>
        <w:t>A</w:t>
      </w:r>
      <w:r w:rsidR="00CA0D9F" w:rsidRPr="00CA0D9F">
        <w:rPr>
          <w:b/>
        </w:rPr>
        <w:t>velive Collection.</w:t>
      </w:r>
    </w:p>
    <w:p w:rsidR="00CA0D9F" w:rsidRDefault="00CA0D9F" w:rsidP="00CA0D9F">
      <w:pPr>
        <w:pStyle w:val="a3"/>
        <w:ind w:left="720"/>
      </w:pPr>
      <w:r w:rsidRPr="00CA0D9F">
        <w:t>Bras, knickers, shapewear are also manufactured under the Aveline trademark. This is comfortable everyday lingerie at affordable prices. The Aveline products are developed and manufactured by Milavitsa, which is a guarantee of high quality and compliance with the company’s standards.</w:t>
      </w:r>
    </w:p>
    <w:p w:rsidR="0015187B" w:rsidRPr="00CA0D9F" w:rsidRDefault="0015187B" w:rsidP="0015187B">
      <w:pPr>
        <w:pStyle w:val="a3"/>
        <w:numPr>
          <w:ilvl w:val="0"/>
          <w:numId w:val="17"/>
        </w:numPr>
        <w:rPr>
          <w:b/>
        </w:rPr>
      </w:pPr>
      <w:r w:rsidRPr="00CA0D9F">
        <w:rPr>
          <w:b/>
        </w:rPr>
        <w:t>Alisee</w:t>
      </w:r>
      <w:r w:rsidR="00CA0D9F" w:rsidRPr="00CA0D9F">
        <w:rPr>
          <w:b/>
        </w:rPr>
        <w:t>.</w:t>
      </w:r>
    </w:p>
    <w:p w:rsidR="00CA0D9F" w:rsidRDefault="00CA0D9F" w:rsidP="00CA0D9F">
      <w:pPr>
        <w:pStyle w:val="a3"/>
        <w:ind w:left="720"/>
      </w:pPr>
      <w:r w:rsidRPr="00CA0D9F">
        <w:t>Alisee is a French lingerie brand acquired by Milavitsa. Alisee collection is designed and styled by European professionals. Tailored by Milavitsa to fit local market specifics.</w:t>
      </w:r>
    </w:p>
    <w:p w:rsidR="0015187B" w:rsidRPr="00CA0D9F" w:rsidRDefault="0015187B" w:rsidP="0015187B">
      <w:pPr>
        <w:pStyle w:val="a3"/>
        <w:numPr>
          <w:ilvl w:val="0"/>
          <w:numId w:val="17"/>
        </w:numPr>
        <w:rPr>
          <w:b/>
        </w:rPr>
      </w:pPr>
      <w:r w:rsidRPr="00CA0D9F">
        <w:rPr>
          <w:b/>
        </w:rPr>
        <w:t>Hidalgo.</w:t>
      </w:r>
    </w:p>
    <w:p w:rsidR="00CA0D9F" w:rsidRPr="0015187B" w:rsidRDefault="00CA0D9F" w:rsidP="00CA0D9F">
      <w:pPr>
        <w:pStyle w:val="a3"/>
        <w:ind w:left="720"/>
      </w:pPr>
      <w:r w:rsidRPr="00CA0D9F">
        <w:t>The Hidalgo is men's underwear combines classic shapes and comfortable natural materials.</w:t>
      </w:r>
    </w:p>
    <w:p w:rsidR="00473DF1" w:rsidRDefault="00473DF1" w:rsidP="00473DF1">
      <w:pPr>
        <w:pStyle w:val="21"/>
      </w:pPr>
      <w:bookmarkStart w:id="7" w:name="_Toc497926982"/>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7"/>
    </w:p>
    <w:p w:rsidR="00900FB3" w:rsidRDefault="00900FB3" w:rsidP="00900FB3">
      <w:pPr>
        <w:pStyle w:val="a3"/>
      </w:pPr>
      <w:r>
        <w:t>Company faced next problems:</w:t>
      </w:r>
    </w:p>
    <w:p w:rsidR="00900FB3" w:rsidRDefault="000A54B0" w:rsidP="000A54B0">
      <w:pPr>
        <w:pStyle w:val="a3"/>
        <w:numPr>
          <w:ilvl w:val="0"/>
          <w:numId w:val="18"/>
        </w:numPr>
      </w:pPr>
      <w:r>
        <w:t>absence of business intelligence</w:t>
      </w:r>
      <w:r w:rsidRPr="000A54B0">
        <w:t xml:space="preserve"> from several sources</w:t>
      </w:r>
      <w:r>
        <w:t>;</w:t>
      </w:r>
    </w:p>
    <w:p w:rsidR="000A54B0" w:rsidRDefault="000A54B0" w:rsidP="00900FB3">
      <w:pPr>
        <w:pStyle w:val="a3"/>
        <w:numPr>
          <w:ilvl w:val="0"/>
          <w:numId w:val="18"/>
        </w:numPr>
      </w:pPr>
      <w:r>
        <w:t>decreasing query and system performance;</w:t>
      </w:r>
    </w:p>
    <w:p w:rsidR="000A54B0" w:rsidRDefault="000A54B0" w:rsidP="00900FB3">
      <w:pPr>
        <w:pStyle w:val="a3"/>
        <w:numPr>
          <w:ilvl w:val="0"/>
          <w:numId w:val="18"/>
        </w:numPr>
      </w:pPr>
      <w:r>
        <w:t>absence of timely access to data;</w:t>
      </w:r>
    </w:p>
    <w:p w:rsidR="000A54B0" w:rsidRPr="00900FB3" w:rsidRDefault="000A54B0" w:rsidP="00083760">
      <w:pPr>
        <w:pStyle w:val="a3"/>
        <w:numPr>
          <w:ilvl w:val="0"/>
          <w:numId w:val="18"/>
        </w:numPr>
      </w:pPr>
      <w:proofErr w:type="gramStart"/>
      <w:r>
        <w:t>absence</w:t>
      </w:r>
      <w:proofErr w:type="gramEnd"/>
      <w:r>
        <w:t xml:space="preserve"> of historical i</w:t>
      </w:r>
      <w:r>
        <w:t>ntelligence</w:t>
      </w:r>
      <w:r>
        <w:rPr>
          <w:lang w:val="ru-RU"/>
        </w:rPr>
        <w:t>.</w:t>
      </w:r>
    </w:p>
    <w:p w:rsidR="00473DF1" w:rsidRPr="00473DF1" w:rsidRDefault="00473DF1" w:rsidP="00473DF1">
      <w:pPr>
        <w:pStyle w:val="21"/>
      </w:pPr>
      <w:bookmarkStart w:id="8" w:name="_Toc497926983"/>
      <w:r>
        <w:t>Benefits from implementing a Data Warehouse</w:t>
      </w:r>
      <w:bookmarkEnd w:id="8"/>
    </w:p>
    <w:p w:rsidR="00FF1E02" w:rsidRDefault="00FF1E02" w:rsidP="00FF1E02"/>
    <w:p w:rsidR="00BD431C" w:rsidRDefault="00812848" w:rsidP="00BD431C">
      <w:pPr>
        <w:numPr>
          <w:ilvl w:val="0"/>
          <w:numId w:val="19"/>
        </w:numPr>
      </w:pPr>
      <w:r>
        <w:rPr>
          <w:b/>
          <w:bCs/>
        </w:rPr>
        <w:t xml:space="preserve">Better decision-making. </w:t>
      </w:r>
      <w:r w:rsidR="00BD431C" w:rsidRPr="00BD431C">
        <w:t>Corporate decision makers will no longer have to make important business decisions based on limited d</w:t>
      </w:r>
      <w:r>
        <w:t>ata and hunches. Data warehouse will</w:t>
      </w:r>
      <w:r w:rsidR="00BD431C" w:rsidRPr="00BD431C">
        <w:t xml:space="preserve"> store credible facts and statistics, and decision makers will be able to retrieve that information from the data warehous</w:t>
      </w:r>
      <w:r w:rsidR="00604F18">
        <w:t>e based on their personal needs</w:t>
      </w:r>
      <w:r w:rsidR="00BD431C" w:rsidRPr="00BD431C">
        <w:t>.</w:t>
      </w:r>
    </w:p>
    <w:p w:rsidR="000A54B0" w:rsidRPr="00BD431C" w:rsidRDefault="000A54B0" w:rsidP="000A54B0">
      <w:pPr>
        <w:ind w:left="720"/>
      </w:pPr>
    </w:p>
    <w:p w:rsidR="00BD431C" w:rsidRDefault="00812848" w:rsidP="00BD431C">
      <w:pPr>
        <w:numPr>
          <w:ilvl w:val="0"/>
          <w:numId w:val="19"/>
        </w:numPr>
      </w:pPr>
      <w:r>
        <w:rPr>
          <w:b/>
          <w:bCs/>
        </w:rPr>
        <w:t xml:space="preserve">Quick and easy access to data. </w:t>
      </w:r>
      <w:r w:rsidR="00BD431C" w:rsidRPr="00BD431C">
        <w:t xml:space="preserve">Speed is an important factor that sets </w:t>
      </w:r>
      <w:r>
        <w:t xml:space="preserve">company </w:t>
      </w:r>
      <w:r w:rsidR="00BD431C" w:rsidRPr="00BD431C">
        <w:t xml:space="preserve">above </w:t>
      </w:r>
      <w:r>
        <w:t>its</w:t>
      </w:r>
      <w:r w:rsidR="00BD431C" w:rsidRPr="00BD431C">
        <w:t xml:space="preserve"> competitors. </w:t>
      </w:r>
      <w:r w:rsidR="00BD431C" w:rsidRPr="00812848">
        <w:t xml:space="preserve">Business users can quickly access data from multiple sources from a data warehouse, meaning that precious time </w:t>
      </w:r>
      <w:r w:rsidRPr="00812848">
        <w:t>will not</w:t>
      </w:r>
      <w:r>
        <w:t xml:space="preserve"> be </w:t>
      </w:r>
      <w:r w:rsidR="00BD431C" w:rsidRPr="00812848">
        <w:t xml:space="preserve">wasted on retrieving data from multiple sources. This allows </w:t>
      </w:r>
      <w:r>
        <w:t>company</w:t>
      </w:r>
      <w:r w:rsidR="00BD431C" w:rsidRPr="00812848">
        <w:t xml:space="preserve"> to make quick and accurate decisions, with little or no support from </w:t>
      </w:r>
      <w:r>
        <w:t>its</w:t>
      </w:r>
      <w:r w:rsidR="00BD431C" w:rsidRPr="00812848">
        <w:t xml:space="preserve"> IT department.</w:t>
      </w:r>
    </w:p>
    <w:p w:rsidR="000A54B0" w:rsidRPr="00812848" w:rsidRDefault="000A54B0" w:rsidP="000A54B0"/>
    <w:p w:rsidR="00473DF1" w:rsidRPr="00FF1E02" w:rsidRDefault="00BD431C" w:rsidP="003017A4">
      <w:pPr>
        <w:numPr>
          <w:ilvl w:val="0"/>
          <w:numId w:val="19"/>
        </w:numPr>
      </w:pPr>
      <w:r w:rsidRPr="00604F18">
        <w:rPr>
          <w:b/>
          <w:bCs/>
        </w:rPr>
        <w:t>Data quality and consis</w:t>
      </w:r>
      <w:r w:rsidR="00812848" w:rsidRPr="00604F18">
        <w:rPr>
          <w:b/>
          <w:bCs/>
        </w:rPr>
        <w:t xml:space="preserve">tency. </w:t>
      </w:r>
      <w:r w:rsidRPr="00812848">
        <w:t xml:space="preserve">Since data warehouses gather information from different sources and convert it into a single and widely used format, departments will produce results that are in line and consistent with each other. When data is standardized, </w:t>
      </w:r>
      <w:r w:rsidR="00812848">
        <w:t>company</w:t>
      </w:r>
      <w:r w:rsidRPr="00812848">
        <w:t xml:space="preserve"> can have confidence in its accuracy, and accurate data is what makes for strong business decisions.</w:t>
      </w:r>
      <w:r w:rsidR="00FF1E02">
        <w:tab/>
      </w:r>
    </w:p>
    <w:sectPr w:rsidR="00473DF1" w:rsidRPr="00FF1E02"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89F" w:rsidRDefault="00B1389F">
      <w:r>
        <w:separator/>
      </w:r>
    </w:p>
  </w:endnote>
  <w:endnote w:type="continuationSeparator" w:id="0">
    <w:p w:rsidR="00B1389F" w:rsidRDefault="00B13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5"/>
            <w:rPr>
              <w:b/>
            </w:rPr>
          </w:pPr>
        </w:p>
      </w:tc>
      <w:tc>
        <w:tcPr>
          <w:tcW w:w="4324" w:type="dxa"/>
          <w:tcBorders>
            <w:top w:val="single" w:sz="4" w:space="0" w:color="auto"/>
          </w:tcBorders>
          <w:vAlign w:val="center"/>
        </w:tcPr>
        <w:p w:rsidR="002154C4" w:rsidRPr="003D1F28" w:rsidRDefault="002154C4" w:rsidP="00FF1E02">
          <w:pPr>
            <w:pStyle w:val="af5"/>
            <w:rPr>
              <w:b/>
            </w:rPr>
          </w:pP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604F18">
            <w:rPr>
              <w:noProof/>
            </w:rPr>
            <w:t>2</w:t>
          </w:r>
          <w:r w:rsidR="000A381C">
            <w:rPr>
              <w:noProof/>
            </w:rPr>
            <w:fldChar w:fldCharType="end"/>
          </w:r>
          <w:r w:rsidRPr="002F5D7B">
            <w:t>/</w:t>
          </w:r>
          <w:r w:rsidR="00B1389F">
            <w:fldChar w:fldCharType="begin"/>
          </w:r>
          <w:r w:rsidR="00B1389F">
            <w:instrText xml:space="preserve"> NUMPAGES </w:instrText>
          </w:r>
          <w:r w:rsidR="00B1389F">
            <w:fldChar w:fldCharType="separate"/>
          </w:r>
          <w:r w:rsidR="00604F18">
            <w:rPr>
              <w:noProof/>
            </w:rPr>
            <w:t>3</w:t>
          </w:r>
          <w:r w:rsidR="00B1389F">
            <w:rPr>
              <w:noProof/>
            </w:rPr>
            <w:fldChar w:fldCharType="end"/>
          </w:r>
        </w:p>
      </w:tc>
    </w:tr>
  </w:tbl>
  <w:p w:rsidR="00410D49" w:rsidRDefault="00410D49">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p>
      </w:tc>
      <w:tc>
        <w:tcPr>
          <w:tcW w:w="7655" w:type="dxa"/>
          <w:gridSpan w:val="3"/>
          <w:tcBorders>
            <w:top w:val="nil"/>
          </w:tcBorders>
          <w:vAlign w:val="center"/>
        </w:tcPr>
        <w:p w:rsidR="00410D49" w:rsidRPr="00131A1C" w:rsidRDefault="00410D49" w:rsidP="00131A1C">
          <w:pPr>
            <w:pStyle w:val="TableText"/>
          </w:pP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5"/>
            <w:rPr>
              <w:b/>
            </w:rPr>
          </w:pPr>
        </w:p>
      </w:tc>
      <w:tc>
        <w:tcPr>
          <w:tcW w:w="4094" w:type="dxa"/>
          <w:tcBorders>
            <w:top w:val="single" w:sz="4" w:space="0" w:color="auto"/>
          </w:tcBorders>
          <w:vAlign w:val="center"/>
        </w:tcPr>
        <w:p w:rsidR="002154C4" w:rsidRPr="003D1F28" w:rsidRDefault="002154C4" w:rsidP="00FF1E02">
          <w:pPr>
            <w:pStyle w:val="af5"/>
            <w:rPr>
              <w:b/>
            </w:rPr>
          </w:pP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604F18">
            <w:rPr>
              <w:noProof/>
            </w:rPr>
            <w:t>1</w:t>
          </w:r>
          <w:r w:rsidR="000A381C">
            <w:rPr>
              <w:noProof/>
            </w:rPr>
            <w:fldChar w:fldCharType="end"/>
          </w:r>
          <w:r w:rsidRPr="002F5D7B">
            <w:t>/</w:t>
          </w:r>
          <w:r w:rsidR="00B1389F">
            <w:fldChar w:fldCharType="begin"/>
          </w:r>
          <w:r w:rsidR="00B1389F">
            <w:instrText xml:space="preserve"> NUMPAGES </w:instrText>
          </w:r>
          <w:r w:rsidR="00B1389F">
            <w:fldChar w:fldCharType="separate"/>
          </w:r>
          <w:r w:rsidR="00604F18">
            <w:rPr>
              <w:noProof/>
            </w:rPr>
            <w:t>3</w:t>
          </w:r>
          <w:r w:rsidR="00B1389F">
            <w:rPr>
              <w:noProof/>
            </w:rPr>
            <w:fldChar w:fldCharType="end"/>
          </w:r>
        </w:p>
      </w:tc>
    </w:tr>
  </w:tbl>
  <w:p w:rsidR="00410D49" w:rsidRPr="0072682A" w:rsidRDefault="00410D49"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89F" w:rsidRDefault="00B1389F">
      <w:r>
        <w:separator/>
      </w:r>
    </w:p>
  </w:footnote>
  <w:footnote w:type="continuationSeparator" w:id="0">
    <w:p w:rsidR="00B1389F" w:rsidRDefault="00B138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3F61E7">
          <w:pPr>
            <w:pStyle w:val="af5"/>
          </w:pPr>
          <w:r>
            <w:rPr>
              <w:b/>
            </w:rPr>
            <w:t>Title</w:t>
          </w:r>
          <w:r>
            <w:t>:</w:t>
          </w:r>
          <w:r>
            <w:rPr>
              <w:b/>
            </w:rPr>
            <w:t xml:space="preserve"> </w:t>
          </w:r>
          <w:r w:rsidR="00FF1E02">
            <w:rPr>
              <w:b/>
            </w:rPr>
            <w:t>Analysis of Milavitsa’s Sales</w:t>
          </w:r>
        </w:p>
      </w:tc>
      <w:tc>
        <w:tcPr>
          <w:tcW w:w="2693" w:type="dxa"/>
          <w:tcBorders>
            <w:bottom w:val="single" w:sz="4" w:space="0" w:color="auto"/>
          </w:tcBorders>
          <w:shd w:val="clear" w:color="auto" w:fill="auto"/>
          <w:vAlign w:val="center"/>
        </w:tcPr>
        <w:p w:rsidR="00932D17" w:rsidRDefault="00932D17" w:rsidP="00B23CF5">
          <w:pPr>
            <w:pStyle w:val="af5"/>
            <w:jc w:val="right"/>
            <w:rPr>
              <w:b/>
            </w:rPr>
          </w:pP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5"/>
            <w:rPr>
              <w:sz w:val="16"/>
              <w:szCs w:val="16"/>
            </w:rPr>
          </w:pPr>
        </w:p>
      </w:tc>
      <w:tc>
        <w:tcPr>
          <w:tcW w:w="4143" w:type="dxa"/>
          <w:tcBorders>
            <w:top w:val="single" w:sz="4" w:space="0" w:color="auto"/>
          </w:tcBorders>
          <w:vAlign w:val="center"/>
        </w:tcPr>
        <w:p w:rsidR="00932D17" w:rsidRPr="00932D17" w:rsidRDefault="00932D17" w:rsidP="00B23CF5">
          <w:pPr>
            <w:pStyle w:val="af5"/>
            <w:rPr>
              <w:sz w:val="16"/>
              <w:szCs w:val="16"/>
            </w:rPr>
          </w:pPr>
        </w:p>
      </w:tc>
      <w:tc>
        <w:tcPr>
          <w:tcW w:w="2693" w:type="dxa"/>
          <w:tcBorders>
            <w:top w:val="single" w:sz="4" w:space="0" w:color="auto"/>
          </w:tcBorders>
          <w:shd w:val="clear" w:color="auto" w:fill="auto"/>
        </w:tcPr>
        <w:p w:rsidR="00932D17" w:rsidRPr="00D639FE" w:rsidRDefault="00932D17" w:rsidP="00B23CF5">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3F61E7">
            <w:rPr>
              <w:noProof/>
              <w:sz w:val="16"/>
              <w:szCs w:val="16"/>
            </w:rPr>
            <w:t>24-Feb-2015 20:21</w:t>
          </w:r>
          <w:r w:rsidR="00E05523" w:rsidRPr="00D639FE">
            <w:rPr>
              <w:sz w:val="16"/>
              <w:szCs w:val="16"/>
            </w:rPr>
            <w:fldChar w:fldCharType="end"/>
          </w:r>
        </w:p>
      </w:tc>
    </w:tr>
  </w:tbl>
  <w:p w:rsidR="00410D49" w:rsidRPr="008D4230" w:rsidRDefault="00410D49">
    <w:pPr>
      <w:pStyle w:val="af5"/>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FF1E02" w:rsidP="005A2132">
          <w:pPr>
            <w:pStyle w:val="af5"/>
          </w:pPr>
          <w:r>
            <w:rPr>
              <w:b/>
            </w:rPr>
            <w:t>Title</w:t>
          </w:r>
          <w:r>
            <w:t>:</w:t>
          </w:r>
          <w:r>
            <w:rPr>
              <w:b/>
            </w:rPr>
            <w:t xml:space="preserve"> Analysis of Milavitsa’s Sales</w:t>
          </w:r>
        </w:p>
      </w:tc>
      <w:tc>
        <w:tcPr>
          <w:tcW w:w="2693" w:type="dxa"/>
          <w:tcBorders>
            <w:bottom w:val="single" w:sz="4" w:space="0" w:color="auto"/>
          </w:tcBorders>
          <w:shd w:val="clear" w:color="auto" w:fill="auto"/>
          <w:vAlign w:val="center"/>
        </w:tcPr>
        <w:p w:rsidR="00410D49" w:rsidRDefault="00410D49" w:rsidP="00A34D25">
          <w:pPr>
            <w:pStyle w:val="af5"/>
            <w:jc w:val="right"/>
            <w:rPr>
              <w:b/>
            </w:rPr>
          </w:pP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5"/>
            <w:rPr>
              <w:sz w:val="16"/>
              <w:szCs w:val="16"/>
            </w:rPr>
          </w:pPr>
        </w:p>
      </w:tc>
      <w:tc>
        <w:tcPr>
          <w:tcW w:w="4143" w:type="dxa"/>
          <w:tcBorders>
            <w:top w:val="single" w:sz="4" w:space="0" w:color="auto"/>
          </w:tcBorders>
          <w:vAlign w:val="center"/>
        </w:tcPr>
        <w:p w:rsidR="00410D49" w:rsidRPr="00932D17" w:rsidRDefault="00410D49" w:rsidP="00932D17">
          <w:pPr>
            <w:pStyle w:val="af5"/>
            <w:rPr>
              <w:sz w:val="16"/>
              <w:szCs w:val="16"/>
            </w:rPr>
          </w:pPr>
        </w:p>
      </w:tc>
      <w:tc>
        <w:tcPr>
          <w:tcW w:w="2693" w:type="dxa"/>
          <w:tcBorders>
            <w:top w:val="single" w:sz="4" w:space="0" w:color="auto"/>
          </w:tcBorders>
          <w:shd w:val="clear" w:color="auto" w:fill="auto"/>
        </w:tcPr>
        <w:p w:rsidR="00410D49" w:rsidRPr="00D639FE" w:rsidRDefault="00410D49" w:rsidP="0052662C">
          <w:pPr>
            <w:pStyle w:val="af5"/>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3F61E7">
            <w:rPr>
              <w:noProof/>
              <w:sz w:val="16"/>
              <w:szCs w:val="16"/>
            </w:rPr>
            <w:t>24-Feb-2015 20:21</w:t>
          </w:r>
          <w:r w:rsidR="00E05523" w:rsidRPr="00D639FE">
            <w:rPr>
              <w:sz w:val="16"/>
              <w:szCs w:val="16"/>
            </w:rPr>
            <w:fldChar w:fldCharType="end"/>
          </w:r>
        </w:p>
      </w:tc>
    </w:tr>
  </w:tbl>
  <w:p w:rsidR="00410D49" w:rsidRPr="008D4230" w:rsidRDefault="00410D49"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a"/>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15:restartNumberingAfterBreak="0">
    <w:nsid w:val="01304F11"/>
    <w:multiLevelType w:val="hybridMultilevel"/>
    <w:tmpl w:val="5A2E0A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4C21BA"/>
    <w:multiLevelType w:val="hybridMultilevel"/>
    <w:tmpl w:val="5A2E0A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86164"/>
    <w:multiLevelType w:val="hybridMultilevel"/>
    <w:tmpl w:val="EB8E3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0B54C0"/>
    <w:multiLevelType w:val="multilevel"/>
    <w:tmpl w:val="31B4175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5"/>
  </w:num>
  <w:num w:numId="2">
    <w:abstractNumId w:val="7"/>
  </w:num>
  <w:num w:numId="3">
    <w:abstractNumId w:val="14"/>
  </w:num>
  <w:num w:numId="4">
    <w:abstractNumId w:val="5"/>
  </w:num>
  <w:num w:numId="5">
    <w:abstractNumId w:val="12"/>
  </w:num>
  <w:num w:numId="6">
    <w:abstractNumId w:val="17"/>
  </w:num>
  <w:num w:numId="7">
    <w:abstractNumId w:val="4"/>
  </w:num>
  <w:num w:numId="8">
    <w:abstractNumId w:val="6"/>
  </w:num>
  <w:num w:numId="9">
    <w:abstractNumId w:val="3"/>
  </w:num>
  <w:num w:numId="10">
    <w:abstractNumId w:val="2"/>
  </w:num>
  <w:num w:numId="11">
    <w:abstractNumId w:val="1"/>
  </w:num>
  <w:num w:numId="12">
    <w:abstractNumId w:val="0"/>
  </w:num>
  <w:num w:numId="13">
    <w:abstractNumId w:val="13"/>
  </w:num>
  <w:num w:numId="14">
    <w:abstractNumId w:val="16"/>
  </w:num>
  <w:num w:numId="15">
    <w:abstractNumId w:val="14"/>
  </w:num>
  <w:num w:numId="16">
    <w:abstractNumId w:val="10"/>
  </w:num>
  <w:num w:numId="17">
    <w:abstractNumId w:val="9"/>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46D2"/>
    <w:rsid w:val="00081508"/>
    <w:rsid w:val="000A381C"/>
    <w:rsid w:val="000A54B0"/>
    <w:rsid w:val="000A6040"/>
    <w:rsid w:val="000D22DF"/>
    <w:rsid w:val="000D4695"/>
    <w:rsid w:val="000E5733"/>
    <w:rsid w:val="000E676F"/>
    <w:rsid w:val="000E68BD"/>
    <w:rsid w:val="000F2774"/>
    <w:rsid w:val="000F46D2"/>
    <w:rsid w:val="00114D08"/>
    <w:rsid w:val="00130569"/>
    <w:rsid w:val="00131A1C"/>
    <w:rsid w:val="00131E4A"/>
    <w:rsid w:val="001355C3"/>
    <w:rsid w:val="0015187B"/>
    <w:rsid w:val="00171785"/>
    <w:rsid w:val="00173FBC"/>
    <w:rsid w:val="001B6B1E"/>
    <w:rsid w:val="001D47B8"/>
    <w:rsid w:val="002154C4"/>
    <w:rsid w:val="00222DC3"/>
    <w:rsid w:val="00235712"/>
    <w:rsid w:val="00260465"/>
    <w:rsid w:val="00266A17"/>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1B70"/>
    <w:rsid w:val="003C425E"/>
    <w:rsid w:val="003D1F28"/>
    <w:rsid w:val="003E41E7"/>
    <w:rsid w:val="003F61E7"/>
    <w:rsid w:val="003F7F40"/>
    <w:rsid w:val="00400831"/>
    <w:rsid w:val="004044FD"/>
    <w:rsid w:val="00410D49"/>
    <w:rsid w:val="00432D54"/>
    <w:rsid w:val="00434841"/>
    <w:rsid w:val="00473DF1"/>
    <w:rsid w:val="004A49EF"/>
    <w:rsid w:val="004B4D2A"/>
    <w:rsid w:val="004C2F82"/>
    <w:rsid w:val="004D29BE"/>
    <w:rsid w:val="004E0FB3"/>
    <w:rsid w:val="004E22A3"/>
    <w:rsid w:val="0052662C"/>
    <w:rsid w:val="005400E3"/>
    <w:rsid w:val="00557725"/>
    <w:rsid w:val="0057115C"/>
    <w:rsid w:val="005731ED"/>
    <w:rsid w:val="005732B5"/>
    <w:rsid w:val="00593E6E"/>
    <w:rsid w:val="005A2132"/>
    <w:rsid w:val="005C0966"/>
    <w:rsid w:val="005D2685"/>
    <w:rsid w:val="005E56AF"/>
    <w:rsid w:val="00604F18"/>
    <w:rsid w:val="0060532A"/>
    <w:rsid w:val="0061050A"/>
    <w:rsid w:val="00617320"/>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C38B2"/>
    <w:rsid w:val="007D43B6"/>
    <w:rsid w:val="007F026A"/>
    <w:rsid w:val="00812848"/>
    <w:rsid w:val="00820129"/>
    <w:rsid w:val="008237F4"/>
    <w:rsid w:val="00827DE8"/>
    <w:rsid w:val="008450FB"/>
    <w:rsid w:val="00851356"/>
    <w:rsid w:val="008A16D2"/>
    <w:rsid w:val="008A31BA"/>
    <w:rsid w:val="008B3B7F"/>
    <w:rsid w:val="008D4230"/>
    <w:rsid w:val="008D4768"/>
    <w:rsid w:val="008D7C03"/>
    <w:rsid w:val="008E5E15"/>
    <w:rsid w:val="00900FB3"/>
    <w:rsid w:val="00932D17"/>
    <w:rsid w:val="00964F64"/>
    <w:rsid w:val="00A34D25"/>
    <w:rsid w:val="00A37131"/>
    <w:rsid w:val="00A530F0"/>
    <w:rsid w:val="00A622A2"/>
    <w:rsid w:val="00A667E6"/>
    <w:rsid w:val="00A83F89"/>
    <w:rsid w:val="00A9495A"/>
    <w:rsid w:val="00AC5A33"/>
    <w:rsid w:val="00AD5D01"/>
    <w:rsid w:val="00AF72D5"/>
    <w:rsid w:val="00B1389F"/>
    <w:rsid w:val="00B139F6"/>
    <w:rsid w:val="00B215BA"/>
    <w:rsid w:val="00B23CF5"/>
    <w:rsid w:val="00B2599C"/>
    <w:rsid w:val="00B43774"/>
    <w:rsid w:val="00B6507C"/>
    <w:rsid w:val="00B70104"/>
    <w:rsid w:val="00B76439"/>
    <w:rsid w:val="00B81A83"/>
    <w:rsid w:val="00B839E0"/>
    <w:rsid w:val="00BB0780"/>
    <w:rsid w:val="00BD431C"/>
    <w:rsid w:val="00BE1AED"/>
    <w:rsid w:val="00BE4191"/>
    <w:rsid w:val="00BE7F18"/>
    <w:rsid w:val="00C03F50"/>
    <w:rsid w:val="00C04907"/>
    <w:rsid w:val="00C21975"/>
    <w:rsid w:val="00C3363B"/>
    <w:rsid w:val="00C63011"/>
    <w:rsid w:val="00C631A6"/>
    <w:rsid w:val="00C70F22"/>
    <w:rsid w:val="00C90F18"/>
    <w:rsid w:val="00C922B5"/>
    <w:rsid w:val="00C93840"/>
    <w:rsid w:val="00CA0D9F"/>
    <w:rsid w:val="00CA2A71"/>
    <w:rsid w:val="00CB16E7"/>
    <w:rsid w:val="00D454F0"/>
    <w:rsid w:val="00D61ABA"/>
    <w:rsid w:val="00D639FE"/>
    <w:rsid w:val="00D86536"/>
    <w:rsid w:val="00DE4E52"/>
    <w:rsid w:val="00E05523"/>
    <w:rsid w:val="00E44576"/>
    <w:rsid w:val="00E74234"/>
    <w:rsid w:val="00E8459E"/>
    <w:rsid w:val="00E903AC"/>
    <w:rsid w:val="00EC462D"/>
    <w:rsid w:val="00EE5CC2"/>
    <w:rsid w:val="00F00698"/>
    <w:rsid w:val="00F06C91"/>
    <w:rsid w:val="00F26FE7"/>
    <w:rsid w:val="00F34B9E"/>
    <w:rsid w:val="00F4264F"/>
    <w:rsid w:val="00F6260A"/>
    <w:rsid w:val="00F9679B"/>
    <w:rsid w:val="00FE114F"/>
    <w:rsid w:val="00FF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uiPriority w:val="99"/>
    <w:qFormat/>
    <w:rsid w:val="000E5733"/>
    <w:rPr>
      <w:color w:val="0000FF"/>
      <w:u w:val="single"/>
    </w:rPr>
  </w:style>
  <w:style w:type="paragraph" w:styleId="11">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rsid w:val="00C3363B"/>
    <w:pPr>
      <w:ind w:left="720"/>
    </w:pPr>
  </w:style>
  <w:style w:type="character" w:customStyle="1" w:styleId="10">
    <w:name w:val="Заголовок 1 Знак"/>
    <w:link w:val="1"/>
    <w:rsid w:val="007C38B2"/>
    <w:rPr>
      <w:rFonts w:ascii="Arial" w:hAnsi="Arial"/>
      <w:b/>
      <w:sz w:val="24"/>
    </w:rPr>
  </w:style>
  <w:style w:type="character" w:customStyle="1" w:styleId="22">
    <w:name w:val="Заголовок 2 Знак"/>
    <w:link w:val="21"/>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238">
      <w:bodyDiv w:val="1"/>
      <w:marLeft w:val="0"/>
      <w:marRight w:val="0"/>
      <w:marTop w:val="0"/>
      <w:marBottom w:val="0"/>
      <w:divBdr>
        <w:top w:val="none" w:sz="0" w:space="0" w:color="auto"/>
        <w:left w:val="none" w:sz="0" w:space="0" w:color="auto"/>
        <w:bottom w:val="none" w:sz="0" w:space="0" w:color="auto"/>
        <w:right w:val="none" w:sz="0" w:space="0" w:color="auto"/>
      </w:divBdr>
    </w:div>
    <w:div w:id="1845363984">
      <w:bodyDiv w:val="1"/>
      <w:marLeft w:val="0"/>
      <w:marRight w:val="0"/>
      <w:marTop w:val="0"/>
      <w:marBottom w:val="0"/>
      <w:divBdr>
        <w:top w:val="none" w:sz="0" w:space="0" w:color="auto"/>
        <w:left w:val="none" w:sz="0" w:space="0" w:color="auto"/>
        <w:bottom w:val="none" w:sz="0" w:space="0" w:color="auto"/>
        <w:right w:val="none" w:sz="0" w:space="0" w:color="auto"/>
      </w:divBdr>
      <w:divsChild>
        <w:div w:id="2108228929">
          <w:marLeft w:val="0"/>
          <w:marRight w:val="0"/>
          <w:marTop w:val="0"/>
          <w:marBottom w:val="0"/>
          <w:divBdr>
            <w:top w:val="none" w:sz="0" w:space="0" w:color="auto"/>
            <w:left w:val="none" w:sz="0" w:space="0" w:color="auto"/>
            <w:bottom w:val="none" w:sz="0" w:space="0" w:color="auto"/>
            <w:right w:val="none" w:sz="0" w:space="0" w:color="auto"/>
          </w:divBdr>
        </w:div>
        <w:div w:id="2614547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Template>
  <TotalTime>51</TotalTime>
  <Pages>3</Pages>
  <Words>507</Words>
  <Characters>2893</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Any Title</vt:lpstr>
      <vt:lpstr>Any Title</vt:lpstr>
    </vt:vector>
  </TitlesOfParts>
  <Company>EPAM Systems, RD Dep.</Company>
  <LinksUpToDate>false</LinksUpToDate>
  <CharactersWithSpaces>3394</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Valeryia</cp:lastModifiedBy>
  <cp:revision>9</cp:revision>
  <cp:lastPrinted>2005-01-28T11:27:00Z</cp:lastPrinted>
  <dcterms:created xsi:type="dcterms:W3CDTF">2014-03-22T18:41:00Z</dcterms:created>
  <dcterms:modified xsi:type="dcterms:W3CDTF">2017-11-08T14:54:00Z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